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08" w:rsidRDefault="006C2D08" w:rsidP="001A676C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6C2D08" w:rsidRDefault="006C2D08" w:rsidP="001A676C">
      <w:pPr>
        <w:pStyle w:val="ConsPlusTitle"/>
        <w:widowControl/>
        <w:jc w:val="center"/>
      </w:pPr>
      <w:r>
        <w:t>ФОРМА</w:t>
      </w:r>
    </w:p>
    <w:p w:rsidR="006C2D08" w:rsidRDefault="006C2D08" w:rsidP="001A676C">
      <w:pPr>
        <w:pStyle w:val="ConsPlusTitle"/>
        <w:widowControl/>
        <w:jc w:val="center"/>
      </w:pPr>
      <w:r>
        <w:t>планов-графиков размещения заказов на поставки товаров,</w:t>
      </w:r>
    </w:p>
    <w:p w:rsidR="006C2D08" w:rsidRDefault="006C2D08" w:rsidP="001A676C">
      <w:pPr>
        <w:pStyle w:val="ConsPlusTitle"/>
        <w:widowControl/>
        <w:jc w:val="center"/>
      </w:pPr>
      <w:r>
        <w:t>выполнение работ, оказание услуг для нужд заказчиков</w:t>
      </w:r>
    </w:p>
    <w:p w:rsidR="006C2D08" w:rsidRDefault="006C2D08" w:rsidP="001A676C">
      <w:pPr>
        <w:pStyle w:val="ConsPlusTitle"/>
        <w:widowControl/>
        <w:jc w:val="center"/>
      </w:pPr>
      <w:r>
        <w:t>на __2013_______ год</w:t>
      </w:r>
    </w:p>
    <w:p w:rsidR="006C2D08" w:rsidRDefault="006C2D08" w:rsidP="001A6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6480"/>
      </w:tblGrid>
      <w:tr w:rsidR="006C2D08" w:rsidRPr="00CC0CB9" w:rsidTr="00C515B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МУ «Администрация поселения Сентябрьский»</w:t>
            </w:r>
          </w:p>
        </w:tc>
      </w:tr>
      <w:tr w:rsidR="006C2D08" w:rsidRPr="00CC0CB9" w:rsidTr="00C515BB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Юридический адрес,  телефон, электронная     </w:t>
            </w:r>
            <w:r w:rsidRPr="00CC0CB9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E101B5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314B8">
              <w:rPr>
                <w:rFonts w:ascii="Times New Roman" w:hAnsi="Times New Roman" w:cs="Times New Roman"/>
              </w:rPr>
              <w:t>628330, ХМАО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4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4B8">
              <w:rPr>
                <w:rFonts w:ascii="Times New Roman" w:hAnsi="Times New Roman" w:cs="Times New Roman"/>
              </w:rPr>
              <w:t>Югра, Нефтеюга</w:t>
            </w:r>
            <w:r>
              <w:rPr>
                <w:rFonts w:ascii="Times New Roman" w:hAnsi="Times New Roman" w:cs="Times New Roman"/>
              </w:rPr>
              <w:t>нский р-н, Сентябрьский п. д. 15, кв.2</w:t>
            </w:r>
            <w:r w:rsidRPr="001A676C">
              <w:t xml:space="preserve"> </w:t>
            </w:r>
            <w:r>
              <w:rPr>
                <w:lang w:val="en-US"/>
              </w:rPr>
              <w:t>sentybrsky</w:t>
            </w:r>
            <w:r w:rsidRPr="001A676C">
              <w:t>@</w:t>
            </w:r>
            <w:r w:rsidRPr="00DD7F8A">
              <w:rPr>
                <w:lang w:val="en-US"/>
              </w:rPr>
              <w:t>mail</w:t>
            </w:r>
            <w:r w:rsidRPr="00DD7F8A">
              <w:t>.</w:t>
            </w:r>
            <w:r w:rsidRPr="00DD7F8A">
              <w:rPr>
                <w:lang w:val="en-US"/>
              </w:rPr>
              <w:t>ru</w:t>
            </w:r>
            <w:r>
              <w:t>,</w:t>
            </w:r>
            <w:r w:rsidRPr="008314B8">
              <w:rPr>
                <w:rFonts w:ascii="Times New Roman" w:hAnsi="Times New Roman" w:cs="Times New Roman"/>
              </w:rPr>
              <w:t>(346</w:t>
            </w:r>
            <w:r>
              <w:rPr>
                <w:rFonts w:ascii="Times New Roman" w:hAnsi="Times New Roman" w:cs="Times New Roman"/>
              </w:rPr>
              <w:t>3</w:t>
            </w:r>
            <w:r w:rsidRPr="008314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01B5">
              <w:rPr>
                <w:rFonts w:ascii="Times New Roman" w:hAnsi="Times New Roman" w:cs="Times New Roman"/>
              </w:rPr>
              <w:t>299-285</w:t>
            </w:r>
          </w:p>
        </w:tc>
      </w:tr>
      <w:tr w:rsidR="006C2D08" w:rsidRPr="00CC0CB9" w:rsidTr="00C515B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E101B5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8314B8">
              <w:rPr>
                <w:rFonts w:ascii="Times New Roman" w:hAnsi="Times New Roman" w:cs="Times New Roman"/>
              </w:rPr>
              <w:t>861901</w:t>
            </w:r>
            <w:r>
              <w:rPr>
                <w:rFonts w:ascii="Times New Roman" w:hAnsi="Times New Roman" w:cs="Times New Roman"/>
                <w:lang w:val="en-US"/>
              </w:rPr>
              <w:t>2983</w:t>
            </w:r>
          </w:p>
        </w:tc>
      </w:tr>
      <w:tr w:rsidR="006C2D08" w:rsidRPr="00CC0CB9" w:rsidTr="00C515B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314B8">
              <w:rPr>
                <w:rFonts w:ascii="Times New Roman" w:hAnsi="Times New Roman" w:cs="Times New Roman"/>
              </w:rPr>
              <w:t>861901001</w:t>
            </w:r>
          </w:p>
        </w:tc>
      </w:tr>
      <w:tr w:rsidR="006C2D08" w:rsidRPr="00CC0CB9" w:rsidTr="00C515BB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ОКАТО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</w:rPr>
              <w:t>71118000006</w:t>
            </w:r>
          </w:p>
        </w:tc>
      </w:tr>
    </w:tbl>
    <w:p w:rsidR="006C2D08" w:rsidRDefault="006C2D08" w:rsidP="001A6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tbl>
      <w:tblPr>
        <w:tblW w:w="15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10"/>
        <w:gridCol w:w="675"/>
        <w:gridCol w:w="945"/>
        <w:gridCol w:w="1215"/>
        <w:gridCol w:w="1485"/>
        <w:gridCol w:w="810"/>
        <w:gridCol w:w="1080"/>
        <w:gridCol w:w="1350"/>
        <w:gridCol w:w="1620"/>
        <w:gridCol w:w="1485"/>
        <w:gridCol w:w="1620"/>
        <w:gridCol w:w="966"/>
        <w:gridCol w:w="999"/>
      </w:tblGrid>
      <w:tr w:rsidR="006C2D08" w:rsidRPr="00CC0CB9" w:rsidTr="00340BD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>ОКВЭД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>ОКДП</w:t>
            </w:r>
          </w:p>
        </w:tc>
        <w:tc>
          <w:tcPr>
            <w:tcW w:w="116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>Условия контракта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Способ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размещения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заказа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>Обоснование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внесения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изменений</w:t>
            </w:r>
          </w:p>
        </w:tc>
      </w:tr>
      <w:tr w:rsidR="006C2D08" w:rsidRPr="00CC0CB9" w:rsidTr="00340BD6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N 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заказа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(N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лота)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наиме-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нование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предме-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та кон-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тракта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>минимально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необходи-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мые требо-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вания,  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предъяв-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ляемые к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предмету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контракта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ед.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изме-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коли-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чество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(объем)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ориенти-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ровочная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начальная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(макси-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мальная)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цена   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контракта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условия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финансового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обеспечения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исполнения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контракта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(включая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размер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аванса &lt;*&gt;)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график осуществления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процедур закупки</w:t>
            </w:r>
          </w:p>
        </w:tc>
        <w:tc>
          <w:tcPr>
            <w:tcW w:w="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C2D08" w:rsidRPr="00CC0CB9" w:rsidTr="00340BD6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срок 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размещения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заказа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(мес.,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год)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F1AD7" w:rsidRDefault="006C2D08" w:rsidP="00C515BB">
            <w:pPr>
              <w:pStyle w:val="ConsPlusCell"/>
              <w:widowControl/>
              <w:ind w:left="-70" w:right="-97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AD7">
              <w:rPr>
                <w:rFonts w:ascii="Times New Roman" w:hAnsi="Times New Roman" w:cs="Times New Roman"/>
                <w:szCs w:val="24"/>
              </w:rPr>
              <w:t xml:space="preserve">срок  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исполнения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контракта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 xml:space="preserve">(месяц,  </w:t>
            </w:r>
            <w:r w:rsidRPr="00FF1AD7">
              <w:rPr>
                <w:rFonts w:ascii="Times New Roman" w:hAnsi="Times New Roman" w:cs="Times New Roman"/>
                <w:szCs w:val="24"/>
              </w:rPr>
              <w:br/>
              <w:t>год)</w:t>
            </w:r>
          </w:p>
        </w:tc>
        <w:tc>
          <w:tcPr>
            <w:tcW w:w="9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6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8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9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10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11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12   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13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C0CB9">
              <w:rPr>
                <w:rFonts w:ascii="Times New Roman" w:hAnsi="Times New Roman" w:cs="Times New Roman"/>
                <w:sz w:val="22"/>
                <w:szCs w:val="24"/>
              </w:rPr>
              <w:t xml:space="preserve">14     </w:t>
            </w: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650</w:t>
            </w:r>
          </w:p>
          <w:p w:rsidR="006C2D08" w:rsidRPr="00E91B9B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0503 6000100 244 225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E91B9B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40.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E91B9B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4530000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0187300000613000002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E91B9B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Техническое обслуживание электрооборудования уличного освещения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Предоставление услуг надлежащего качества, безопасных для жизни и здоровья и не причиняющих вреда имуществу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Усл.ед.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300 000,00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Оплата производится за фактически оказанные услуги, до 10 числа месяца, следующего за отчетным, по предоставлению счет -фактуры.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12.2013г.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запрос котировок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03164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650 0113 0939900 244 223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03164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40.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03164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9440100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0187300000613000001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F03164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Услуги по поставке электроэнергии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Предоставление услуг надлежащего качества, безопасных для жизни и здоровья и не причиняющих вреда имуществу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Усл.ед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42 000,00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Оплата производится за фактически оказанные услуги, до 10 числа месяца, следующего за отчетным, по предоставлению счет -фактуры.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12.2013г.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Единственный поставщик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650 0503 6000100 244 223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40.10.3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9440100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0187300000613000001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Услуги по поставке электроэнергии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Предоставление услуг надлежащего качества, безопасных для жизни и здоровья и не причиняющих вреда имуществу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Усл.ед.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231 953,56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Оплата производится за фактически оказанные услуги, до 10 числа месяца, следующего за отчетным, по предоставлению счет- фактуры.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12.2013г.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F73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Единственный поставщик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650</w:t>
            </w:r>
          </w:p>
          <w:p w:rsidR="006C2D08" w:rsidRPr="00E91B9B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0503 6000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00 244 225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454230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45.23.1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454230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4540375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0187300000613000003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454230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54230">
              <w:rPr>
                <w:rFonts w:ascii="Times New Roman" w:hAnsi="Times New Roman" w:cs="Times New Roman"/>
              </w:rPr>
              <w:t xml:space="preserve">Зимнее содержание поселковых территорий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Предоставление услуг надлежащего качества, безопасных для жизни и здоровья и не причиняющих вреда имуществу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Усл.ед.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Оплата производится за фактически оказанные услуги, до 10 числа месяца, следующего за отчетным, по предоставлению счет -фактуры.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01.2013г.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03.2013г.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запрос котировок СМП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0703">
              <w:rPr>
                <w:rFonts w:ascii="Times New Roman" w:hAnsi="Times New Roman" w:cs="Times New Roman"/>
                <w:sz w:val="18"/>
                <w:szCs w:val="18"/>
              </w:rPr>
              <w:t>Выделение дополнительных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решению Совета депутатов №257 от 07.02.13 г</w:t>
            </w: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A07C5C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A07C5C">
              <w:rPr>
                <w:rFonts w:ascii="Times New Roman" w:hAnsi="Times New Roman" w:cs="Times New Roman"/>
                <w:sz w:val="22"/>
                <w:szCs w:val="24"/>
              </w:rPr>
              <w:t>650</w:t>
            </w:r>
          </w:p>
          <w:p w:rsidR="006C2D08" w:rsidRPr="00A07C5C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A07C5C">
              <w:rPr>
                <w:rFonts w:ascii="Times New Roman" w:hAnsi="Times New Roman" w:cs="Times New Roman"/>
                <w:sz w:val="22"/>
                <w:szCs w:val="24"/>
              </w:rPr>
              <w:t>0503 6000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A07C5C">
              <w:rPr>
                <w:rFonts w:ascii="Times New Roman" w:hAnsi="Times New Roman" w:cs="Times New Roman"/>
                <w:sz w:val="22"/>
                <w:szCs w:val="24"/>
              </w:rPr>
              <w:t>00 244 225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454230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45.23.1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454230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4540375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454230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Зимнее </w:t>
            </w:r>
            <w:r w:rsidRPr="00454230">
              <w:rPr>
                <w:rFonts w:ascii="Times New Roman" w:hAnsi="Times New Roman" w:cs="Times New Roman"/>
              </w:rPr>
              <w:t xml:space="preserve"> содержание поселковых территорий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Предоставление услуг надлежащего качества, безопасных для жизни и здоровья и не причиняющих вреда имуществу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Усл.ед.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223 000,00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Оплата производится за фактически оказанные услуги, до 10 числа месяца, следующего за отчетным, по предоставлению счет -фактуры.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04.2013г.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04.2013г.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запрос котировок СМП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987B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10703">
              <w:rPr>
                <w:rFonts w:ascii="Times New Roman" w:hAnsi="Times New Roman" w:cs="Times New Roman"/>
                <w:sz w:val="18"/>
                <w:szCs w:val="18"/>
              </w:rPr>
              <w:t>Выделение дополнительных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решению Совета депутатов №257 от 07.02.13 г</w:t>
            </w: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650 0409</w:t>
            </w: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5227000</w:t>
            </w: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244</w:t>
            </w:r>
          </w:p>
          <w:p w:rsidR="006C2D08" w:rsidRPr="0085168D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225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45.23.1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4540375,</w:t>
            </w: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4540373,</w:t>
            </w: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4540368,</w:t>
            </w: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4540362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0C1CDE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1CDE">
              <w:rPr>
                <w:rFonts w:ascii="Times New Roman" w:hAnsi="Times New Roman" w:cs="Times New Roman"/>
                <w:sz w:val="22"/>
                <w:szCs w:val="22"/>
              </w:rPr>
              <w:t xml:space="preserve">ыполнение работ по благоустройству дворовых территорий многоквартирных домов № 12б, 18, 28а, 17 в п. </w:t>
            </w:r>
            <w:r w:rsidRPr="000C1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0C1CDE">
              <w:rPr>
                <w:rFonts w:ascii="Times New Roman" w:hAnsi="Times New Roman" w:cs="Times New Roman"/>
                <w:sz w:val="22"/>
                <w:szCs w:val="22"/>
              </w:rPr>
              <w:t>ентябрьский Нефтеюганского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Предоставление услуг надлежащего качества, безопасных для жизни и здоровья и не причиняющих вреда имуществу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Усл.ед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1 225 300,00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1B23DC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2262E">
              <w:rPr>
                <w:sz w:val="12"/>
                <w:szCs w:val="12"/>
              </w:rPr>
              <w:t>. Заказчик производит оплату работ путем безналичного перечисления на расчетный</w:t>
            </w:r>
            <w:r w:rsidRPr="0012262E">
              <w:rPr>
                <w:sz w:val="12"/>
                <w:szCs w:val="12"/>
                <w:lang w:eastAsia="en-US"/>
              </w:rPr>
              <w:t xml:space="preserve"> счет Подрядчика за выполненные объемы работ в течение 10 банковских дней на основании предоставленных Подрядчиком счета-фактуры, </w:t>
            </w:r>
            <w:r w:rsidRPr="0012262E">
              <w:rPr>
                <w:sz w:val="12"/>
                <w:szCs w:val="12"/>
              </w:rPr>
              <w:t xml:space="preserve">акта приемки законченных работ по благоустройству дворовых территорий многоквартирных домов  № 12б, 18, 28а, 17 в п. </w:t>
            </w:r>
            <w:r w:rsidRPr="0012262E">
              <w:rPr>
                <w:sz w:val="12"/>
                <w:szCs w:val="12"/>
                <w:lang w:val="en-US"/>
              </w:rPr>
              <w:t>C</w:t>
            </w:r>
            <w:r w:rsidRPr="0012262E">
              <w:rPr>
                <w:sz w:val="12"/>
                <w:szCs w:val="12"/>
              </w:rPr>
              <w:t>ентябрьский Нефтеюганского</w:t>
            </w:r>
            <w:r w:rsidRPr="004C6DF7">
              <w:rPr>
                <w:b/>
                <w:sz w:val="22"/>
                <w:szCs w:val="22"/>
              </w:rPr>
              <w:t xml:space="preserve"> </w:t>
            </w:r>
            <w:r w:rsidRPr="0012262E">
              <w:rPr>
                <w:sz w:val="12"/>
                <w:szCs w:val="12"/>
              </w:rPr>
              <w:t>района</w:t>
            </w:r>
            <w:r w:rsidRPr="0012262E">
              <w:rPr>
                <w:sz w:val="12"/>
                <w:szCs w:val="12"/>
                <w:lang w:eastAsia="en-US"/>
              </w:rPr>
              <w:t xml:space="preserve"> и справки стоимости выполненных работ (КС-2, КС-3), согласованных с Заказчиком. В случае уменьшения начальной (максимальной) цены контракта, оплата работ производится с применением понижающего коэффициента </w:t>
            </w:r>
            <w:r w:rsidRPr="0012262E">
              <w:rPr>
                <w:sz w:val="12"/>
                <w:szCs w:val="12"/>
                <w:lang w:val="en-US" w:eastAsia="en-US"/>
              </w:rPr>
              <w:object w:dxaOrig="9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27pt" o:ole="">
                  <v:imagedata r:id="rId7" o:title=""/>
                </v:shape>
                <o:OLEObject Type="Embed" ProgID="Equation.3" ShapeID="_x0000_i1025" DrawAspect="Content" ObjectID="_1435050837" r:id="rId8"/>
              </w:object>
            </w:r>
            <w:r w:rsidRPr="0012262E">
              <w:rPr>
                <w:sz w:val="12"/>
                <w:szCs w:val="12"/>
                <w:lang w:eastAsia="en-US"/>
              </w:rPr>
              <w:footnoteReference w:customMarkFollows="1" w:id="2"/>
              <w:t>***, после</w:t>
            </w:r>
            <w:r w:rsidRPr="0012262E">
              <w:rPr>
                <w:b/>
                <w:sz w:val="12"/>
                <w:szCs w:val="12"/>
                <w:lang w:eastAsia="en-US"/>
              </w:rPr>
              <w:t xml:space="preserve"> </w:t>
            </w:r>
            <w:r w:rsidRPr="0012262E">
              <w:rPr>
                <w:sz w:val="12"/>
                <w:szCs w:val="12"/>
                <w:lang w:eastAsia="en-US"/>
              </w:rPr>
              <w:t>подписания акта выполненных</w:t>
            </w:r>
            <w:r w:rsidRPr="0012262E">
              <w:rPr>
                <w:sz w:val="23"/>
                <w:szCs w:val="23"/>
                <w:lang w:eastAsia="en-US"/>
              </w:rPr>
              <w:t xml:space="preserve"> </w:t>
            </w:r>
            <w:r w:rsidRPr="0012262E">
              <w:rPr>
                <w:sz w:val="12"/>
                <w:szCs w:val="12"/>
                <w:lang w:eastAsia="en-US"/>
              </w:rPr>
              <w:t>работ и полного завершения этих работ, включая устранение выявленных дефектов в процессе выполнения работ (этапов), при наличии финансирования из средств бюджета. К справке и акту</w:t>
            </w:r>
            <w:r w:rsidRPr="0012262E">
              <w:rPr>
                <w:sz w:val="23"/>
                <w:szCs w:val="23"/>
                <w:lang w:eastAsia="en-US"/>
              </w:rPr>
              <w:t xml:space="preserve"> </w:t>
            </w:r>
            <w:r w:rsidRPr="0012262E">
              <w:rPr>
                <w:sz w:val="12"/>
                <w:szCs w:val="12"/>
                <w:lang w:eastAsia="en-US"/>
              </w:rPr>
              <w:t>приемки выполненных работ прилагаются  исполнительная документация в объеме представленных работ на бумажном и электронном носителях</w:t>
            </w:r>
            <w:r w:rsidRPr="0012262E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06.2013 г"/>
              </w:smartTagPr>
              <w:r>
                <w:rPr>
                  <w:rFonts w:ascii="Times New Roman" w:hAnsi="Times New Roman" w:cs="Times New Roman"/>
                  <w:sz w:val="22"/>
                  <w:szCs w:val="24"/>
                </w:rPr>
                <w:t>06.2013 г</w:t>
              </w:r>
            </w:smartTag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08.2013 г"/>
              </w:smartTagPr>
              <w:r>
                <w:rPr>
                  <w:rFonts w:ascii="Times New Roman" w:hAnsi="Times New Roman" w:cs="Times New Roman"/>
                  <w:sz w:val="22"/>
                  <w:szCs w:val="24"/>
                </w:rPr>
                <w:t>08.2013 г</w:t>
              </w:r>
            </w:smartTag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Открытый аукцион в электронной форме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810703" w:rsidRDefault="006C2D08" w:rsidP="00436CF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КБК по решению Совета депутатов № 273 от 11.06.2013 г.</w:t>
            </w:r>
            <w:r w:rsidRPr="00810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C2D08" w:rsidRPr="00CC0CB9" w:rsidTr="00340BD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B57621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B57621">
              <w:rPr>
                <w:rFonts w:ascii="Times New Roman" w:hAnsi="Times New Roman" w:cs="Times New Roman"/>
                <w:sz w:val="22"/>
                <w:szCs w:val="24"/>
              </w:rPr>
              <w:t>650 0503</w:t>
            </w:r>
          </w:p>
          <w:p w:rsidR="006C2D08" w:rsidRPr="00B57621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B57621">
              <w:rPr>
                <w:rFonts w:ascii="Times New Roman" w:hAnsi="Times New Roman" w:cs="Times New Roman"/>
                <w:sz w:val="22"/>
                <w:szCs w:val="24"/>
              </w:rPr>
              <w:t>6000500</w:t>
            </w:r>
          </w:p>
          <w:p w:rsidR="006C2D08" w:rsidRPr="00B57621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B57621">
              <w:rPr>
                <w:rFonts w:ascii="Times New Roman" w:hAnsi="Times New Roman" w:cs="Times New Roman"/>
                <w:sz w:val="22"/>
                <w:szCs w:val="24"/>
              </w:rPr>
              <w:t>244</w:t>
            </w:r>
          </w:p>
          <w:p w:rsidR="006C2D08" w:rsidRPr="0085168D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B57621">
              <w:rPr>
                <w:rFonts w:ascii="Times New Roman" w:hAnsi="Times New Roman" w:cs="Times New Roman"/>
                <w:sz w:val="22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45.11.1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4510301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0D226D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D226D">
              <w:rPr>
                <w:rFonts w:ascii="Times New Roman" w:hAnsi="Times New Roman" w:cs="Times New Roman"/>
              </w:rPr>
              <w:t xml:space="preserve">Выполнение работ по сносу ветхого аварийного жилья на территории муниципального </w:t>
            </w:r>
            <w:r>
              <w:rPr>
                <w:rFonts w:ascii="Times New Roman" w:hAnsi="Times New Roman" w:cs="Times New Roman"/>
              </w:rPr>
              <w:t>образования сельское поселение Сентябрьский</w:t>
            </w:r>
            <w:r w:rsidRPr="000D2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270A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Предоставление услуг надлежащего качества, безопасных для жизни и здоровья и не причиняющих вреда имуществу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Усл.ед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CC0CB9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0C1CDE" w:rsidRDefault="006C2D08" w:rsidP="000C1CDE">
            <w:pPr>
              <w:pStyle w:val="BodyText"/>
              <w:ind w:right="0"/>
              <w:rPr>
                <w:sz w:val="20"/>
                <w:szCs w:val="20"/>
              </w:rPr>
            </w:pPr>
            <w:r w:rsidRPr="000C1CDE">
              <w:rPr>
                <w:sz w:val="20"/>
                <w:szCs w:val="20"/>
              </w:rPr>
              <w:t>Расчет с Подрядчиком осуществляется путем перечисления денежных средств на расчетный счет Подрядчика в течение 10 (Десяти) банковских дней на основании</w:t>
            </w:r>
          </w:p>
          <w:p w:rsidR="006C2D08" w:rsidRPr="000C1CDE" w:rsidRDefault="006C2D08" w:rsidP="000C1CDE">
            <w:pPr>
              <w:pStyle w:val="BodyText"/>
              <w:ind w:right="0"/>
              <w:rPr>
                <w:sz w:val="20"/>
                <w:szCs w:val="20"/>
              </w:rPr>
            </w:pPr>
            <w:r w:rsidRPr="000C1CDE">
              <w:rPr>
                <w:sz w:val="20"/>
                <w:szCs w:val="20"/>
              </w:rPr>
              <w:t>оригинала счета;</w:t>
            </w:r>
          </w:p>
          <w:p w:rsidR="006C2D08" w:rsidRDefault="006C2D08" w:rsidP="000C1CDE">
            <w:pPr>
              <w:pStyle w:val="BodyText"/>
              <w:ind w:right="0"/>
              <w:rPr>
                <w:sz w:val="20"/>
                <w:szCs w:val="20"/>
              </w:rPr>
            </w:pPr>
            <w:r w:rsidRPr="000C1CDE">
              <w:rPr>
                <w:sz w:val="20"/>
                <w:szCs w:val="20"/>
              </w:rPr>
              <w:t>акта о приемке выполненных работ (КС-2), составленного на основании сметного расчета физических объемов работ, согласованного с Муниципальным заказчиком;</w:t>
            </w:r>
          </w:p>
          <w:p w:rsidR="006C2D08" w:rsidRPr="000C1CDE" w:rsidRDefault="006C2D08" w:rsidP="000C1CDE">
            <w:pPr>
              <w:pStyle w:val="BodyText"/>
              <w:ind w:right="0"/>
              <w:rPr>
                <w:sz w:val="20"/>
                <w:szCs w:val="20"/>
              </w:rPr>
            </w:pPr>
            <w:r w:rsidRPr="000C1CDE">
              <w:rPr>
                <w:sz w:val="20"/>
                <w:szCs w:val="20"/>
              </w:rPr>
              <w:t>справки стоимости выполненных работ и затрат (КС-3).</w:t>
            </w:r>
          </w:p>
          <w:p w:rsidR="006C2D08" w:rsidRPr="001B23DC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07.2013 г"/>
              </w:smartTagPr>
              <w:r>
                <w:rPr>
                  <w:rFonts w:ascii="Times New Roman" w:hAnsi="Times New Roman" w:cs="Times New Roman"/>
                  <w:sz w:val="22"/>
                  <w:szCs w:val="24"/>
                </w:rPr>
                <w:t>07.2013 г</w:t>
              </w:r>
            </w:smartTag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655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2"/>
                  <w:szCs w:val="24"/>
                </w:rPr>
                <w:t>08.2013 г</w:t>
              </w:r>
            </w:smartTag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Запрос котировок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08" w:rsidRPr="00810703" w:rsidRDefault="006C2D08" w:rsidP="00C515B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Выделение дополнительных средств по справке-уведомлению Департамента финансов № 350      от 03.07.2013 г.</w:t>
            </w:r>
            <w:r w:rsidRPr="00810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C2D08" w:rsidRDefault="006C2D08" w:rsidP="001A676C">
      <w:pPr>
        <w:pStyle w:val="ConsPlusNonformat"/>
        <w:widowControl/>
      </w:pPr>
      <w:r>
        <w:t>__</w:t>
      </w:r>
      <w:r>
        <w:rPr>
          <w:sz w:val="22"/>
          <w:szCs w:val="22"/>
          <w:u w:val="single"/>
        </w:rPr>
        <w:t>А.В.Светлаков</w:t>
      </w:r>
      <w:r>
        <w:t>__________________       ____</w:t>
      </w:r>
      <w:r w:rsidRPr="00802EFC">
        <w:rPr>
          <w:u w:val="single"/>
        </w:rPr>
        <w:t xml:space="preserve"> </w:t>
      </w:r>
      <w:r>
        <w:t>______  "</w:t>
      </w:r>
      <w:r>
        <w:rPr>
          <w:u w:val="single"/>
        </w:rPr>
        <w:t>04</w:t>
      </w:r>
      <w:r>
        <w:t>__" _</w:t>
      </w:r>
      <w:r>
        <w:rPr>
          <w:u w:val="single"/>
        </w:rPr>
        <w:t>07</w:t>
      </w:r>
      <w:r>
        <w:t xml:space="preserve">___  </w:t>
      </w:r>
      <w:smartTag w:uri="urn:schemas-microsoft-com:office:smarttags" w:element="metricconverter">
        <w:smartTagPr>
          <w:attr w:name="ProductID" w:val="2013 г"/>
        </w:smartTagPr>
        <w:r w:rsidRPr="00802EFC">
          <w:rPr>
            <w:u w:val="single"/>
          </w:rPr>
          <w:t>201</w:t>
        </w:r>
        <w:r>
          <w:rPr>
            <w:u w:val="single"/>
          </w:rPr>
          <w:t>3</w:t>
        </w:r>
        <w:r>
          <w:t xml:space="preserve"> г</w:t>
        </w:r>
      </w:smartTag>
      <w:r>
        <w:t>.</w:t>
      </w:r>
    </w:p>
    <w:p w:rsidR="006C2D08" w:rsidRDefault="006C2D08" w:rsidP="001A676C">
      <w:pPr>
        <w:pStyle w:val="ConsPlusNonformat"/>
        <w:widowControl/>
      </w:pPr>
      <w:r>
        <w:t xml:space="preserve">  (Ф.И.О., должность руководителя          (подпись)   (дата утверждения)</w:t>
      </w:r>
    </w:p>
    <w:p w:rsidR="006C2D08" w:rsidRDefault="006C2D08" w:rsidP="001A676C">
      <w:pPr>
        <w:pStyle w:val="ConsPlusNonformat"/>
        <w:widowControl/>
      </w:pPr>
      <w:r>
        <w:t>(уполномоченного должностного лица)</w:t>
      </w:r>
    </w:p>
    <w:p w:rsidR="006C2D08" w:rsidRDefault="006C2D08" w:rsidP="001A676C">
      <w:pPr>
        <w:pStyle w:val="ConsPlusNonformat"/>
        <w:widowControl/>
      </w:pPr>
      <w:r>
        <w:t xml:space="preserve">             заказчика)</w:t>
      </w:r>
    </w:p>
    <w:p w:rsidR="006C2D08" w:rsidRDefault="006C2D08" w:rsidP="001A676C">
      <w:pPr>
        <w:pStyle w:val="ConsPlusNonformat"/>
        <w:widowControl/>
      </w:pPr>
      <w:r>
        <w:t xml:space="preserve">                        </w:t>
      </w:r>
    </w:p>
    <w:p w:rsidR="006C2D08" w:rsidRDefault="006C2D08" w:rsidP="001A676C">
      <w:pPr>
        <w:pStyle w:val="ConsPlusNonformat"/>
        <w:widowControl/>
      </w:pPr>
      <w:r>
        <w:t>Исполнитель: Архипова С.А.</w:t>
      </w:r>
    </w:p>
    <w:p w:rsidR="006C2D08" w:rsidRDefault="006C2D08" w:rsidP="001A676C">
      <w:pPr>
        <w:pStyle w:val="ConsPlusNonformat"/>
        <w:widowControl/>
      </w:pPr>
      <w:r>
        <w:t xml:space="preserve">Тел.8-3463-299-285 </w:t>
      </w:r>
    </w:p>
    <w:p w:rsidR="006C2D08" w:rsidRDefault="006C2D08" w:rsidP="001A676C">
      <w:pPr>
        <w:pStyle w:val="ConsPlusNonformat"/>
        <w:widowControl/>
      </w:pPr>
      <w:r>
        <w:t xml:space="preserve">                </w:t>
      </w:r>
    </w:p>
    <w:p w:rsidR="006C2D08" w:rsidRDefault="006C2D08"/>
    <w:p w:rsidR="006C2D08" w:rsidRDefault="006C2D08"/>
    <w:p w:rsidR="006C2D08" w:rsidRDefault="006C2D08"/>
    <w:sectPr w:rsidR="006C2D08" w:rsidSect="00B367B6">
      <w:pgSz w:w="16838" w:h="11906" w:orient="landscape"/>
      <w:pgMar w:top="54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08" w:rsidRDefault="006C2D08">
      <w:r>
        <w:separator/>
      </w:r>
    </w:p>
  </w:endnote>
  <w:endnote w:type="continuationSeparator" w:id="1">
    <w:p w:rsidR="006C2D08" w:rsidRDefault="006C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08" w:rsidRDefault="006C2D08">
      <w:r>
        <w:separator/>
      </w:r>
    </w:p>
  </w:footnote>
  <w:footnote w:type="continuationSeparator" w:id="1">
    <w:p w:rsidR="006C2D08" w:rsidRDefault="006C2D08">
      <w:r>
        <w:continuationSeparator/>
      </w:r>
    </w:p>
  </w:footnote>
  <w:footnote w:id="2">
    <w:p w:rsidR="006C2D08" w:rsidRDefault="006C2D08" w:rsidP="0012262E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05F0"/>
    <w:multiLevelType w:val="hybridMultilevel"/>
    <w:tmpl w:val="B9208B20"/>
    <w:lvl w:ilvl="0" w:tplc="EA7A0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76C"/>
    <w:rsid w:val="000525B6"/>
    <w:rsid w:val="0006608B"/>
    <w:rsid w:val="00074407"/>
    <w:rsid w:val="000749A9"/>
    <w:rsid w:val="000A7317"/>
    <w:rsid w:val="000B54BE"/>
    <w:rsid w:val="000B7725"/>
    <w:rsid w:val="000C1CDE"/>
    <w:rsid w:val="000D226D"/>
    <w:rsid w:val="000D3834"/>
    <w:rsid w:val="00101521"/>
    <w:rsid w:val="00102E24"/>
    <w:rsid w:val="0012262E"/>
    <w:rsid w:val="0017018B"/>
    <w:rsid w:val="00177F4A"/>
    <w:rsid w:val="00186FC7"/>
    <w:rsid w:val="00191EA4"/>
    <w:rsid w:val="001A03B9"/>
    <w:rsid w:val="001A676C"/>
    <w:rsid w:val="001B23DC"/>
    <w:rsid w:val="001C09B4"/>
    <w:rsid w:val="001C4C84"/>
    <w:rsid w:val="001E29D0"/>
    <w:rsid w:val="001F3C46"/>
    <w:rsid w:val="002236F1"/>
    <w:rsid w:val="002426C6"/>
    <w:rsid w:val="00257A68"/>
    <w:rsid w:val="002653A9"/>
    <w:rsid w:val="00270A24"/>
    <w:rsid w:val="002928A1"/>
    <w:rsid w:val="002B1153"/>
    <w:rsid w:val="002C481A"/>
    <w:rsid w:val="002E1EBA"/>
    <w:rsid w:val="00317C86"/>
    <w:rsid w:val="003246FC"/>
    <w:rsid w:val="00340BD6"/>
    <w:rsid w:val="00357600"/>
    <w:rsid w:val="0037797D"/>
    <w:rsid w:val="00385A37"/>
    <w:rsid w:val="00385AE1"/>
    <w:rsid w:val="003865CD"/>
    <w:rsid w:val="003A192A"/>
    <w:rsid w:val="003B092E"/>
    <w:rsid w:val="003C3B3D"/>
    <w:rsid w:val="003E5BDA"/>
    <w:rsid w:val="003F6E8D"/>
    <w:rsid w:val="00400A97"/>
    <w:rsid w:val="00436CF1"/>
    <w:rsid w:val="00454230"/>
    <w:rsid w:val="00454DB4"/>
    <w:rsid w:val="00475923"/>
    <w:rsid w:val="004A5C6C"/>
    <w:rsid w:val="004B6500"/>
    <w:rsid w:val="004C6DF7"/>
    <w:rsid w:val="004E309B"/>
    <w:rsid w:val="00500B05"/>
    <w:rsid w:val="0050421E"/>
    <w:rsid w:val="00510A8E"/>
    <w:rsid w:val="00557FDD"/>
    <w:rsid w:val="0058369E"/>
    <w:rsid w:val="005903E4"/>
    <w:rsid w:val="0059212F"/>
    <w:rsid w:val="005C520F"/>
    <w:rsid w:val="005C6CCA"/>
    <w:rsid w:val="005F185A"/>
    <w:rsid w:val="00604166"/>
    <w:rsid w:val="00621C7F"/>
    <w:rsid w:val="00640888"/>
    <w:rsid w:val="006553BB"/>
    <w:rsid w:val="00660B86"/>
    <w:rsid w:val="006A3BBD"/>
    <w:rsid w:val="006B7F53"/>
    <w:rsid w:val="006C12DD"/>
    <w:rsid w:val="006C2D08"/>
    <w:rsid w:val="006C7C1E"/>
    <w:rsid w:val="006D410E"/>
    <w:rsid w:val="006E47AD"/>
    <w:rsid w:val="006E6E79"/>
    <w:rsid w:val="006F73CF"/>
    <w:rsid w:val="00752E30"/>
    <w:rsid w:val="00757B72"/>
    <w:rsid w:val="00783E5F"/>
    <w:rsid w:val="007C0314"/>
    <w:rsid w:val="007F2026"/>
    <w:rsid w:val="00802EFC"/>
    <w:rsid w:val="00810703"/>
    <w:rsid w:val="00825445"/>
    <w:rsid w:val="008260EF"/>
    <w:rsid w:val="008314B8"/>
    <w:rsid w:val="008331CF"/>
    <w:rsid w:val="0085168D"/>
    <w:rsid w:val="00872696"/>
    <w:rsid w:val="0089709E"/>
    <w:rsid w:val="008A21F4"/>
    <w:rsid w:val="008B2712"/>
    <w:rsid w:val="008E1A17"/>
    <w:rsid w:val="00900B6D"/>
    <w:rsid w:val="00910E9D"/>
    <w:rsid w:val="0095109C"/>
    <w:rsid w:val="00960F76"/>
    <w:rsid w:val="00975603"/>
    <w:rsid w:val="0097753C"/>
    <w:rsid w:val="00987B23"/>
    <w:rsid w:val="009B600B"/>
    <w:rsid w:val="009D2B13"/>
    <w:rsid w:val="009D6F74"/>
    <w:rsid w:val="009F11D0"/>
    <w:rsid w:val="009F3570"/>
    <w:rsid w:val="00A07C5C"/>
    <w:rsid w:val="00A3601E"/>
    <w:rsid w:val="00A61C90"/>
    <w:rsid w:val="00A770F7"/>
    <w:rsid w:val="00AD2EB1"/>
    <w:rsid w:val="00B1172F"/>
    <w:rsid w:val="00B15241"/>
    <w:rsid w:val="00B3119C"/>
    <w:rsid w:val="00B367B6"/>
    <w:rsid w:val="00B57621"/>
    <w:rsid w:val="00B622F5"/>
    <w:rsid w:val="00B64AC7"/>
    <w:rsid w:val="00B65402"/>
    <w:rsid w:val="00B67999"/>
    <w:rsid w:val="00B74147"/>
    <w:rsid w:val="00B91A43"/>
    <w:rsid w:val="00BD34AC"/>
    <w:rsid w:val="00C37E15"/>
    <w:rsid w:val="00C515BB"/>
    <w:rsid w:val="00C8202C"/>
    <w:rsid w:val="00C87DCC"/>
    <w:rsid w:val="00CB58B7"/>
    <w:rsid w:val="00CC0CB9"/>
    <w:rsid w:val="00CC227E"/>
    <w:rsid w:val="00D13920"/>
    <w:rsid w:val="00D17DDA"/>
    <w:rsid w:val="00D245FD"/>
    <w:rsid w:val="00D957DB"/>
    <w:rsid w:val="00DB2A6D"/>
    <w:rsid w:val="00DD7F8A"/>
    <w:rsid w:val="00DE6942"/>
    <w:rsid w:val="00DF5DCC"/>
    <w:rsid w:val="00E022AB"/>
    <w:rsid w:val="00E04219"/>
    <w:rsid w:val="00E101B5"/>
    <w:rsid w:val="00E34DEF"/>
    <w:rsid w:val="00E36A68"/>
    <w:rsid w:val="00E43952"/>
    <w:rsid w:val="00E91B9B"/>
    <w:rsid w:val="00F03164"/>
    <w:rsid w:val="00F31F18"/>
    <w:rsid w:val="00F47B61"/>
    <w:rsid w:val="00F736E1"/>
    <w:rsid w:val="00F8339A"/>
    <w:rsid w:val="00F94B27"/>
    <w:rsid w:val="00F960FD"/>
    <w:rsid w:val="00FA76C9"/>
    <w:rsid w:val="00FF1AD7"/>
    <w:rsid w:val="00F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6C"/>
    <w:pPr>
      <w:spacing w:after="200" w:line="276" w:lineRule="auto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67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6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A67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960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60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960FD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F960FD"/>
    <w:pPr>
      <w:spacing w:after="0" w:line="240" w:lineRule="auto"/>
    </w:pPr>
    <w:rPr>
      <w:rFonts w:ascii="Verdana" w:eastAsia="Times New Roman" w:hAnsi="Verdana" w:cs="Verdana"/>
      <w:sz w:val="20"/>
      <w:lang w:val="en-US"/>
    </w:rPr>
  </w:style>
  <w:style w:type="character" w:styleId="Strong">
    <w:name w:val="Strong"/>
    <w:basedOn w:val="DefaultParagraphFont"/>
    <w:uiPriority w:val="99"/>
    <w:qFormat/>
    <w:rsid w:val="00910E9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10E9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0">
    <w:name w:val="Символ сноски"/>
    <w:basedOn w:val="DefaultParagraphFont"/>
    <w:uiPriority w:val="99"/>
    <w:rsid w:val="000749A9"/>
    <w:rPr>
      <w:rFonts w:cs="Times New Roman"/>
      <w:vertAlign w:val="superscript"/>
    </w:rPr>
  </w:style>
  <w:style w:type="character" w:customStyle="1" w:styleId="1">
    <w:name w:val="Знак сноски1"/>
    <w:uiPriority w:val="99"/>
    <w:rsid w:val="000749A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749A9"/>
    <w:pPr>
      <w:spacing w:after="0" w:line="240" w:lineRule="auto"/>
    </w:pPr>
    <w:rPr>
      <w:sz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7C1E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1">
    <w:name w:val="Знак Знак"/>
    <w:basedOn w:val="DefaultParagraphFont"/>
    <w:uiPriority w:val="99"/>
    <w:rsid w:val="0012262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12262E"/>
    <w:rPr>
      <w:rFonts w:cs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0C1CDE"/>
    <w:pPr>
      <w:widowControl w:val="0"/>
      <w:autoSpaceDE w:val="0"/>
      <w:autoSpaceDN w:val="0"/>
      <w:spacing w:after="0" w:line="240" w:lineRule="auto"/>
      <w:ind w:right="3686"/>
    </w:pPr>
    <w:rPr>
      <w:color w:val="000000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22F5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0C1CDE"/>
    <w:rPr>
      <w:rFonts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788</TotalTime>
  <Pages>4</Pages>
  <Words>874</Words>
  <Characters>4982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Бух</cp:lastModifiedBy>
  <cp:revision>41</cp:revision>
  <dcterms:created xsi:type="dcterms:W3CDTF">2012-03-28T03:02:00Z</dcterms:created>
  <dcterms:modified xsi:type="dcterms:W3CDTF">2013-07-11T06:28:00Z</dcterms:modified>
</cp:coreProperties>
</file>