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F1D7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1F1D74"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w:t>
                  </w:r>
                  <w:r w:rsidR="00D332B1">
                    <w:rPr>
                      <w:rFonts w:ascii="Georgia" w:hAnsi="Georgia"/>
                      <w:b/>
                    </w:rPr>
                    <w:t>3</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AD4C5B" w:rsidP="006C1BFA">
                  <w:pPr>
                    <w:spacing w:after="0"/>
                    <w:jc w:val="center"/>
                    <w:rPr>
                      <w:rFonts w:ascii="Georgia" w:hAnsi="Georgia"/>
                      <w:b/>
                    </w:rPr>
                  </w:pPr>
                  <w:r>
                    <w:rPr>
                      <w:rFonts w:ascii="Georgia" w:hAnsi="Georgia"/>
                      <w:b/>
                    </w:rPr>
                    <w:t>2</w:t>
                  </w:r>
                  <w:r w:rsidR="00917412">
                    <w:rPr>
                      <w:rFonts w:ascii="Georgia" w:hAnsi="Georgia"/>
                      <w:b/>
                    </w:rPr>
                    <w:t xml:space="preserve">3 </w:t>
                  </w:r>
                  <w:r>
                    <w:rPr>
                      <w:rFonts w:ascii="Georgia" w:hAnsi="Georgia"/>
                      <w:b/>
                    </w:rPr>
                    <w:t>марта</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351CDC" w:rsidRDefault="003F729D" w:rsidP="00917412">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3</w:t>
      </w:r>
      <w:r w:rsidR="00917412">
        <w:rPr>
          <w:rFonts w:ascii="Times New Roman" w:hAnsi="Times New Roman"/>
          <w:sz w:val="20"/>
          <w:szCs w:val="20"/>
        </w:rPr>
        <w:t>6</w:t>
      </w:r>
      <w:r w:rsidR="001F09A6">
        <w:rPr>
          <w:rFonts w:ascii="Times New Roman" w:hAnsi="Times New Roman"/>
          <w:sz w:val="20"/>
          <w:szCs w:val="20"/>
        </w:rPr>
        <w:t>-</w:t>
      </w:r>
      <w:r w:rsidR="00351CDC" w:rsidRPr="00351CDC">
        <w:rPr>
          <w:rFonts w:ascii="Times New Roman" w:hAnsi="Times New Roman"/>
          <w:sz w:val="20"/>
          <w:szCs w:val="20"/>
        </w:rPr>
        <w:t xml:space="preserve">па от </w:t>
      </w:r>
      <w:r>
        <w:rPr>
          <w:rFonts w:ascii="Times New Roman" w:hAnsi="Times New Roman"/>
          <w:sz w:val="20"/>
          <w:szCs w:val="20"/>
        </w:rPr>
        <w:t>2</w:t>
      </w:r>
      <w:r w:rsidR="00917412">
        <w:rPr>
          <w:rFonts w:ascii="Times New Roman" w:hAnsi="Times New Roman"/>
          <w:sz w:val="20"/>
          <w:szCs w:val="20"/>
        </w:rPr>
        <w:t>3</w:t>
      </w:r>
      <w:r w:rsidR="00F64335">
        <w:rPr>
          <w:rFonts w:ascii="Times New Roman" w:hAnsi="Times New Roman"/>
          <w:sz w:val="20"/>
          <w:szCs w:val="20"/>
        </w:rPr>
        <w:t>.03</w:t>
      </w:r>
      <w:r w:rsidR="00351CDC" w:rsidRPr="00351CDC">
        <w:rPr>
          <w:rFonts w:ascii="Times New Roman" w:hAnsi="Times New Roman"/>
          <w:sz w:val="20"/>
          <w:szCs w:val="20"/>
        </w:rPr>
        <w:t>.2016 «</w:t>
      </w:r>
      <w:r w:rsidR="00917412" w:rsidRPr="00917412">
        <w:rPr>
          <w:rFonts w:ascii="Times New Roman" w:hAnsi="Times New Roman"/>
          <w:bCs/>
          <w:sz w:val="20"/>
          <w:szCs w:val="20"/>
          <w:lang w:bidi="ru-RU"/>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w:t>
      </w:r>
      <w:r w:rsidR="001F09A6">
        <w:rPr>
          <w:rFonts w:ascii="Times New Roman" w:hAnsi="Times New Roman"/>
          <w:sz w:val="20"/>
          <w:szCs w:val="20"/>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917412" w:rsidRPr="00E37C7D" w:rsidRDefault="00917412" w:rsidP="00917412">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Pr>
          <w:rFonts w:ascii="Times New Roman" w:hAnsi="Times New Roman"/>
          <w:b/>
          <w:sz w:val="20"/>
          <w:szCs w:val="20"/>
        </w:rPr>
        <w:tab/>
      </w:r>
    </w:p>
    <w:p w:rsidR="00917412" w:rsidRDefault="00917412" w:rsidP="00917412">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7</w:t>
      </w:r>
      <w:r>
        <w:rPr>
          <w:rFonts w:ascii="Times New Roman" w:hAnsi="Times New Roman"/>
          <w:sz w:val="20"/>
          <w:szCs w:val="20"/>
        </w:rPr>
        <w:t>-</w:t>
      </w:r>
      <w:r w:rsidRPr="00351CDC">
        <w:rPr>
          <w:rFonts w:ascii="Times New Roman" w:hAnsi="Times New Roman"/>
          <w:sz w:val="20"/>
          <w:szCs w:val="20"/>
        </w:rPr>
        <w:t xml:space="preserve">па от </w:t>
      </w:r>
      <w:r>
        <w:rPr>
          <w:rFonts w:ascii="Times New Roman" w:hAnsi="Times New Roman"/>
          <w:sz w:val="20"/>
          <w:szCs w:val="20"/>
        </w:rPr>
        <w:t>23.03</w:t>
      </w:r>
      <w:r w:rsidRPr="00351CDC">
        <w:rPr>
          <w:rFonts w:ascii="Times New Roman" w:hAnsi="Times New Roman"/>
          <w:sz w:val="20"/>
          <w:szCs w:val="20"/>
        </w:rPr>
        <w:t>.2016 «</w:t>
      </w:r>
      <w:r w:rsidRPr="00917412">
        <w:rPr>
          <w:rFonts w:ascii="Times New Roman" w:hAnsi="Times New Roman"/>
          <w:bCs/>
          <w:sz w:val="20"/>
          <w:szCs w:val="20"/>
          <w:lang w:bidi="ru-RU"/>
        </w:rPr>
        <w:t xml:space="preserve">О внесении изменений в постановление администрации сельского поселения </w:t>
      </w:r>
      <w:proofErr w:type="gramStart"/>
      <w:r w:rsidRPr="00917412">
        <w:rPr>
          <w:rFonts w:ascii="Times New Roman" w:hAnsi="Times New Roman"/>
          <w:bCs/>
          <w:sz w:val="20"/>
          <w:szCs w:val="20"/>
          <w:lang w:bidi="ru-RU"/>
        </w:rPr>
        <w:t>Сентябрьский</w:t>
      </w:r>
      <w:proofErr w:type="gramEnd"/>
      <w:r w:rsidRPr="00917412">
        <w:rPr>
          <w:rFonts w:ascii="Times New Roman" w:hAnsi="Times New Roman"/>
          <w:bCs/>
          <w:sz w:val="20"/>
          <w:szCs w:val="20"/>
          <w:lang w:bidi="ru-RU"/>
        </w:rPr>
        <w:t xml:space="preserve"> от 12.04.2013 № 35-па</w:t>
      </w:r>
      <w:r>
        <w:rPr>
          <w:rFonts w:ascii="Times New Roman" w:hAnsi="Times New Roman"/>
          <w:sz w:val="20"/>
          <w:szCs w:val="20"/>
        </w:rPr>
        <w:t>»</w:t>
      </w: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917412" w:rsidRPr="00E37C7D" w:rsidRDefault="00917412" w:rsidP="00917412">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917412" w:rsidRDefault="00917412" w:rsidP="00917412">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36-</w:t>
      </w:r>
      <w:r w:rsidRPr="00351CDC">
        <w:rPr>
          <w:rFonts w:ascii="Times New Roman" w:hAnsi="Times New Roman"/>
          <w:sz w:val="20"/>
          <w:szCs w:val="20"/>
        </w:rPr>
        <w:t xml:space="preserve">па от </w:t>
      </w:r>
      <w:r>
        <w:rPr>
          <w:rFonts w:ascii="Times New Roman" w:hAnsi="Times New Roman"/>
          <w:sz w:val="20"/>
          <w:szCs w:val="20"/>
        </w:rPr>
        <w:t>23.03</w:t>
      </w:r>
      <w:r w:rsidRPr="00351CDC">
        <w:rPr>
          <w:rFonts w:ascii="Times New Roman" w:hAnsi="Times New Roman"/>
          <w:sz w:val="20"/>
          <w:szCs w:val="20"/>
        </w:rPr>
        <w:t>.2016 «</w:t>
      </w:r>
      <w:r w:rsidRPr="00917412">
        <w:rPr>
          <w:rFonts w:ascii="Times New Roman" w:hAnsi="Times New Roman"/>
          <w:bCs/>
          <w:sz w:val="20"/>
          <w:szCs w:val="20"/>
          <w:lang w:bidi="ru-RU"/>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w:t>
      </w:r>
      <w:r>
        <w:rPr>
          <w:rFonts w:ascii="Times New Roman" w:hAnsi="Times New Roman"/>
          <w:sz w:val="20"/>
          <w:szCs w:val="20"/>
        </w:rPr>
        <w:t>»</w:t>
      </w:r>
    </w:p>
    <w:p w:rsidR="00917412" w:rsidRDefault="00917412" w:rsidP="00D332B1">
      <w:pPr>
        <w:spacing w:after="0" w:line="240" w:lineRule="auto"/>
        <w:ind w:firstLine="720"/>
        <w:jc w:val="both"/>
        <w:rPr>
          <w:rFonts w:ascii="Times New Roman" w:hAnsi="Times New Roman"/>
          <w:sz w:val="20"/>
          <w:szCs w:val="20"/>
        </w:rPr>
      </w:pPr>
    </w:p>
    <w:p w:rsidR="00917412" w:rsidRPr="00917412" w:rsidRDefault="00917412" w:rsidP="00917412">
      <w:pPr>
        <w:spacing w:after="0" w:line="240" w:lineRule="auto"/>
        <w:ind w:firstLine="708"/>
        <w:jc w:val="both"/>
        <w:rPr>
          <w:rFonts w:ascii="Times New Roman" w:hAnsi="Times New Roman"/>
          <w:sz w:val="20"/>
          <w:szCs w:val="20"/>
        </w:rPr>
      </w:pPr>
      <w:r w:rsidRPr="00917412">
        <w:rPr>
          <w:rFonts w:ascii="Times New Roman" w:hAnsi="Times New Roman"/>
          <w:sz w:val="20"/>
          <w:szCs w:val="20"/>
        </w:rPr>
        <w:t xml:space="preserve">В соответствии с </w:t>
      </w:r>
      <w:hyperlink r:id="rId10" w:history="1">
        <w:r w:rsidRPr="00917412">
          <w:rPr>
            <w:rFonts w:ascii="Times New Roman" w:hAnsi="Times New Roman"/>
            <w:color w:val="0000FF"/>
            <w:sz w:val="20"/>
            <w:szCs w:val="20"/>
            <w:u w:val="single"/>
          </w:rPr>
          <w:t>пунктом 2 части 4 статьи 19</w:t>
        </w:r>
      </w:hyperlink>
      <w:r w:rsidRPr="00917412">
        <w:rPr>
          <w:rFonts w:ascii="Times New Roman" w:hAnsi="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w:t>
      </w:r>
      <w:hyperlink r:id="rId11" w:history="1">
        <w:r w:rsidRPr="00917412">
          <w:rPr>
            <w:rFonts w:ascii="Times New Roman" w:hAnsi="Times New Roman"/>
            <w:color w:val="0000FF"/>
            <w:sz w:val="20"/>
            <w:szCs w:val="20"/>
            <w:u w:val="single"/>
          </w:rPr>
          <w:t>постановлением</w:t>
        </w:r>
      </w:hyperlink>
      <w:r w:rsidRPr="00917412">
        <w:rPr>
          <w:rFonts w:ascii="Times New Roman" w:hAnsi="Times New Roman"/>
          <w:sz w:val="20"/>
          <w:szCs w:val="20"/>
        </w:rPr>
        <w:t xml:space="preserve"> Правительства Российской Федерации от 02.09.2015 № 926 «Общие правила определения требований к закупаемым заказчиками отдельным видам товаров, работ, услуг (в том числе предельных цен товаров, работ, услуг)» </w:t>
      </w:r>
      <w:proofErr w:type="gramStart"/>
      <w:r w:rsidRPr="00917412">
        <w:rPr>
          <w:rFonts w:ascii="Times New Roman" w:hAnsi="Times New Roman"/>
          <w:sz w:val="20"/>
          <w:szCs w:val="20"/>
        </w:rPr>
        <w:t>п</w:t>
      </w:r>
      <w:proofErr w:type="gramEnd"/>
      <w:r w:rsidRPr="00917412">
        <w:rPr>
          <w:rFonts w:ascii="Times New Roman" w:hAnsi="Times New Roman"/>
          <w:sz w:val="20"/>
          <w:szCs w:val="20"/>
        </w:rPr>
        <w:t xml:space="preserve"> о с т а н </w:t>
      </w:r>
      <w:proofErr w:type="gramStart"/>
      <w:r w:rsidRPr="00917412">
        <w:rPr>
          <w:rFonts w:ascii="Times New Roman" w:hAnsi="Times New Roman"/>
          <w:sz w:val="20"/>
          <w:szCs w:val="20"/>
        </w:rPr>
        <w:t>о</w:t>
      </w:r>
      <w:proofErr w:type="gramEnd"/>
      <w:r w:rsidRPr="00917412">
        <w:rPr>
          <w:rFonts w:ascii="Times New Roman" w:hAnsi="Times New Roman"/>
          <w:sz w:val="20"/>
          <w:szCs w:val="20"/>
        </w:rPr>
        <w:t xml:space="preserve"> в л я ю:</w:t>
      </w:r>
    </w:p>
    <w:p w:rsidR="00917412" w:rsidRPr="00917412" w:rsidRDefault="00917412" w:rsidP="00917412">
      <w:pPr>
        <w:spacing w:after="0" w:line="240" w:lineRule="auto"/>
        <w:contextualSpacing/>
        <w:jc w:val="both"/>
        <w:rPr>
          <w:rFonts w:ascii="Times New Roman" w:hAnsi="Times New Roman"/>
          <w:sz w:val="20"/>
          <w:szCs w:val="20"/>
        </w:rPr>
      </w:pPr>
      <w:bookmarkStart w:id="0" w:name="sub_1"/>
    </w:p>
    <w:p w:rsidR="00917412" w:rsidRPr="00917412" w:rsidRDefault="00917412" w:rsidP="00917412">
      <w:pPr>
        <w:spacing w:after="0" w:line="240" w:lineRule="auto"/>
        <w:ind w:firstLine="708"/>
        <w:contextualSpacing/>
        <w:jc w:val="both"/>
        <w:rPr>
          <w:rFonts w:ascii="Times New Roman" w:hAnsi="Times New Roman"/>
          <w:sz w:val="20"/>
          <w:szCs w:val="20"/>
        </w:rPr>
      </w:pPr>
      <w:r w:rsidRPr="00917412">
        <w:rPr>
          <w:rFonts w:ascii="Times New Roman" w:hAnsi="Times New Roman"/>
          <w:sz w:val="20"/>
          <w:szCs w:val="20"/>
        </w:rPr>
        <w:t xml:space="preserve">1. </w:t>
      </w:r>
      <w:proofErr w:type="gramStart"/>
      <w:r w:rsidRPr="00917412">
        <w:rPr>
          <w:rFonts w:ascii="Times New Roman" w:hAnsi="Times New Roman"/>
          <w:sz w:val="20"/>
          <w:szCs w:val="20"/>
        </w:rPr>
        <w:t xml:space="preserve">Утвердить правила 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сельское поселение Сентябрьский, в том числе подведомственных им казенных и бюджетных учреждений, согласно </w:t>
      </w:r>
      <w:hyperlink r:id="rId12" w:anchor="sub_1000" w:history="1">
        <w:r w:rsidRPr="00917412">
          <w:rPr>
            <w:rFonts w:ascii="Times New Roman" w:hAnsi="Times New Roman"/>
            <w:color w:val="0000FF"/>
            <w:sz w:val="20"/>
            <w:szCs w:val="20"/>
            <w:u w:val="single"/>
          </w:rPr>
          <w:t>приложению</w:t>
        </w:r>
      </w:hyperlink>
      <w:r w:rsidRPr="00917412">
        <w:rPr>
          <w:rFonts w:ascii="Times New Roman" w:hAnsi="Times New Roman"/>
          <w:sz w:val="20"/>
          <w:szCs w:val="20"/>
        </w:rPr>
        <w:t>.</w:t>
      </w:r>
      <w:proofErr w:type="gramEnd"/>
    </w:p>
    <w:p w:rsidR="00917412" w:rsidRPr="00917412" w:rsidRDefault="00917412" w:rsidP="00917412">
      <w:pPr>
        <w:spacing w:after="0" w:line="240" w:lineRule="auto"/>
        <w:ind w:firstLine="540"/>
        <w:contextualSpacing/>
        <w:jc w:val="both"/>
        <w:rPr>
          <w:rFonts w:ascii="Times New Roman" w:hAnsi="Times New Roman"/>
          <w:sz w:val="20"/>
          <w:szCs w:val="20"/>
        </w:rPr>
      </w:pPr>
      <w:bookmarkStart w:id="1" w:name="sub_2"/>
      <w:bookmarkEnd w:id="0"/>
      <w:r w:rsidRPr="00917412">
        <w:rPr>
          <w:rFonts w:ascii="Times New Roman" w:hAnsi="Times New Roman"/>
          <w:sz w:val="20"/>
          <w:szCs w:val="20"/>
        </w:rPr>
        <w:t xml:space="preserve">2. Разместить постановление </w:t>
      </w:r>
      <w:proofErr w:type="gramStart"/>
      <w:r w:rsidRPr="00917412">
        <w:rPr>
          <w:rFonts w:ascii="Times New Roman" w:hAnsi="Times New Roman"/>
          <w:sz w:val="20"/>
          <w:szCs w:val="20"/>
        </w:rPr>
        <w:t>на официальном сайте Российской Федерации в сети Интернет для размещения информации о размещении заказов на поставки</w:t>
      </w:r>
      <w:proofErr w:type="gramEnd"/>
      <w:r w:rsidRPr="00917412">
        <w:rPr>
          <w:rFonts w:ascii="Times New Roman" w:hAnsi="Times New Roman"/>
          <w:sz w:val="20"/>
          <w:szCs w:val="20"/>
        </w:rPr>
        <w:t xml:space="preserve"> товаров, выполнение работ, оказание услуг http://zakupki.gov.</w:t>
      </w:r>
    </w:p>
    <w:p w:rsidR="00917412" w:rsidRPr="00917412" w:rsidRDefault="00917412" w:rsidP="00917412">
      <w:pPr>
        <w:autoSpaceDE w:val="0"/>
        <w:autoSpaceDN w:val="0"/>
        <w:adjustRightInd w:val="0"/>
        <w:spacing w:after="0" w:line="240" w:lineRule="auto"/>
        <w:ind w:firstLine="540"/>
        <w:jc w:val="both"/>
        <w:rPr>
          <w:rFonts w:ascii="Times New Roman" w:hAnsi="Times New Roman"/>
          <w:bCs/>
          <w:sz w:val="20"/>
          <w:szCs w:val="20"/>
        </w:rPr>
      </w:pPr>
      <w:bookmarkStart w:id="2" w:name="sub_3"/>
      <w:bookmarkEnd w:id="1"/>
      <w:r w:rsidRPr="00917412">
        <w:rPr>
          <w:rFonts w:ascii="Times New Roman" w:hAnsi="Times New Roman"/>
          <w:sz w:val="20"/>
          <w:szCs w:val="20"/>
        </w:rPr>
        <w:t xml:space="preserve">3. </w:t>
      </w:r>
      <w:bookmarkStart w:id="3" w:name="sub_5"/>
      <w:bookmarkEnd w:id="2"/>
      <w:r w:rsidRPr="00917412">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17412" w:rsidRPr="00917412" w:rsidRDefault="00917412" w:rsidP="00917412">
      <w:pPr>
        <w:autoSpaceDE w:val="0"/>
        <w:autoSpaceDN w:val="0"/>
        <w:adjustRightInd w:val="0"/>
        <w:spacing w:after="0" w:line="240" w:lineRule="auto"/>
        <w:ind w:firstLine="540"/>
        <w:jc w:val="both"/>
        <w:rPr>
          <w:rFonts w:ascii="Times New Roman" w:hAnsi="Times New Roman"/>
          <w:bCs/>
          <w:sz w:val="20"/>
          <w:szCs w:val="20"/>
        </w:rPr>
      </w:pPr>
      <w:r w:rsidRPr="00917412">
        <w:rPr>
          <w:rFonts w:ascii="Times New Roman" w:hAnsi="Times New Roman"/>
          <w:bCs/>
          <w:sz w:val="20"/>
          <w:szCs w:val="20"/>
        </w:rPr>
        <w:t xml:space="preserve">4. </w:t>
      </w:r>
      <w:r w:rsidRPr="00917412">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17412" w:rsidRPr="00917412" w:rsidRDefault="00917412" w:rsidP="00917412">
      <w:pPr>
        <w:spacing w:after="0" w:line="240" w:lineRule="auto"/>
        <w:ind w:firstLine="540"/>
        <w:contextualSpacing/>
        <w:jc w:val="both"/>
        <w:rPr>
          <w:rFonts w:ascii="Times New Roman" w:hAnsi="Times New Roman"/>
          <w:sz w:val="20"/>
          <w:szCs w:val="20"/>
        </w:rPr>
      </w:pPr>
      <w:r w:rsidRPr="00917412">
        <w:rPr>
          <w:rFonts w:ascii="Times New Roman" w:hAnsi="Times New Roman"/>
          <w:sz w:val="20"/>
          <w:szCs w:val="20"/>
        </w:rPr>
        <w:t xml:space="preserve">5. </w:t>
      </w:r>
      <w:proofErr w:type="gramStart"/>
      <w:r w:rsidRPr="00917412">
        <w:rPr>
          <w:rFonts w:ascii="Times New Roman" w:hAnsi="Times New Roman"/>
          <w:sz w:val="20"/>
          <w:szCs w:val="20"/>
        </w:rPr>
        <w:t>Контроль за</w:t>
      </w:r>
      <w:proofErr w:type="gramEnd"/>
      <w:r w:rsidRPr="00917412">
        <w:rPr>
          <w:rFonts w:ascii="Times New Roman" w:hAnsi="Times New Roman"/>
          <w:sz w:val="20"/>
          <w:szCs w:val="20"/>
        </w:rPr>
        <w:t xml:space="preserve"> выполнением постановления возложить на</w:t>
      </w:r>
      <w:bookmarkEnd w:id="3"/>
      <w:r w:rsidRPr="00917412">
        <w:rPr>
          <w:rFonts w:ascii="Times New Roman" w:hAnsi="Times New Roman"/>
          <w:sz w:val="20"/>
          <w:szCs w:val="20"/>
        </w:rPr>
        <w:t xml:space="preserve"> заместителя главы поселения В.В. Волошина.</w:t>
      </w:r>
      <w:bookmarkStart w:id="4" w:name="sub_1000"/>
    </w:p>
    <w:p w:rsidR="00917412" w:rsidRDefault="00917412" w:rsidP="00917412">
      <w:pPr>
        <w:spacing w:after="0" w:line="240" w:lineRule="auto"/>
        <w:ind w:firstLine="540"/>
        <w:contextualSpacing/>
        <w:jc w:val="both"/>
        <w:rPr>
          <w:rFonts w:ascii="Times New Roman" w:hAnsi="Times New Roman"/>
          <w:sz w:val="20"/>
          <w:szCs w:val="20"/>
        </w:rPr>
      </w:pPr>
    </w:p>
    <w:p w:rsidR="00917412" w:rsidRDefault="00917412" w:rsidP="00917412">
      <w:pPr>
        <w:spacing w:after="0" w:line="240" w:lineRule="auto"/>
        <w:ind w:firstLine="540"/>
        <w:contextualSpacing/>
        <w:jc w:val="both"/>
        <w:rPr>
          <w:rFonts w:ascii="Times New Roman" w:hAnsi="Times New Roman"/>
          <w:sz w:val="20"/>
          <w:szCs w:val="20"/>
        </w:rPr>
      </w:pPr>
    </w:p>
    <w:p w:rsidR="00917412" w:rsidRPr="00917412" w:rsidRDefault="00917412" w:rsidP="00917412">
      <w:pPr>
        <w:spacing w:after="0" w:line="240" w:lineRule="auto"/>
        <w:ind w:firstLine="540"/>
        <w:contextualSpacing/>
        <w:jc w:val="both"/>
        <w:rPr>
          <w:rFonts w:ascii="Times New Roman" w:hAnsi="Times New Roman"/>
          <w:sz w:val="20"/>
          <w:szCs w:val="20"/>
        </w:rPr>
      </w:pPr>
    </w:p>
    <w:p w:rsid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 xml:space="preserve">Глава поселения                                                                                                  А.В. </w:t>
      </w:r>
      <w:proofErr w:type="spellStart"/>
      <w:r w:rsidRPr="00917412">
        <w:rPr>
          <w:rFonts w:ascii="Times New Roman" w:hAnsi="Times New Roman"/>
          <w:sz w:val="20"/>
          <w:szCs w:val="20"/>
        </w:rPr>
        <w:t>Светлаков</w:t>
      </w:r>
      <w:proofErr w:type="spellEnd"/>
    </w:p>
    <w:p w:rsidR="00917412" w:rsidRDefault="00917412" w:rsidP="00917412">
      <w:pPr>
        <w:spacing w:after="0" w:line="240" w:lineRule="auto"/>
        <w:contextualSpacing/>
        <w:jc w:val="both"/>
        <w:rPr>
          <w:rFonts w:ascii="Times New Roman" w:hAnsi="Times New Roman"/>
          <w:sz w:val="20"/>
          <w:szCs w:val="20"/>
        </w:rPr>
      </w:pPr>
    </w:p>
    <w:p w:rsid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tbl>
      <w:tblPr>
        <w:tblpPr w:leftFromText="180" w:rightFromText="180" w:vertAnchor="page" w:horzAnchor="margin" w:tblpXSpec="right" w:tblpY="7501"/>
        <w:tblW w:w="4395" w:type="dxa"/>
        <w:tblLook w:val="01E0" w:firstRow="1" w:lastRow="1" w:firstColumn="1" w:lastColumn="1" w:noHBand="0" w:noVBand="0"/>
      </w:tblPr>
      <w:tblGrid>
        <w:gridCol w:w="4395"/>
      </w:tblGrid>
      <w:tr w:rsidR="00917412" w:rsidRPr="00917412" w:rsidTr="00917412">
        <w:tc>
          <w:tcPr>
            <w:tcW w:w="4395" w:type="dxa"/>
            <w:shd w:val="clear" w:color="auto" w:fill="auto"/>
          </w:tcPr>
          <w:p w:rsidR="00917412" w:rsidRPr="00917412" w:rsidRDefault="00917412" w:rsidP="00917412">
            <w:pPr>
              <w:suppressAutoHyphens/>
              <w:spacing w:after="0" w:line="240" w:lineRule="auto"/>
              <w:rPr>
                <w:rFonts w:ascii="Times New Roman" w:hAnsi="Times New Roman"/>
                <w:sz w:val="20"/>
                <w:szCs w:val="20"/>
                <w:lang w:eastAsia="ar-SA"/>
              </w:rPr>
            </w:pPr>
            <w:r w:rsidRPr="00917412">
              <w:rPr>
                <w:rFonts w:ascii="Times New Roman" w:hAnsi="Times New Roman"/>
                <w:sz w:val="20"/>
                <w:szCs w:val="20"/>
                <w:lang w:eastAsia="ar-SA"/>
              </w:rPr>
              <w:t xml:space="preserve">Приложение  </w:t>
            </w:r>
          </w:p>
        </w:tc>
      </w:tr>
      <w:tr w:rsidR="00917412" w:rsidRPr="00917412" w:rsidTr="00917412">
        <w:tc>
          <w:tcPr>
            <w:tcW w:w="4395" w:type="dxa"/>
            <w:shd w:val="clear" w:color="auto" w:fill="auto"/>
          </w:tcPr>
          <w:p w:rsidR="00917412" w:rsidRPr="00917412" w:rsidRDefault="00917412" w:rsidP="00917412">
            <w:pPr>
              <w:suppressAutoHyphens/>
              <w:spacing w:after="0" w:line="240" w:lineRule="auto"/>
              <w:rPr>
                <w:rFonts w:ascii="Times New Roman" w:hAnsi="Times New Roman"/>
                <w:sz w:val="20"/>
                <w:szCs w:val="20"/>
                <w:lang w:eastAsia="ar-SA"/>
              </w:rPr>
            </w:pPr>
            <w:r w:rsidRPr="00917412">
              <w:rPr>
                <w:rFonts w:ascii="Times New Roman" w:hAnsi="Times New Roman"/>
                <w:sz w:val="20"/>
                <w:szCs w:val="20"/>
                <w:lang w:eastAsia="ar-SA"/>
              </w:rPr>
              <w:t>к постановлению администрации</w:t>
            </w:r>
          </w:p>
        </w:tc>
      </w:tr>
      <w:tr w:rsidR="00917412" w:rsidRPr="00917412" w:rsidTr="00917412">
        <w:tc>
          <w:tcPr>
            <w:tcW w:w="4395" w:type="dxa"/>
            <w:shd w:val="clear" w:color="auto" w:fill="auto"/>
          </w:tcPr>
          <w:p w:rsidR="00917412" w:rsidRPr="00917412" w:rsidRDefault="00917412" w:rsidP="00917412">
            <w:pPr>
              <w:suppressAutoHyphens/>
              <w:spacing w:after="0" w:line="240" w:lineRule="auto"/>
              <w:rPr>
                <w:rFonts w:ascii="Times New Roman" w:hAnsi="Times New Roman"/>
                <w:sz w:val="20"/>
                <w:szCs w:val="20"/>
                <w:lang w:eastAsia="ar-SA"/>
              </w:rPr>
            </w:pPr>
            <w:r w:rsidRPr="00917412">
              <w:rPr>
                <w:rFonts w:ascii="Times New Roman" w:hAnsi="Times New Roman"/>
                <w:sz w:val="20"/>
                <w:szCs w:val="20"/>
                <w:lang w:eastAsia="ar-SA"/>
              </w:rPr>
              <w:t xml:space="preserve">сельского поселения </w:t>
            </w:r>
            <w:proofErr w:type="gramStart"/>
            <w:r w:rsidRPr="00917412">
              <w:rPr>
                <w:rFonts w:ascii="Times New Roman" w:hAnsi="Times New Roman"/>
                <w:sz w:val="20"/>
                <w:szCs w:val="20"/>
                <w:lang w:eastAsia="ar-SA"/>
              </w:rPr>
              <w:t>Сентябрьский</w:t>
            </w:r>
            <w:proofErr w:type="gramEnd"/>
          </w:p>
        </w:tc>
      </w:tr>
      <w:tr w:rsidR="00917412" w:rsidRPr="00917412" w:rsidTr="00917412">
        <w:tc>
          <w:tcPr>
            <w:tcW w:w="4395" w:type="dxa"/>
            <w:shd w:val="clear" w:color="auto" w:fill="auto"/>
          </w:tcPr>
          <w:p w:rsidR="00917412" w:rsidRPr="00917412" w:rsidRDefault="00917412" w:rsidP="00917412">
            <w:pPr>
              <w:suppressAutoHyphens/>
              <w:spacing w:after="0" w:line="240" w:lineRule="auto"/>
              <w:rPr>
                <w:rFonts w:ascii="Times New Roman" w:hAnsi="Times New Roman"/>
                <w:sz w:val="20"/>
                <w:szCs w:val="20"/>
                <w:lang w:eastAsia="ar-SA"/>
              </w:rPr>
            </w:pPr>
            <w:r w:rsidRPr="00917412">
              <w:rPr>
                <w:rFonts w:ascii="Times New Roman" w:hAnsi="Times New Roman"/>
                <w:sz w:val="20"/>
                <w:szCs w:val="20"/>
                <w:lang w:eastAsia="ar-SA"/>
              </w:rPr>
              <w:t xml:space="preserve">от </w:t>
            </w:r>
            <w:r w:rsidRPr="00917412">
              <w:rPr>
                <w:rFonts w:ascii="Times New Roman" w:hAnsi="Times New Roman"/>
                <w:sz w:val="20"/>
                <w:szCs w:val="20"/>
                <w:u w:val="single"/>
                <w:lang w:eastAsia="ar-SA"/>
              </w:rPr>
              <w:t>23.03.2016</w:t>
            </w:r>
            <w:r w:rsidRPr="00917412">
              <w:rPr>
                <w:rFonts w:ascii="Times New Roman" w:hAnsi="Times New Roman"/>
                <w:sz w:val="20"/>
                <w:szCs w:val="20"/>
                <w:lang w:eastAsia="ar-SA"/>
              </w:rPr>
              <w:t xml:space="preserve">  № </w:t>
            </w:r>
            <w:r w:rsidRPr="00917412">
              <w:rPr>
                <w:rFonts w:ascii="Times New Roman" w:hAnsi="Times New Roman"/>
                <w:sz w:val="20"/>
                <w:szCs w:val="20"/>
                <w:u w:val="single"/>
                <w:lang w:eastAsia="ar-SA"/>
              </w:rPr>
              <w:t>36-па</w:t>
            </w:r>
          </w:p>
        </w:tc>
      </w:tr>
    </w:tbl>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bookmarkEnd w:id="4"/>
    <w:p w:rsid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center"/>
        <w:rPr>
          <w:rFonts w:ascii="Times New Roman" w:hAnsi="Times New Roman"/>
          <w:b/>
          <w:bCs/>
          <w:sz w:val="20"/>
          <w:szCs w:val="20"/>
        </w:rPr>
      </w:pPr>
      <w:proofErr w:type="gramStart"/>
      <w:r w:rsidRPr="00917412">
        <w:rPr>
          <w:rFonts w:ascii="Times New Roman" w:hAnsi="Times New Roman"/>
          <w:b/>
          <w:bCs/>
          <w:sz w:val="20"/>
          <w:szCs w:val="20"/>
        </w:rPr>
        <w:t>Правила</w:t>
      </w:r>
      <w:r w:rsidRPr="00917412">
        <w:rPr>
          <w:rFonts w:ascii="Times New Roman" w:hAnsi="Times New Roman"/>
          <w:b/>
          <w:bCs/>
          <w:sz w:val="20"/>
          <w:szCs w:val="20"/>
        </w:rPr>
        <w:br/>
        <w:t>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сельское поселение Сентябрьский, в том числе подведомственных им казенных и бюджетных учреждений</w:t>
      </w:r>
      <w:proofErr w:type="gramEnd"/>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5" w:name="sub_1001"/>
      <w:r w:rsidRPr="00917412">
        <w:rPr>
          <w:rFonts w:ascii="Times New Roman" w:hAnsi="Times New Roman"/>
          <w:sz w:val="20"/>
          <w:szCs w:val="20"/>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сельское поселение Сентябрьский, в том числе подведомственных им казенных и бюджетных учреждений (далее - правила определения требований).</w:t>
      </w:r>
    </w:p>
    <w:bookmarkEnd w:id="5"/>
    <w:p w:rsidR="00917412" w:rsidRPr="00917412" w:rsidRDefault="00917412" w:rsidP="00917412">
      <w:pPr>
        <w:spacing w:after="0" w:line="240" w:lineRule="auto"/>
        <w:ind w:firstLine="708"/>
        <w:contextualSpacing/>
        <w:jc w:val="both"/>
        <w:rPr>
          <w:rFonts w:ascii="Times New Roman" w:hAnsi="Times New Roman"/>
          <w:sz w:val="20"/>
          <w:szCs w:val="20"/>
        </w:rPr>
      </w:pPr>
      <w:r w:rsidRPr="00917412">
        <w:rPr>
          <w:rFonts w:ascii="Times New Roman" w:hAnsi="Times New Roman"/>
          <w:sz w:val="20"/>
          <w:szCs w:val="20"/>
        </w:rPr>
        <w:t xml:space="preserve">Под видом товаров, работ, услуг в целях настоящих правил понимаются виды товаров, работ, услуг, соответствующие 6-значному коду позиции по </w:t>
      </w:r>
      <w:hyperlink r:id="rId13" w:history="1">
        <w:r w:rsidRPr="00917412">
          <w:rPr>
            <w:rFonts w:ascii="Times New Roman" w:hAnsi="Times New Roman"/>
            <w:sz w:val="20"/>
            <w:szCs w:val="20"/>
            <w:u w:val="single"/>
          </w:rPr>
          <w:t>Общероссийскому классификатору продукции по видам экономической деятельности</w:t>
        </w:r>
      </w:hyperlink>
      <w:r w:rsidRPr="00917412">
        <w:rPr>
          <w:rFonts w:ascii="Times New Roman" w:hAnsi="Times New Roman"/>
          <w:sz w:val="20"/>
          <w:szCs w:val="20"/>
        </w:rPr>
        <w:t>.</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6" w:name="sub_1002"/>
      <w:r w:rsidRPr="00917412">
        <w:rPr>
          <w:rFonts w:ascii="Times New Roman" w:hAnsi="Times New Roman"/>
          <w:sz w:val="20"/>
          <w:szCs w:val="20"/>
        </w:rPr>
        <w:t xml:space="preserve">2. </w:t>
      </w:r>
      <w:proofErr w:type="gramStart"/>
      <w:r w:rsidRPr="00917412">
        <w:rPr>
          <w:rFonts w:ascii="Times New Roman" w:hAnsi="Times New Roman"/>
          <w:sz w:val="20"/>
          <w:szCs w:val="20"/>
        </w:rPr>
        <w:t>Требования к закупаемым органам местного самоуправления и подведомственными им казенным и бюджетным учреждениям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w:t>
      </w:r>
      <w:proofErr w:type="gramEnd"/>
      <w:r w:rsidRPr="00917412">
        <w:rPr>
          <w:rFonts w:ascii="Times New Roman" w:hAnsi="Times New Roman"/>
          <w:sz w:val="20"/>
          <w:szCs w:val="20"/>
        </w:rPr>
        <w:t xml:space="preserve"> перечень).</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7" w:name="sub_1003"/>
      <w:bookmarkEnd w:id="6"/>
      <w:r w:rsidRPr="00917412">
        <w:rPr>
          <w:rFonts w:ascii="Times New Roman" w:hAnsi="Times New Roman"/>
          <w:sz w:val="20"/>
          <w:szCs w:val="20"/>
        </w:rPr>
        <w:t>3. Правила определения требований предусматривают:</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8" w:name="sub_1016"/>
      <w:bookmarkEnd w:id="7"/>
      <w:proofErr w:type="gramStart"/>
      <w:r w:rsidRPr="00917412">
        <w:rPr>
          <w:rFonts w:ascii="Times New Roman" w:hAnsi="Times New Roman"/>
          <w:sz w:val="20"/>
          <w:szCs w:val="20"/>
        </w:rPr>
        <w:t xml:space="preserve">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согласно </w:t>
      </w:r>
      <w:hyperlink r:id="rId14" w:anchor="sub_1039" w:history="1">
        <w:r w:rsidRPr="00917412">
          <w:rPr>
            <w:rFonts w:ascii="Times New Roman" w:hAnsi="Times New Roman"/>
            <w:sz w:val="20"/>
            <w:szCs w:val="20"/>
            <w:u w:val="single"/>
          </w:rPr>
          <w:t>приложению 1</w:t>
        </w:r>
      </w:hyperlink>
      <w:r w:rsidRPr="00917412">
        <w:rPr>
          <w:rFonts w:ascii="Times New Roman" w:hAnsi="Times New Roman"/>
          <w:sz w:val="20"/>
          <w:szCs w:val="20"/>
        </w:rPr>
        <w:t>, и (или) обязанность устанавливать значения указанных свойств и характеристик;</w:t>
      </w:r>
      <w:proofErr w:type="gramEnd"/>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9" w:name="sub_1017"/>
      <w:bookmarkEnd w:id="8"/>
      <w:r w:rsidRPr="00917412">
        <w:rPr>
          <w:rFonts w:ascii="Times New Roman" w:hAnsi="Times New Roman"/>
          <w:sz w:val="20"/>
          <w:szCs w:val="20"/>
        </w:rPr>
        <w:t xml:space="preserve">б) порядок формирования ведомственного перечня, а также примерную форму ведомственного перечня согласно </w:t>
      </w:r>
      <w:hyperlink r:id="rId15" w:anchor="sub_1040" w:history="1">
        <w:r w:rsidRPr="00917412">
          <w:rPr>
            <w:rFonts w:ascii="Times New Roman" w:hAnsi="Times New Roman"/>
            <w:sz w:val="20"/>
            <w:szCs w:val="20"/>
            <w:u w:val="single"/>
          </w:rPr>
          <w:t>приложению 2</w:t>
        </w:r>
      </w:hyperlink>
      <w:r w:rsidRPr="00917412">
        <w:rPr>
          <w:rFonts w:ascii="Times New Roman" w:hAnsi="Times New Roman"/>
          <w:sz w:val="20"/>
          <w:szCs w:val="20"/>
        </w:rPr>
        <w:t>;</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0" w:name="sub_1018"/>
      <w:bookmarkEnd w:id="9"/>
      <w:r w:rsidRPr="00917412">
        <w:rPr>
          <w:rFonts w:ascii="Times New Roman" w:hAnsi="Times New Roman"/>
          <w:sz w:val="20"/>
          <w:szCs w:val="20"/>
        </w:rPr>
        <w:lastRenderedPageBreak/>
        <w:t xml:space="preserve">в) порядок применения указанных в </w:t>
      </w:r>
      <w:hyperlink r:id="rId16" w:anchor="sub_1010" w:history="1">
        <w:r w:rsidRPr="00917412">
          <w:rPr>
            <w:rFonts w:ascii="Times New Roman" w:hAnsi="Times New Roman"/>
            <w:sz w:val="20"/>
            <w:szCs w:val="20"/>
            <w:u w:val="single"/>
          </w:rPr>
          <w:t>пункте 10</w:t>
        </w:r>
      </w:hyperlink>
      <w:r w:rsidRPr="00917412">
        <w:rPr>
          <w:rFonts w:ascii="Times New Roman" w:hAnsi="Times New Roman"/>
          <w:sz w:val="20"/>
          <w:szCs w:val="20"/>
        </w:rPr>
        <w:t xml:space="preserve">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1" w:name="sub_1004"/>
      <w:bookmarkEnd w:id="10"/>
      <w:r w:rsidRPr="00917412">
        <w:rPr>
          <w:rFonts w:ascii="Times New Roman" w:hAnsi="Times New Roman"/>
          <w:sz w:val="20"/>
          <w:szCs w:val="20"/>
        </w:rPr>
        <w:t>4. Правила определения требований могут предусматривать следующие сведения, дополнительно включаемые в ведомственный перечень:</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2" w:name="sub_1019"/>
      <w:bookmarkEnd w:id="11"/>
      <w:r w:rsidRPr="00917412">
        <w:rPr>
          <w:rFonts w:ascii="Times New Roman" w:hAnsi="Times New Roman"/>
          <w:sz w:val="20"/>
          <w:szCs w:val="20"/>
        </w:rPr>
        <w:t>а) отдельные виды товаров, работ, услуг, не указанные в обязательном перечне;</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3" w:name="sub_1020"/>
      <w:bookmarkEnd w:id="12"/>
      <w:r w:rsidRPr="00917412">
        <w:rPr>
          <w:rFonts w:ascii="Times New Roman" w:hAnsi="Times New Roman"/>
          <w:sz w:val="20"/>
          <w:szCs w:val="20"/>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4" w:name="sub_1021"/>
      <w:bookmarkEnd w:id="13"/>
      <w:proofErr w:type="gramStart"/>
      <w:r w:rsidRPr="00917412">
        <w:rPr>
          <w:rFonts w:ascii="Times New Roman" w:hAnsi="Times New Roman"/>
          <w:sz w:val="20"/>
          <w:szCs w:val="20"/>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917412">
        <w:rPr>
          <w:rFonts w:ascii="Times New Roman" w:hAnsi="Times New Roman"/>
          <w:sz w:val="20"/>
          <w:szCs w:val="20"/>
        </w:rPr>
        <w:t xml:space="preserve"> </w:t>
      </w:r>
      <w:proofErr w:type="gramStart"/>
      <w:r w:rsidRPr="00917412">
        <w:rPr>
          <w:rFonts w:ascii="Times New Roman" w:hAnsi="Times New Roman"/>
          <w:sz w:val="20"/>
          <w:szCs w:val="20"/>
        </w:rPr>
        <w:t>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5" w:name="sub_1022"/>
      <w:bookmarkEnd w:id="14"/>
      <w:r w:rsidRPr="00917412">
        <w:rPr>
          <w:rFonts w:ascii="Times New Roman" w:hAnsi="Times New Roman"/>
          <w:sz w:val="20"/>
          <w:szCs w:val="20"/>
        </w:rPr>
        <w:t>г) иные сведения, касающиеся закупки товаров, работ, услуг, не предусмотренные настоящими правилами.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6" w:name="sub_1005"/>
      <w:bookmarkEnd w:id="15"/>
      <w:r w:rsidRPr="00917412">
        <w:rPr>
          <w:rFonts w:ascii="Times New Roman" w:hAnsi="Times New Roman"/>
          <w:sz w:val="20"/>
          <w:szCs w:val="20"/>
        </w:rPr>
        <w:t>5. Обязательный перечень и ведомственный перечень формируются с учетом:</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7" w:name="sub_1023"/>
      <w:bookmarkEnd w:id="16"/>
      <w:proofErr w:type="gramStart"/>
      <w:r w:rsidRPr="00917412">
        <w:rPr>
          <w:rFonts w:ascii="Times New Roman" w:hAnsi="Times New Roman"/>
          <w:sz w:val="20"/>
          <w:szCs w:val="20"/>
        </w:rPr>
        <w:t xml:space="preserve">а) положений технических регламентов, стандартов и иных положений, предусмотренных законодательством Российской Федерации, в том числе </w:t>
      </w:r>
      <w:hyperlink r:id="rId17" w:history="1">
        <w:r w:rsidRPr="00917412">
          <w:rPr>
            <w:rFonts w:ascii="Times New Roman" w:hAnsi="Times New Roman"/>
            <w:sz w:val="20"/>
            <w:szCs w:val="20"/>
            <w:u w:val="single"/>
          </w:rPr>
          <w:t>законодательством</w:t>
        </w:r>
      </w:hyperlink>
      <w:r w:rsidRPr="00917412">
        <w:rPr>
          <w:rFonts w:ascii="Times New Roman" w:hAnsi="Times New Roman"/>
          <w:sz w:val="20"/>
          <w:szCs w:val="20"/>
        </w:rPr>
        <w:t xml:space="preserve"> Российской Федерации об энергосбережении и о повышении энергетической эффективности и </w:t>
      </w:r>
      <w:hyperlink r:id="rId18" w:history="1">
        <w:r w:rsidRPr="00917412">
          <w:rPr>
            <w:rFonts w:ascii="Times New Roman" w:hAnsi="Times New Roman"/>
            <w:sz w:val="20"/>
            <w:szCs w:val="20"/>
            <w:u w:val="single"/>
          </w:rPr>
          <w:t>законодательством</w:t>
        </w:r>
      </w:hyperlink>
      <w:r w:rsidRPr="00917412">
        <w:rPr>
          <w:rFonts w:ascii="Times New Roman" w:hAnsi="Times New Roman"/>
          <w:sz w:val="20"/>
          <w:szCs w:val="20"/>
        </w:rPr>
        <w:t xml:space="preserve"> Российской Федерации в области охраны окружающей среды;</w:t>
      </w:r>
      <w:proofErr w:type="gramEnd"/>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8" w:name="sub_1024"/>
      <w:bookmarkEnd w:id="17"/>
      <w:r w:rsidRPr="00917412">
        <w:rPr>
          <w:rFonts w:ascii="Times New Roman" w:hAnsi="Times New Roman"/>
          <w:sz w:val="20"/>
          <w:szCs w:val="20"/>
        </w:rPr>
        <w:t xml:space="preserve">б) положений </w:t>
      </w:r>
      <w:hyperlink r:id="rId19" w:history="1">
        <w:r w:rsidRPr="00917412">
          <w:rPr>
            <w:rFonts w:ascii="Times New Roman" w:hAnsi="Times New Roman"/>
            <w:sz w:val="20"/>
            <w:szCs w:val="20"/>
            <w:u w:val="single"/>
          </w:rPr>
          <w:t>статьи 33</w:t>
        </w:r>
      </w:hyperlink>
      <w:r w:rsidRPr="00917412">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19" w:name="sub_1025"/>
      <w:bookmarkEnd w:id="18"/>
      <w:r w:rsidRPr="00917412">
        <w:rPr>
          <w:rFonts w:ascii="Times New Roman" w:hAnsi="Times New Roman"/>
          <w:sz w:val="20"/>
          <w:szCs w:val="20"/>
        </w:rPr>
        <w:t xml:space="preserve">в) принципа обеспечения конкуренции, определенного </w:t>
      </w:r>
      <w:hyperlink r:id="rId20" w:history="1">
        <w:r w:rsidRPr="00917412">
          <w:rPr>
            <w:rFonts w:ascii="Times New Roman" w:hAnsi="Times New Roman"/>
            <w:sz w:val="20"/>
            <w:szCs w:val="20"/>
            <w:u w:val="single"/>
          </w:rPr>
          <w:t>статьей 8</w:t>
        </w:r>
      </w:hyperlink>
      <w:r w:rsidRPr="00917412">
        <w:rPr>
          <w:rFonts w:ascii="Times New Roman" w:hAnsi="Times New Roman"/>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0" w:name="sub_1006"/>
      <w:bookmarkEnd w:id="19"/>
      <w:r w:rsidRPr="00917412">
        <w:rPr>
          <w:rFonts w:ascii="Times New Roman" w:hAnsi="Times New Roman"/>
          <w:sz w:val="20"/>
          <w:szCs w:val="20"/>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1" w:name="sub_1026"/>
      <w:bookmarkEnd w:id="20"/>
      <w:r w:rsidRPr="00917412">
        <w:rPr>
          <w:rFonts w:ascii="Times New Roman" w:hAnsi="Times New Roman"/>
          <w:sz w:val="20"/>
          <w:szCs w:val="20"/>
        </w:rPr>
        <w:t>а) потребительские свойства (в том числе качество и иные характеристики);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2" w:name="sub_1027"/>
      <w:bookmarkEnd w:id="21"/>
      <w:r w:rsidRPr="00917412">
        <w:rPr>
          <w:rFonts w:ascii="Times New Roman" w:hAnsi="Times New Roman"/>
          <w:sz w:val="20"/>
          <w:szCs w:val="20"/>
        </w:rPr>
        <w:t>б) иные характеристики (свойства), не являющиеся потребительскими свойствами;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3" w:name="sub_1028"/>
      <w:bookmarkEnd w:id="22"/>
      <w:r w:rsidRPr="00917412">
        <w:rPr>
          <w:rFonts w:ascii="Times New Roman" w:hAnsi="Times New Roman"/>
          <w:sz w:val="20"/>
          <w:szCs w:val="20"/>
        </w:rPr>
        <w:t>в) предельные цены товаров, работ, услуг.</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4" w:name="sub_1007"/>
      <w:bookmarkEnd w:id="23"/>
      <w:r w:rsidRPr="00917412">
        <w:rPr>
          <w:rFonts w:ascii="Times New Roman" w:hAnsi="Times New Roman"/>
          <w:sz w:val="20"/>
          <w:szCs w:val="20"/>
        </w:rPr>
        <w:t xml:space="preserve">7. </w:t>
      </w:r>
      <w:proofErr w:type="gramStart"/>
      <w:r w:rsidRPr="00917412">
        <w:rPr>
          <w:rFonts w:ascii="Times New Roman" w:hAnsi="Times New Roman"/>
          <w:sz w:val="20"/>
          <w:szCs w:val="20"/>
        </w:rPr>
        <w:t>Утвержденный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 соответствии</w:t>
      </w:r>
      <w:proofErr w:type="gramEnd"/>
      <w:r w:rsidRPr="00917412">
        <w:rPr>
          <w:rFonts w:ascii="Times New Roman" w:hAnsi="Times New Roman"/>
          <w:sz w:val="20"/>
          <w:szCs w:val="20"/>
        </w:rPr>
        <w:t xml:space="preserve"> с законодательством Российской Федерации.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5" w:name="sub_1008"/>
      <w:bookmarkEnd w:id="24"/>
      <w:r w:rsidRPr="00917412">
        <w:rPr>
          <w:rFonts w:ascii="Times New Roman" w:hAnsi="Times New Roman"/>
          <w:sz w:val="20"/>
          <w:szCs w:val="20"/>
        </w:rPr>
        <w:t>8. Обязательный перечень составляется по форме согласно приложению и может быть дополнен информацией, предусмотренной правилами определения требований.</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6" w:name="sub_1009"/>
      <w:bookmarkEnd w:id="25"/>
      <w:r w:rsidRPr="00917412">
        <w:rPr>
          <w:rFonts w:ascii="Times New Roman" w:hAnsi="Times New Roman"/>
          <w:sz w:val="20"/>
          <w:szCs w:val="20"/>
        </w:rPr>
        <w:t xml:space="preserve">9. </w:t>
      </w:r>
      <w:proofErr w:type="gramStart"/>
      <w:r w:rsidRPr="00917412">
        <w:rPr>
          <w:rFonts w:ascii="Times New Roman" w:hAnsi="Times New Roman"/>
          <w:sz w:val="20"/>
          <w:szCs w:val="20"/>
        </w:rPr>
        <w:t xml:space="preserve">Отдельные виды товаров, работ, услуг включаются в обязательный перечень в соответствии с обязательными критериями, указанными в </w:t>
      </w:r>
      <w:hyperlink r:id="rId21" w:anchor="sub_1010" w:history="1">
        <w:r w:rsidRPr="00917412">
          <w:rPr>
            <w:rFonts w:ascii="Times New Roman" w:hAnsi="Times New Roman"/>
            <w:sz w:val="20"/>
            <w:szCs w:val="20"/>
            <w:u w:val="single"/>
          </w:rPr>
          <w:t>пункте 10</w:t>
        </w:r>
      </w:hyperlink>
      <w:r w:rsidRPr="00917412">
        <w:rPr>
          <w:rFonts w:ascii="Times New Roman" w:hAnsi="Times New Roman"/>
          <w:sz w:val="20"/>
          <w:szCs w:val="20"/>
        </w:rPr>
        <w:t xml:space="preserve"> настоящих правил, а в случае установления в соответствии с </w:t>
      </w:r>
      <w:hyperlink r:id="rId22" w:anchor="sub_1018" w:history="1">
        <w:r w:rsidRPr="00917412">
          <w:rPr>
            <w:rFonts w:ascii="Times New Roman" w:hAnsi="Times New Roman"/>
            <w:sz w:val="20"/>
            <w:szCs w:val="20"/>
            <w:u w:val="single"/>
          </w:rPr>
          <w:t>подпунктом "в" пункта 3</w:t>
        </w:r>
      </w:hyperlink>
      <w:r w:rsidRPr="00917412">
        <w:rPr>
          <w:rFonts w:ascii="Times New Roman" w:hAnsi="Times New Roman"/>
          <w:sz w:val="20"/>
          <w:szCs w:val="20"/>
        </w:rPr>
        <w:t xml:space="preserve"> настоящих правил дополнительных критериев - в соответствии с такими критериями.</w:t>
      </w:r>
      <w:proofErr w:type="gramEnd"/>
      <w:r w:rsidRPr="00917412">
        <w:rPr>
          <w:rFonts w:ascii="Times New Roman" w:hAnsi="Times New Roman"/>
          <w:sz w:val="20"/>
          <w:szCs w:val="20"/>
        </w:rPr>
        <w:t xml:space="preserve"> </w:t>
      </w:r>
      <w:proofErr w:type="gramStart"/>
      <w:r w:rsidRPr="00917412">
        <w:rPr>
          <w:rFonts w:ascii="Times New Roman" w:hAnsi="Times New Roman"/>
          <w:sz w:val="20"/>
          <w:szCs w:val="20"/>
        </w:rPr>
        <w:t>Обязательные перечни, содержащиеся в правилах определения требований, утверждаемые администрацией города, включают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7" w:name="sub_1010"/>
      <w:bookmarkEnd w:id="26"/>
      <w:r w:rsidRPr="00917412">
        <w:rPr>
          <w:rFonts w:ascii="Times New Roman" w:hAnsi="Times New Roman"/>
          <w:sz w:val="20"/>
          <w:szCs w:val="20"/>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 условие, при котором средняя арифметическая сумма значений следующих критериев превышает 20 процентов:</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8" w:name="sub_1029"/>
      <w:bookmarkEnd w:id="27"/>
      <w:r w:rsidRPr="00917412">
        <w:rPr>
          <w:rFonts w:ascii="Times New Roman" w:hAnsi="Times New Roman"/>
          <w:sz w:val="20"/>
          <w:szCs w:val="20"/>
        </w:rPr>
        <w:t>а) доля расходов на закупку отдельных видов товаров, работ, услуг органов местного самоуправления, их казенных и бюджетных учреждений в общем объеме расходов соответствующих органов и подведомственных им казенных и бюджетных учреждений на приобретение товаров, работ, услуг;</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29" w:name="sub_1030"/>
      <w:bookmarkEnd w:id="28"/>
      <w:r w:rsidRPr="00917412">
        <w:rPr>
          <w:rFonts w:ascii="Times New Roman" w:hAnsi="Times New Roman"/>
          <w:sz w:val="20"/>
          <w:szCs w:val="20"/>
        </w:rPr>
        <w:t>б) доля контрактов на закупку отдельных видов товаров, работ, услуг органов местного самоуправления, подведомственных им казенных и бюджетных учреждений в общем количестве контрактов на приобретение товаров, работ, услуг, заключаемых соответствующими органами и подведомственными им казенными и бюджетными учреждениями.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0" w:name="sub_1011"/>
      <w:bookmarkEnd w:id="29"/>
      <w:r w:rsidRPr="00917412">
        <w:rPr>
          <w:rFonts w:ascii="Times New Roman" w:hAnsi="Times New Roman"/>
          <w:sz w:val="20"/>
          <w:szCs w:val="20"/>
        </w:rPr>
        <w:t>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bookmarkEnd w:id="30"/>
    <w:p w:rsidR="00917412" w:rsidRPr="00917412" w:rsidRDefault="00917412" w:rsidP="00917412">
      <w:pPr>
        <w:spacing w:after="0" w:line="240" w:lineRule="auto"/>
        <w:ind w:firstLine="708"/>
        <w:contextualSpacing/>
        <w:jc w:val="both"/>
        <w:rPr>
          <w:rFonts w:ascii="Times New Roman" w:hAnsi="Times New Roman"/>
          <w:sz w:val="20"/>
          <w:szCs w:val="20"/>
        </w:rPr>
      </w:pPr>
      <w:r w:rsidRPr="00917412">
        <w:rPr>
          <w:rFonts w:ascii="Times New Roman" w:hAnsi="Times New Roman"/>
          <w:sz w:val="20"/>
          <w:szCs w:val="20"/>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917412" w:rsidRPr="00917412" w:rsidRDefault="00917412" w:rsidP="00917412">
      <w:pPr>
        <w:spacing w:after="0" w:line="240" w:lineRule="auto"/>
        <w:ind w:firstLine="708"/>
        <w:contextualSpacing/>
        <w:jc w:val="both"/>
        <w:rPr>
          <w:rFonts w:ascii="Times New Roman" w:hAnsi="Times New Roman"/>
          <w:sz w:val="20"/>
          <w:szCs w:val="20"/>
        </w:rPr>
      </w:pPr>
      <w:r w:rsidRPr="00917412">
        <w:rPr>
          <w:rFonts w:ascii="Times New Roman" w:hAnsi="Times New Roman"/>
          <w:sz w:val="20"/>
          <w:szCs w:val="20"/>
        </w:rPr>
        <w:lastRenderedPageBreak/>
        <w:t>Предельные цены товаров, работ, услуг устанавливаются в рублях в абсолютном денежном выражении (с точностью до 2-го знака после запятой) и определяется на основании использования общедоступной информации о рыночных ценах товаров, работ, услуг, в том числе информации: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1" w:name="sub_1031"/>
      <w:r w:rsidRPr="00917412">
        <w:rPr>
          <w:rFonts w:ascii="Times New Roman" w:hAnsi="Times New Roman"/>
          <w:sz w:val="20"/>
          <w:szCs w:val="20"/>
        </w:rPr>
        <w:t xml:space="preserve">а) о ценах товаров, работ, услуг, </w:t>
      </w:r>
      <w:proofErr w:type="gramStart"/>
      <w:r w:rsidRPr="00917412">
        <w:rPr>
          <w:rFonts w:ascii="Times New Roman" w:hAnsi="Times New Roman"/>
          <w:sz w:val="20"/>
          <w:szCs w:val="20"/>
        </w:rPr>
        <w:t>содержащаяся</w:t>
      </w:r>
      <w:proofErr w:type="gramEnd"/>
      <w:r w:rsidRPr="00917412">
        <w:rPr>
          <w:rFonts w:ascii="Times New Roman" w:hAnsi="Times New Roman"/>
          <w:sz w:val="20"/>
          <w:szCs w:val="20"/>
        </w:rPr>
        <w:t xml:space="preserve"> в официальных источниках информации уполномоченных государственных органов и органов местного самоуправления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2" w:name="sub_1032"/>
      <w:bookmarkEnd w:id="31"/>
      <w:r w:rsidRPr="00917412">
        <w:rPr>
          <w:rFonts w:ascii="Times New Roman" w:hAnsi="Times New Roman"/>
          <w:sz w:val="20"/>
          <w:szCs w:val="20"/>
        </w:rPr>
        <w:t xml:space="preserve">б) о ценах товаров, работ, услуг, содержащихся в рекламе, каталогах, описаниях товаров и в других предложениях, обращенных к неопределенному кругу лиц и признаваемых в соответствии с </w:t>
      </w:r>
      <w:hyperlink r:id="rId23" w:history="1">
        <w:r w:rsidRPr="00917412">
          <w:rPr>
            <w:rFonts w:ascii="Times New Roman" w:hAnsi="Times New Roman"/>
            <w:sz w:val="20"/>
            <w:szCs w:val="20"/>
            <w:u w:val="single"/>
          </w:rPr>
          <w:t>гражданским законодательством</w:t>
        </w:r>
      </w:hyperlink>
      <w:r w:rsidRPr="00917412">
        <w:rPr>
          <w:rFonts w:ascii="Times New Roman" w:hAnsi="Times New Roman"/>
          <w:sz w:val="20"/>
          <w:szCs w:val="20"/>
        </w:rPr>
        <w:t xml:space="preserve"> публичными офертами;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3" w:name="sub_1033"/>
      <w:bookmarkEnd w:id="32"/>
      <w:r w:rsidRPr="00917412">
        <w:rPr>
          <w:rFonts w:ascii="Times New Roman" w:hAnsi="Times New Roman"/>
          <w:sz w:val="20"/>
          <w:szCs w:val="20"/>
        </w:rPr>
        <w:t>в) данные государственной статистической отчетности о ценах товаров, работ, услуг;</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4" w:name="sub_1034"/>
      <w:bookmarkEnd w:id="33"/>
      <w:r w:rsidRPr="00917412">
        <w:rPr>
          <w:rFonts w:ascii="Times New Roman" w:hAnsi="Times New Roman"/>
          <w:sz w:val="20"/>
          <w:szCs w:val="20"/>
        </w:rPr>
        <w:t xml:space="preserve">г) о ценах товаров, работ, услуг, </w:t>
      </w:r>
      <w:proofErr w:type="gramStart"/>
      <w:r w:rsidRPr="00917412">
        <w:rPr>
          <w:rFonts w:ascii="Times New Roman" w:hAnsi="Times New Roman"/>
          <w:sz w:val="20"/>
          <w:szCs w:val="20"/>
        </w:rPr>
        <w:t>содержащаяся</w:t>
      </w:r>
      <w:proofErr w:type="gramEnd"/>
      <w:r w:rsidRPr="00917412">
        <w:rPr>
          <w:rFonts w:ascii="Times New Roman" w:hAnsi="Times New Roman"/>
          <w:sz w:val="20"/>
          <w:szCs w:val="20"/>
        </w:rPr>
        <w:t xml:space="preserve"> в контрактах, которые исполнены;</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5" w:name="sub_1035"/>
      <w:bookmarkEnd w:id="34"/>
      <w:r w:rsidRPr="00917412">
        <w:rPr>
          <w:rFonts w:ascii="Times New Roman" w:hAnsi="Times New Roman"/>
          <w:sz w:val="20"/>
          <w:szCs w:val="20"/>
        </w:rPr>
        <w:t>д)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6" w:name="sub_1036"/>
      <w:bookmarkEnd w:id="35"/>
      <w:r w:rsidRPr="00917412">
        <w:rPr>
          <w:rFonts w:ascii="Times New Roman" w:hAnsi="Times New Roman"/>
          <w:sz w:val="20"/>
          <w:szCs w:val="20"/>
        </w:rPr>
        <w:t>ж) информационно-ценовых агентств, общедоступные результаты изучения рынка, а также результаты изучения рынка, в том числе на основании контракта, иные источники информации.</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7" w:name="sub_1037"/>
      <w:bookmarkEnd w:id="36"/>
      <w:proofErr w:type="gramStart"/>
      <w:r w:rsidRPr="00917412">
        <w:rPr>
          <w:rFonts w:ascii="Times New Roman" w:hAnsi="Times New Roman"/>
          <w:sz w:val="20"/>
          <w:szCs w:val="20"/>
        </w:rPr>
        <w:t>з) о ценах товаров, работ, услуг, полученная по запросу у поставщиков (подрядчиков, исполнителей), осуществляющих поставки идентичных товаров, работ, услуг.</w:t>
      </w:r>
      <w:proofErr w:type="gramEnd"/>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8" w:name="sub_1038"/>
      <w:bookmarkEnd w:id="37"/>
      <w:r w:rsidRPr="00917412">
        <w:rPr>
          <w:rFonts w:ascii="Times New Roman" w:hAnsi="Times New Roman"/>
          <w:sz w:val="20"/>
          <w:szCs w:val="20"/>
        </w:rPr>
        <w:t>и) о ценах товара, работы, услуги, размещенных в единой информационной системе (до ввода в эксплуатацию ЕИС - на официальном сайте www.zakupki.gov.ru).</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39" w:name="sub_1012"/>
      <w:bookmarkEnd w:id="38"/>
      <w:r w:rsidRPr="00917412">
        <w:rPr>
          <w:rFonts w:ascii="Times New Roman" w:hAnsi="Times New Roman"/>
          <w:sz w:val="20"/>
          <w:szCs w:val="20"/>
        </w:rPr>
        <w:t xml:space="preserve">12. </w:t>
      </w:r>
      <w:proofErr w:type="gramStart"/>
      <w:r w:rsidRPr="00917412">
        <w:rPr>
          <w:rFonts w:ascii="Times New Roman" w:hAnsi="Times New Roman"/>
          <w:sz w:val="20"/>
          <w:szCs w:val="20"/>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подведомственные им казенные учреждения в соответствии с правилами определения нормативных затрат, утвержденными администрацией сельского поселения Сентябрьский, устанавливаются с учетом категорий и (или) групп должностей работников.</w:t>
      </w:r>
      <w:proofErr w:type="gramEnd"/>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40" w:name="sub_1013"/>
      <w:bookmarkEnd w:id="39"/>
      <w:r w:rsidRPr="00917412">
        <w:rPr>
          <w:rFonts w:ascii="Times New Roman" w:hAnsi="Times New Roman"/>
          <w:sz w:val="20"/>
          <w:szCs w:val="20"/>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41" w:name="sub_1014"/>
      <w:bookmarkEnd w:id="40"/>
      <w:r w:rsidRPr="00917412">
        <w:rPr>
          <w:rFonts w:ascii="Times New Roman" w:hAnsi="Times New Roman"/>
          <w:sz w:val="20"/>
          <w:szCs w:val="20"/>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917412" w:rsidRPr="00917412" w:rsidRDefault="00917412" w:rsidP="00917412">
      <w:pPr>
        <w:spacing w:after="0" w:line="240" w:lineRule="auto"/>
        <w:ind w:firstLine="708"/>
        <w:contextualSpacing/>
        <w:jc w:val="both"/>
        <w:rPr>
          <w:rFonts w:ascii="Times New Roman" w:hAnsi="Times New Roman"/>
          <w:sz w:val="20"/>
          <w:szCs w:val="20"/>
        </w:rPr>
      </w:pPr>
      <w:bookmarkStart w:id="42" w:name="sub_1015"/>
      <w:bookmarkEnd w:id="41"/>
      <w:r w:rsidRPr="00917412">
        <w:rPr>
          <w:rFonts w:ascii="Times New Roman" w:hAnsi="Times New Roman"/>
          <w:sz w:val="20"/>
          <w:szCs w:val="20"/>
        </w:rPr>
        <w:t>15. Требования к отдельным видам товаров, работ, услуг, закупаемым муниципальными казенными и бюджетными учреждениями, разграничиваются по категориям и (или) группам должностей работников указанных учреждений согласно штатному расписанию.</w:t>
      </w:r>
    </w:p>
    <w:bookmarkEnd w:id="42"/>
    <w:p w:rsidR="00917412" w:rsidRPr="00917412" w:rsidRDefault="00917412" w:rsidP="00917412">
      <w:pPr>
        <w:spacing w:after="0" w:line="240" w:lineRule="auto"/>
        <w:ind w:firstLine="708"/>
        <w:contextualSpacing/>
        <w:jc w:val="both"/>
        <w:rPr>
          <w:rFonts w:ascii="Times New Roman" w:hAnsi="Times New Roman"/>
          <w:sz w:val="20"/>
          <w:szCs w:val="20"/>
        </w:rPr>
      </w:pPr>
      <w:proofErr w:type="gramStart"/>
      <w:r w:rsidRPr="00917412">
        <w:rPr>
          <w:rFonts w:ascii="Times New Roman" w:hAnsi="Times New Roman"/>
          <w:sz w:val="20"/>
          <w:szCs w:val="20"/>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муниципальных служащих, относящихся к категории "руководители", руководителей муниципальных учреждений, не могут превышать значения характеристик (свойств) соответствующих отдельных видов товаров, работ, услуг (в том числе предельные цены товаров, работ, услуг), установленных требованиями, утвержденными Правилами нормирования, для муниципального служащего</w:t>
      </w:r>
      <w:proofErr w:type="gramEnd"/>
      <w:r w:rsidRPr="00917412">
        <w:rPr>
          <w:rFonts w:ascii="Times New Roman" w:hAnsi="Times New Roman"/>
          <w:sz w:val="20"/>
          <w:szCs w:val="20"/>
        </w:rPr>
        <w:t>, замещающего должности муниципальной службы, относящихся к высшей группе должностей муниципальной службы категории "руководители".</w:t>
      </w:r>
    </w:p>
    <w:p w:rsidR="00917412" w:rsidRPr="00917412" w:rsidRDefault="00917412" w:rsidP="00917412">
      <w:pPr>
        <w:spacing w:after="0" w:line="240" w:lineRule="auto"/>
        <w:ind w:firstLine="708"/>
        <w:contextualSpacing/>
        <w:jc w:val="both"/>
        <w:rPr>
          <w:rFonts w:ascii="Times New Roman" w:hAnsi="Times New Roman"/>
          <w:sz w:val="20"/>
          <w:szCs w:val="20"/>
        </w:rPr>
      </w:pPr>
      <w:r w:rsidRPr="00917412">
        <w:rPr>
          <w:rFonts w:ascii="Times New Roman" w:hAnsi="Times New Roman"/>
          <w:sz w:val="20"/>
          <w:szCs w:val="20"/>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w:t>
      </w:r>
      <w:proofErr w:type="gramStart"/>
      <w:r w:rsidRPr="00917412">
        <w:rPr>
          <w:rFonts w:ascii="Times New Roman" w:hAnsi="Times New Roman"/>
          <w:sz w:val="20"/>
          <w:szCs w:val="20"/>
        </w:rPr>
        <w:t>работников</w:t>
      </w:r>
      <w:proofErr w:type="gramEnd"/>
      <w:r w:rsidRPr="00917412">
        <w:rPr>
          <w:rFonts w:ascii="Times New Roman" w:hAnsi="Times New Roman"/>
          <w:sz w:val="20"/>
          <w:szCs w:val="20"/>
        </w:rPr>
        <w:t xml:space="preserve"> не являющихся муниципальными служащими, не являющихся их руководителями, работников муниципальных учреждений, не могут превышать значения характеристик (свойств) отдельных видов товаров, работ, услуг (в том числе предельные цены товаров, работ, услуг), установленных требованиями, утвержденными Правилами нормирования, для муниципального служащего, замещающего должность, относящуюся к категории "помощники (советники)", "специалисты", "обеспечивающие специалисты".</w:t>
      </w: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right"/>
        <w:rPr>
          <w:rFonts w:ascii="Times New Roman" w:hAnsi="Times New Roman"/>
          <w:sz w:val="20"/>
          <w:szCs w:val="20"/>
        </w:rPr>
      </w:pPr>
      <w:bookmarkStart w:id="43" w:name="sub_1039"/>
      <w:r>
        <w:rPr>
          <w:rFonts w:ascii="Times New Roman" w:hAnsi="Times New Roman"/>
          <w:b/>
          <w:bCs/>
          <w:sz w:val="20"/>
          <w:szCs w:val="20"/>
        </w:rPr>
        <w:t>П</w:t>
      </w:r>
      <w:r w:rsidRPr="00917412">
        <w:rPr>
          <w:rFonts w:ascii="Times New Roman" w:hAnsi="Times New Roman"/>
          <w:b/>
          <w:bCs/>
          <w:sz w:val="20"/>
          <w:szCs w:val="20"/>
        </w:rPr>
        <w:t>риложение 1</w:t>
      </w:r>
    </w:p>
    <w:bookmarkEnd w:id="43"/>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 xml:space="preserve">к </w:t>
      </w:r>
      <w:hyperlink r:id="rId24" w:anchor="sub_1000" w:history="1">
        <w:r w:rsidRPr="00917412">
          <w:rPr>
            <w:rFonts w:ascii="Times New Roman" w:hAnsi="Times New Roman"/>
            <w:sz w:val="20"/>
            <w:szCs w:val="20"/>
            <w:u w:val="single"/>
          </w:rPr>
          <w:t>Правилам</w:t>
        </w:r>
      </w:hyperlink>
      <w:r w:rsidRPr="00917412">
        <w:rPr>
          <w:rFonts w:ascii="Times New Roman" w:hAnsi="Times New Roman"/>
          <w:b/>
          <w:bCs/>
          <w:sz w:val="20"/>
          <w:szCs w:val="20"/>
        </w:rPr>
        <w:t xml:space="preserve"> определения</w:t>
      </w: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 xml:space="preserve">требований к </w:t>
      </w:r>
      <w:proofErr w:type="gramStart"/>
      <w:r w:rsidRPr="00917412">
        <w:rPr>
          <w:rFonts w:ascii="Times New Roman" w:hAnsi="Times New Roman"/>
          <w:b/>
          <w:bCs/>
          <w:sz w:val="20"/>
          <w:szCs w:val="20"/>
        </w:rPr>
        <w:t>закупаемым</w:t>
      </w:r>
      <w:proofErr w:type="gramEnd"/>
      <w:r w:rsidRPr="00917412">
        <w:rPr>
          <w:rFonts w:ascii="Times New Roman" w:hAnsi="Times New Roman"/>
          <w:b/>
          <w:bCs/>
          <w:sz w:val="20"/>
          <w:szCs w:val="20"/>
        </w:rPr>
        <w:t xml:space="preserve"> заказчиками</w:t>
      </w: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отдельным видам товаров, работ, услуг</w:t>
      </w:r>
    </w:p>
    <w:p w:rsidR="00917412" w:rsidRPr="00917412" w:rsidRDefault="00917412" w:rsidP="00917412">
      <w:pPr>
        <w:spacing w:after="0" w:line="240" w:lineRule="auto"/>
        <w:contextualSpacing/>
        <w:jc w:val="right"/>
        <w:rPr>
          <w:rFonts w:ascii="Times New Roman" w:hAnsi="Times New Roman"/>
          <w:sz w:val="20"/>
          <w:szCs w:val="20"/>
        </w:rPr>
      </w:pPr>
      <w:proofErr w:type="gramStart"/>
      <w:r w:rsidRPr="00917412">
        <w:rPr>
          <w:rFonts w:ascii="Times New Roman" w:hAnsi="Times New Roman"/>
          <w:b/>
          <w:bCs/>
          <w:sz w:val="20"/>
          <w:szCs w:val="20"/>
        </w:rPr>
        <w:t>(в том числе предельных цен товаров,</w:t>
      </w:r>
      <w:proofErr w:type="gramEnd"/>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работ, услуг)</w:t>
      </w: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sz w:val="20"/>
          <w:szCs w:val="20"/>
        </w:rPr>
        <w:t>Форма</w:t>
      </w:r>
    </w:p>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center"/>
        <w:rPr>
          <w:rFonts w:ascii="Times New Roman" w:hAnsi="Times New Roman"/>
          <w:b/>
          <w:bCs/>
          <w:sz w:val="20"/>
          <w:szCs w:val="20"/>
        </w:rPr>
      </w:pPr>
      <w:r w:rsidRPr="00917412">
        <w:rPr>
          <w:rFonts w:ascii="Times New Roman" w:hAnsi="Times New Roman"/>
          <w:b/>
          <w:bCs/>
          <w:sz w:val="20"/>
          <w:szCs w:val="20"/>
        </w:rPr>
        <w:lastRenderedPageBreak/>
        <w:t>Обязательный перечень</w:t>
      </w:r>
      <w:r w:rsidRPr="00917412">
        <w:rPr>
          <w:rFonts w:ascii="Times New Roman" w:hAnsi="Times New Roman"/>
          <w:b/>
          <w:bCs/>
          <w:sz w:val="20"/>
          <w:szCs w:val="20"/>
        </w:rPr>
        <w:br/>
        <w:t>отдельных видов товаров, работ, услуг, их потребительские свойства и иные характеристики, а также значения таких свойств и характеристик</w:t>
      </w:r>
    </w:p>
    <w:p w:rsidR="00917412" w:rsidRPr="00917412" w:rsidRDefault="00917412" w:rsidP="00917412">
      <w:pPr>
        <w:spacing w:after="0" w:line="240" w:lineRule="auto"/>
        <w:contextualSpacing/>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964"/>
        <w:gridCol w:w="2307"/>
        <w:gridCol w:w="2173"/>
        <w:gridCol w:w="23"/>
        <w:gridCol w:w="1330"/>
        <w:gridCol w:w="10"/>
        <w:gridCol w:w="1252"/>
        <w:gridCol w:w="13"/>
        <w:gridCol w:w="1239"/>
      </w:tblGrid>
      <w:tr w:rsidR="00917412" w:rsidRPr="00917412" w:rsidTr="0039021E">
        <w:tc>
          <w:tcPr>
            <w:tcW w:w="841"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N</w:t>
            </w:r>
          </w:p>
          <w:p w:rsidR="00917412" w:rsidRPr="00917412" w:rsidRDefault="00917412" w:rsidP="00917412">
            <w:pPr>
              <w:spacing w:after="0" w:line="240" w:lineRule="auto"/>
              <w:contextualSpacing/>
              <w:jc w:val="both"/>
              <w:rPr>
                <w:rFonts w:ascii="Times New Roman" w:hAnsi="Times New Roman"/>
                <w:sz w:val="20"/>
                <w:szCs w:val="20"/>
              </w:rPr>
            </w:pPr>
            <w:proofErr w:type="gramStart"/>
            <w:r w:rsidRPr="00917412">
              <w:rPr>
                <w:rFonts w:ascii="Times New Roman" w:hAnsi="Times New Roman"/>
                <w:sz w:val="20"/>
                <w:szCs w:val="20"/>
              </w:rPr>
              <w:t>п</w:t>
            </w:r>
            <w:proofErr w:type="gramEnd"/>
            <w:r w:rsidRPr="00917412">
              <w:rPr>
                <w:rFonts w:ascii="Times New Roman" w:hAnsi="Times New Roman"/>
                <w:sz w:val="20"/>
                <w:szCs w:val="20"/>
              </w:rPr>
              <w:t>/п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 xml:space="preserve">Код по </w:t>
            </w:r>
            <w:hyperlink r:id="rId25" w:history="1">
              <w:r w:rsidRPr="00917412">
                <w:rPr>
                  <w:rFonts w:ascii="Times New Roman" w:hAnsi="Times New Roman"/>
                  <w:sz w:val="20"/>
                  <w:szCs w:val="20"/>
                  <w:u w:val="single"/>
                </w:rPr>
                <w:t>ОКПД</w:t>
              </w:r>
            </w:hyperlink>
          </w:p>
        </w:tc>
        <w:tc>
          <w:tcPr>
            <w:tcW w:w="2307"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Наименование отдельных видов товаров, работ, услуг</w:t>
            </w:r>
          </w:p>
        </w:tc>
        <w:tc>
          <w:tcPr>
            <w:tcW w:w="6040" w:type="dxa"/>
            <w:gridSpan w:val="7"/>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Требования к качеству, потребительским свойствам и иным характеристикам (в том числе предельные цены)</w:t>
            </w: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73"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наименование характеристики</w:t>
            </w:r>
          </w:p>
        </w:tc>
        <w:tc>
          <w:tcPr>
            <w:tcW w:w="2628" w:type="dxa"/>
            <w:gridSpan w:val="5"/>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единица измерения</w:t>
            </w:r>
          </w:p>
        </w:tc>
        <w:tc>
          <w:tcPr>
            <w:tcW w:w="1239"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значение характеристики</w:t>
            </w: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604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1363" w:type="dxa"/>
            <w:gridSpan w:val="3"/>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 xml:space="preserve">код по </w:t>
            </w:r>
            <w:hyperlink r:id="rId26" w:history="1">
              <w:r w:rsidRPr="00917412">
                <w:rPr>
                  <w:rFonts w:ascii="Times New Roman" w:hAnsi="Times New Roman"/>
                  <w:sz w:val="20"/>
                  <w:szCs w:val="20"/>
                  <w:u w:val="single"/>
                </w:rPr>
                <w:t>ОКЕИ</w:t>
              </w:r>
            </w:hyperlink>
          </w:p>
        </w:tc>
        <w:tc>
          <w:tcPr>
            <w:tcW w:w="1265" w:type="dxa"/>
            <w:gridSpan w:val="2"/>
            <w:tcBorders>
              <w:top w:val="single" w:sz="4" w:space="0" w:color="auto"/>
              <w:left w:val="single" w:sz="4" w:space="0" w:color="auto"/>
              <w:bottom w:val="nil"/>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наименование</w:t>
            </w: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2</w:t>
            </w:r>
          </w:p>
        </w:tc>
        <w:tc>
          <w:tcPr>
            <w:tcW w:w="2307"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3</w:t>
            </w:r>
          </w:p>
        </w:tc>
        <w:tc>
          <w:tcPr>
            <w:tcW w:w="2196" w:type="dxa"/>
            <w:gridSpan w:val="2"/>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4</w:t>
            </w:r>
          </w:p>
        </w:tc>
        <w:tc>
          <w:tcPr>
            <w:tcW w:w="1330"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5</w:t>
            </w:r>
          </w:p>
        </w:tc>
        <w:tc>
          <w:tcPr>
            <w:tcW w:w="1262" w:type="dxa"/>
            <w:gridSpan w:val="2"/>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6</w:t>
            </w:r>
          </w:p>
        </w:tc>
        <w:tc>
          <w:tcPr>
            <w:tcW w:w="1252" w:type="dxa"/>
            <w:gridSpan w:val="2"/>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7</w:t>
            </w:r>
          </w:p>
        </w:tc>
      </w:tr>
      <w:tr w:rsidR="00917412" w:rsidRPr="00917412" w:rsidTr="0039021E">
        <w:tc>
          <w:tcPr>
            <w:tcW w:w="841"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1.</w:t>
            </w:r>
          </w:p>
        </w:tc>
        <w:tc>
          <w:tcPr>
            <w:tcW w:w="964"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spacing w:after="0" w:line="240" w:lineRule="auto"/>
              <w:contextualSpacing/>
              <w:jc w:val="both"/>
              <w:rPr>
                <w:rFonts w:ascii="Times New Roman" w:hAnsi="Times New Roman"/>
                <w:sz w:val="20"/>
                <w:szCs w:val="20"/>
              </w:rPr>
            </w:pPr>
            <w:r w:rsidRPr="00917412">
              <w:rPr>
                <w:rFonts w:ascii="Times New Roman" w:hAnsi="Times New Roman"/>
                <w:sz w:val="20"/>
                <w:szCs w:val="20"/>
              </w:rPr>
              <w:t>2.</w:t>
            </w:r>
          </w:p>
        </w:tc>
        <w:tc>
          <w:tcPr>
            <w:tcW w:w="964"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val="restart"/>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r w:rsidR="00917412" w:rsidRPr="00917412" w:rsidTr="0039021E">
        <w:tc>
          <w:tcPr>
            <w:tcW w:w="841"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contextualSpacing/>
              <w:jc w:val="both"/>
              <w:rPr>
                <w:rFonts w:ascii="Times New Roman" w:hAnsi="Times New Roman"/>
                <w:sz w:val="20"/>
                <w:szCs w:val="20"/>
              </w:rPr>
            </w:pPr>
          </w:p>
        </w:tc>
        <w:tc>
          <w:tcPr>
            <w:tcW w:w="2196"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c>
          <w:tcPr>
            <w:tcW w:w="1252" w:type="dxa"/>
            <w:gridSpan w:val="2"/>
            <w:tcBorders>
              <w:top w:val="single" w:sz="4" w:space="0" w:color="auto"/>
              <w:left w:val="single" w:sz="4" w:space="0" w:color="auto"/>
              <w:bottom w:val="single" w:sz="4" w:space="0" w:color="auto"/>
              <w:right w:val="single" w:sz="4" w:space="0" w:color="auto"/>
            </w:tcBorders>
          </w:tcPr>
          <w:p w:rsidR="00917412" w:rsidRPr="00917412" w:rsidRDefault="00917412" w:rsidP="00917412">
            <w:pPr>
              <w:spacing w:after="0" w:line="240" w:lineRule="auto"/>
              <w:contextualSpacing/>
              <w:jc w:val="both"/>
              <w:rPr>
                <w:rFonts w:ascii="Times New Roman" w:hAnsi="Times New Roman"/>
                <w:sz w:val="20"/>
                <w:szCs w:val="20"/>
              </w:rPr>
            </w:pPr>
          </w:p>
        </w:tc>
      </w:tr>
    </w:tbl>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bookmarkStart w:id="44" w:name="sub_1040"/>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p w:rsidR="00917412" w:rsidRPr="00917412" w:rsidRDefault="00917412" w:rsidP="00917412">
      <w:pPr>
        <w:spacing w:after="0" w:line="240" w:lineRule="auto"/>
        <w:contextualSpacing/>
        <w:jc w:val="both"/>
        <w:rPr>
          <w:rFonts w:ascii="Times New Roman" w:hAnsi="Times New Roman"/>
          <w:b/>
          <w:bCs/>
          <w:sz w:val="20"/>
          <w:szCs w:val="20"/>
        </w:rPr>
      </w:pPr>
    </w:p>
    <w:bookmarkEnd w:id="44"/>
    <w:p w:rsidR="00917412" w:rsidRPr="00917412" w:rsidRDefault="00917412" w:rsidP="00917412">
      <w:pPr>
        <w:spacing w:after="0" w:line="240" w:lineRule="auto"/>
        <w:contextualSpacing/>
        <w:jc w:val="both"/>
        <w:rPr>
          <w:rFonts w:ascii="Times New Roman" w:hAnsi="Times New Roman"/>
          <w:sz w:val="20"/>
          <w:szCs w:val="20"/>
        </w:rPr>
      </w:pPr>
    </w:p>
    <w:p w:rsidR="00917412" w:rsidRPr="00917412" w:rsidRDefault="00917412" w:rsidP="00917412">
      <w:pPr>
        <w:spacing w:after="0" w:line="240" w:lineRule="auto"/>
        <w:contextualSpacing/>
        <w:jc w:val="both"/>
        <w:rPr>
          <w:rFonts w:ascii="Times New Roman" w:hAnsi="Times New Roman"/>
          <w:sz w:val="20"/>
          <w:szCs w:val="20"/>
        </w:rPr>
        <w:sectPr w:rsidR="00917412" w:rsidRPr="00917412" w:rsidSect="00917412">
          <w:pgSz w:w="11900" w:h="16800"/>
          <w:pgMar w:top="1134" w:right="800" w:bottom="1440" w:left="851" w:header="720" w:footer="720" w:gutter="0"/>
          <w:cols w:space="720"/>
        </w:sectPr>
      </w:pP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lastRenderedPageBreak/>
        <w:t>Приложение 2</w:t>
      </w: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 xml:space="preserve">к </w:t>
      </w:r>
      <w:hyperlink r:id="rId27" w:anchor="sub_1000" w:history="1">
        <w:r w:rsidRPr="00917412">
          <w:rPr>
            <w:rFonts w:ascii="Times New Roman" w:hAnsi="Times New Roman"/>
            <w:sz w:val="20"/>
            <w:szCs w:val="20"/>
            <w:u w:val="single"/>
          </w:rPr>
          <w:t>Правилам</w:t>
        </w:r>
      </w:hyperlink>
      <w:r w:rsidRPr="00917412">
        <w:rPr>
          <w:rFonts w:ascii="Times New Roman" w:hAnsi="Times New Roman"/>
          <w:b/>
          <w:bCs/>
          <w:sz w:val="20"/>
          <w:szCs w:val="20"/>
        </w:rPr>
        <w:t xml:space="preserve"> определения</w:t>
      </w: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 xml:space="preserve">требований к </w:t>
      </w:r>
      <w:proofErr w:type="gramStart"/>
      <w:r w:rsidRPr="00917412">
        <w:rPr>
          <w:rFonts w:ascii="Times New Roman" w:hAnsi="Times New Roman"/>
          <w:b/>
          <w:bCs/>
          <w:sz w:val="20"/>
          <w:szCs w:val="20"/>
        </w:rPr>
        <w:t>закупаемым</w:t>
      </w:r>
      <w:proofErr w:type="gramEnd"/>
      <w:r w:rsidRPr="00917412">
        <w:rPr>
          <w:rFonts w:ascii="Times New Roman" w:hAnsi="Times New Roman"/>
          <w:b/>
          <w:bCs/>
          <w:sz w:val="20"/>
          <w:szCs w:val="20"/>
        </w:rPr>
        <w:t xml:space="preserve"> заказчиками</w:t>
      </w:r>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отдельным видам товаров, работ, услуг</w:t>
      </w:r>
    </w:p>
    <w:p w:rsidR="00917412" w:rsidRPr="00917412" w:rsidRDefault="00917412" w:rsidP="00917412">
      <w:pPr>
        <w:spacing w:after="0" w:line="240" w:lineRule="auto"/>
        <w:contextualSpacing/>
        <w:jc w:val="right"/>
        <w:rPr>
          <w:rFonts w:ascii="Times New Roman" w:hAnsi="Times New Roman"/>
          <w:sz w:val="20"/>
          <w:szCs w:val="20"/>
        </w:rPr>
      </w:pPr>
      <w:proofErr w:type="gramStart"/>
      <w:r w:rsidRPr="00917412">
        <w:rPr>
          <w:rFonts w:ascii="Times New Roman" w:hAnsi="Times New Roman"/>
          <w:b/>
          <w:bCs/>
          <w:sz w:val="20"/>
          <w:szCs w:val="20"/>
        </w:rPr>
        <w:t>(в том числе предельных цен товаров,</w:t>
      </w:r>
      <w:proofErr w:type="gramEnd"/>
    </w:p>
    <w:p w:rsidR="00917412" w:rsidRPr="00917412" w:rsidRDefault="00917412" w:rsidP="00917412">
      <w:pPr>
        <w:spacing w:after="0" w:line="240" w:lineRule="auto"/>
        <w:contextualSpacing/>
        <w:jc w:val="right"/>
        <w:rPr>
          <w:rFonts w:ascii="Times New Roman" w:hAnsi="Times New Roman"/>
          <w:sz w:val="20"/>
          <w:szCs w:val="20"/>
        </w:rPr>
      </w:pPr>
      <w:r w:rsidRPr="00917412">
        <w:rPr>
          <w:rFonts w:ascii="Times New Roman" w:hAnsi="Times New Roman"/>
          <w:b/>
          <w:bCs/>
          <w:sz w:val="20"/>
          <w:szCs w:val="20"/>
        </w:rPr>
        <w:t>работ, услуг)</w:t>
      </w:r>
    </w:p>
    <w:p w:rsidR="00917412" w:rsidRPr="00917412" w:rsidRDefault="00917412" w:rsidP="00917412">
      <w:pPr>
        <w:widowControl w:val="0"/>
        <w:autoSpaceDE w:val="0"/>
        <w:autoSpaceDN w:val="0"/>
        <w:adjustRightInd w:val="0"/>
        <w:spacing w:before="108" w:after="108" w:line="240" w:lineRule="auto"/>
        <w:outlineLvl w:val="0"/>
        <w:rPr>
          <w:rFonts w:ascii="Times New Roman" w:hAnsi="Times New Roman"/>
          <w:b/>
          <w:bCs/>
          <w:sz w:val="20"/>
          <w:szCs w:val="20"/>
        </w:rPr>
      </w:pPr>
    </w:p>
    <w:p w:rsidR="00917412" w:rsidRPr="00917412" w:rsidRDefault="00917412" w:rsidP="00917412">
      <w:pPr>
        <w:widowControl w:val="0"/>
        <w:autoSpaceDE w:val="0"/>
        <w:autoSpaceDN w:val="0"/>
        <w:adjustRightInd w:val="0"/>
        <w:spacing w:before="108" w:after="108" w:line="240" w:lineRule="auto"/>
        <w:jc w:val="center"/>
        <w:outlineLvl w:val="0"/>
        <w:rPr>
          <w:rFonts w:ascii="Times New Roman" w:hAnsi="Times New Roman"/>
          <w:b/>
          <w:bCs/>
          <w:sz w:val="20"/>
          <w:szCs w:val="20"/>
        </w:rPr>
      </w:pPr>
      <w:r w:rsidRPr="00917412">
        <w:rPr>
          <w:rFonts w:ascii="Times New Roman" w:hAnsi="Times New Roman"/>
          <w:b/>
          <w:bCs/>
          <w:sz w:val="20"/>
          <w:szCs w:val="20"/>
        </w:rPr>
        <w:t>Форма</w:t>
      </w:r>
      <w:r w:rsidRPr="00917412">
        <w:rPr>
          <w:rFonts w:ascii="Times New Roman" w:hAnsi="Times New Roman"/>
          <w:b/>
          <w:bCs/>
          <w:sz w:val="20"/>
          <w:szCs w:val="20"/>
        </w:rPr>
        <w:br/>
        <w:t>ведомственного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917412" w:rsidRPr="00917412" w:rsidRDefault="00917412" w:rsidP="00917412">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
        <w:gridCol w:w="893"/>
        <w:gridCol w:w="1440"/>
        <w:gridCol w:w="1680"/>
        <w:gridCol w:w="1080"/>
        <w:gridCol w:w="960"/>
        <w:gridCol w:w="1540"/>
        <w:gridCol w:w="1220"/>
        <w:gridCol w:w="1320"/>
        <w:gridCol w:w="1854"/>
        <w:gridCol w:w="1985"/>
      </w:tblGrid>
      <w:tr w:rsidR="00917412" w:rsidRPr="00917412" w:rsidTr="0039021E">
        <w:tc>
          <w:tcPr>
            <w:tcW w:w="487"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 xml:space="preserve">N </w:t>
            </w:r>
            <w:proofErr w:type="gramStart"/>
            <w:r w:rsidRPr="00917412">
              <w:rPr>
                <w:rFonts w:ascii="Times New Roman" w:hAnsi="Times New Roman"/>
                <w:sz w:val="20"/>
                <w:szCs w:val="20"/>
              </w:rPr>
              <w:t>п</w:t>
            </w:r>
            <w:proofErr w:type="gramEnd"/>
            <w:r w:rsidRPr="00917412">
              <w:rPr>
                <w:rFonts w:ascii="Times New Roman" w:hAnsi="Times New Roman"/>
                <w:sz w:val="20"/>
                <w:szCs w:val="20"/>
              </w:rPr>
              <w:t>/п</w:t>
            </w:r>
          </w:p>
        </w:tc>
        <w:tc>
          <w:tcPr>
            <w:tcW w:w="893"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 xml:space="preserve">Код по </w:t>
            </w:r>
            <w:hyperlink r:id="rId28" w:history="1">
              <w:r w:rsidRPr="00917412">
                <w:rPr>
                  <w:rFonts w:ascii="Times New Roman" w:hAnsi="Times New Roman"/>
                  <w:sz w:val="20"/>
                  <w:szCs w:val="20"/>
                </w:rPr>
                <w:t>ОКПД</w:t>
              </w:r>
            </w:hyperlink>
          </w:p>
        </w:tc>
        <w:tc>
          <w:tcPr>
            <w:tcW w:w="1440"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Наименование товара, работы, услуги</w:t>
            </w:r>
          </w:p>
        </w:tc>
        <w:tc>
          <w:tcPr>
            <w:tcW w:w="11639" w:type="dxa"/>
            <w:gridSpan w:val="8"/>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Требования к потребительским свойствам (в том числе качеству) и иным характеристикам</w:t>
            </w:r>
          </w:p>
        </w:tc>
      </w:tr>
      <w:tr w:rsidR="00917412" w:rsidRPr="00917412" w:rsidTr="0039021E">
        <w:tc>
          <w:tcPr>
            <w:tcW w:w="48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5260" w:type="dxa"/>
            <w:gridSpan w:val="4"/>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Требования к потребительским свойствам (в том числе качеству) и иным характеристикам, утвержденные Правилами нормирования</w:t>
            </w:r>
          </w:p>
        </w:tc>
        <w:tc>
          <w:tcPr>
            <w:tcW w:w="6379" w:type="dxa"/>
            <w:gridSpan w:val="4"/>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Требования к потребительским свойствам (в том числе качеству) и иным характеристикам, утвержденные органами управления</w:t>
            </w:r>
          </w:p>
        </w:tc>
      </w:tr>
      <w:tr w:rsidR="00917412" w:rsidRPr="00917412" w:rsidTr="0039021E">
        <w:tc>
          <w:tcPr>
            <w:tcW w:w="48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680"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Характеристика</w:t>
            </w:r>
          </w:p>
        </w:tc>
        <w:tc>
          <w:tcPr>
            <w:tcW w:w="2040" w:type="dxa"/>
            <w:gridSpan w:val="2"/>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Значение характеристики</w:t>
            </w:r>
          </w:p>
        </w:tc>
        <w:tc>
          <w:tcPr>
            <w:tcW w:w="1220"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Характеристика</w:t>
            </w:r>
          </w:p>
        </w:tc>
        <w:tc>
          <w:tcPr>
            <w:tcW w:w="1320"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Значение характеристики</w:t>
            </w:r>
          </w:p>
        </w:tc>
        <w:tc>
          <w:tcPr>
            <w:tcW w:w="1854"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proofErr w:type="gramStart"/>
            <w:r w:rsidRPr="00917412">
              <w:rPr>
                <w:rFonts w:ascii="Times New Roman" w:hAnsi="Times New Roman"/>
                <w:sz w:val="20"/>
                <w:szCs w:val="20"/>
              </w:rPr>
              <w:t>Обоснование отклонения значения характеристики от утвержденной Правилами нормирования</w:t>
            </w:r>
            <w:proofErr w:type="gramEnd"/>
          </w:p>
        </w:tc>
        <w:tc>
          <w:tcPr>
            <w:tcW w:w="1985" w:type="dxa"/>
            <w:vMerge w:val="restart"/>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Функциональное назначение</w:t>
            </w:r>
          </w:p>
        </w:tc>
      </w:tr>
      <w:tr w:rsidR="00917412" w:rsidRPr="00917412" w:rsidTr="0039021E">
        <w:tc>
          <w:tcPr>
            <w:tcW w:w="487"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 xml:space="preserve">Код по </w:t>
            </w:r>
            <w:hyperlink r:id="rId29" w:history="1">
              <w:r w:rsidRPr="00917412">
                <w:rPr>
                  <w:rFonts w:ascii="Times New Roman" w:hAnsi="Times New Roman"/>
                  <w:sz w:val="20"/>
                  <w:szCs w:val="20"/>
                </w:rPr>
                <w:t>ОКЕИ</w:t>
              </w:r>
            </w:hyperlink>
          </w:p>
        </w:tc>
        <w:tc>
          <w:tcPr>
            <w:tcW w:w="960"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наименование</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17412" w:rsidRPr="00917412" w:rsidRDefault="00917412" w:rsidP="00917412">
            <w:pPr>
              <w:spacing w:after="0" w:line="240" w:lineRule="auto"/>
              <w:rPr>
                <w:rFonts w:ascii="Times New Roman" w:hAnsi="Times New Roman"/>
                <w:sz w:val="20"/>
                <w:szCs w:val="20"/>
              </w:rPr>
            </w:pPr>
          </w:p>
        </w:tc>
      </w:tr>
      <w:tr w:rsidR="00917412" w:rsidRPr="00917412" w:rsidTr="0039021E">
        <w:tc>
          <w:tcPr>
            <w:tcW w:w="14459" w:type="dxa"/>
            <w:gridSpan w:val="11"/>
            <w:tcBorders>
              <w:top w:val="nil"/>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r>
      <w:tr w:rsidR="00917412" w:rsidRPr="00917412" w:rsidTr="0039021E">
        <w:tc>
          <w:tcPr>
            <w:tcW w:w="487"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1.</w:t>
            </w:r>
          </w:p>
        </w:tc>
        <w:tc>
          <w:tcPr>
            <w:tcW w:w="893"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5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2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854"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r>
      <w:tr w:rsidR="00917412" w:rsidRPr="00917412" w:rsidTr="0039021E">
        <w:tc>
          <w:tcPr>
            <w:tcW w:w="487"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893"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5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2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854"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r>
      <w:tr w:rsidR="00917412" w:rsidRPr="00917412" w:rsidTr="0039021E">
        <w:tc>
          <w:tcPr>
            <w:tcW w:w="14459" w:type="dxa"/>
            <w:gridSpan w:val="11"/>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r>
      <w:tr w:rsidR="00917412" w:rsidRPr="00917412" w:rsidTr="0039021E">
        <w:tc>
          <w:tcPr>
            <w:tcW w:w="487" w:type="dxa"/>
            <w:tcBorders>
              <w:top w:val="single" w:sz="4" w:space="0" w:color="auto"/>
              <w:left w:val="single" w:sz="4" w:space="0" w:color="auto"/>
              <w:bottom w:val="single" w:sz="4" w:space="0" w:color="auto"/>
              <w:right w:val="single" w:sz="4" w:space="0" w:color="auto"/>
            </w:tcBorders>
            <w:hideMark/>
          </w:tcPr>
          <w:p w:rsidR="00917412" w:rsidRPr="00917412" w:rsidRDefault="00917412" w:rsidP="00917412">
            <w:pPr>
              <w:widowControl w:val="0"/>
              <w:autoSpaceDE w:val="0"/>
              <w:autoSpaceDN w:val="0"/>
              <w:adjustRightInd w:val="0"/>
              <w:spacing w:after="0"/>
              <w:jc w:val="center"/>
              <w:rPr>
                <w:rFonts w:ascii="Times New Roman" w:hAnsi="Times New Roman"/>
                <w:sz w:val="20"/>
                <w:szCs w:val="20"/>
              </w:rPr>
            </w:pPr>
            <w:r w:rsidRPr="00917412">
              <w:rPr>
                <w:rFonts w:ascii="Times New Roman" w:hAnsi="Times New Roman"/>
                <w:sz w:val="20"/>
                <w:szCs w:val="20"/>
              </w:rPr>
              <w:t>2.</w:t>
            </w:r>
          </w:p>
        </w:tc>
        <w:tc>
          <w:tcPr>
            <w:tcW w:w="893"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5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2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854"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r>
      <w:tr w:rsidR="00917412" w:rsidRPr="00917412" w:rsidTr="0039021E">
        <w:tc>
          <w:tcPr>
            <w:tcW w:w="487"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893"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54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2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854"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7412" w:rsidRPr="00917412" w:rsidRDefault="00917412" w:rsidP="00917412">
            <w:pPr>
              <w:widowControl w:val="0"/>
              <w:autoSpaceDE w:val="0"/>
              <w:autoSpaceDN w:val="0"/>
              <w:adjustRightInd w:val="0"/>
              <w:spacing w:after="0"/>
              <w:jc w:val="both"/>
              <w:rPr>
                <w:rFonts w:ascii="Times New Roman" w:hAnsi="Times New Roman"/>
                <w:sz w:val="20"/>
                <w:szCs w:val="20"/>
              </w:rPr>
            </w:pPr>
          </w:p>
        </w:tc>
      </w:tr>
    </w:tbl>
    <w:p w:rsidR="00917412" w:rsidRDefault="00917412" w:rsidP="00FC7B56">
      <w:pPr>
        <w:tabs>
          <w:tab w:val="left" w:pos="2775"/>
        </w:tabs>
        <w:sectPr w:rsidR="00917412" w:rsidSect="00917412">
          <w:headerReference w:type="default" r:id="rId30"/>
          <w:pgSz w:w="16838" w:h="11906" w:orient="landscape"/>
          <w:pgMar w:top="720" w:right="425" w:bottom="709" w:left="357" w:header="709" w:footer="0" w:gutter="0"/>
          <w:cols w:space="708"/>
          <w:docGrid w:linePitch="360"/>
        </w:sectPr>
      </w:pPr>
    </w:p>
    <w:p w:rsidR="00917412" w:rsidRPr="00E37C7D" w:rsidRDefault="00917412" w:rsidP="00917412">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917412" w:rsidRDefault="00917412" w:rsidP="00917412">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37-</w:t>
      </w:r>
      <w:r w:rsidRPr="00351CDC">
        <w:rPr>
          <w:rFonts w:ascii="Times New Roman" w:hAnsi="Times New Roman"/>
          <w:sz w:val="20"/>
          <w:szCs w:val="20"/>
        </w:rPr>
        <w:t xml:space="preserve">па от </w:t>
      </w:r>
      <w:r>
        <w:rPr>
          <w:rFonts w:ascii="Times New Roman" w:hAnsi="Times New Roman"/>
          <w:sz w:val="20"/>
          <w:szCs w:val="20"/>
        </w:rPr>
        <w:t>23.03</w:t>
      </w:r>
      <w:r w:rsidRPr="00351CDC">
        <w:rPr>
          <w:rFonts w:ascii="Times New Roman" w:hAnsi="Times New Roman"/>
          <w:sz w:val="20"/>
          <w:szCs w:val="20"/>
        </w:rPr>
        <w:t>.2016 «</w:t>
      </w:r>
      <w:r w:rsidRPr="00917412">
        <w:rPr>
          <w:rFonts w:ascii="Times New Roman" w:hAnsi="Times New Roman"/>
          <w:bCs/>
          <w:sz w:val="20"/>
          <w:szCs w:val="20"/>
          <w:lang w:bidi="ru-RU"/>
        </w:rPr>
        <w:t xml:space="preserve">О внесении изменений в постановление администрации сельского поселения </w:t>
      </w:r>
      <w:proofErr w:type="gramStart"/>
      <w:r w:rsidRPr="00917412">
        <w:rPr>
          <w:rFonts w:ascii="Times New Roman" w:hAnsi="Times New Roman"/>
          <w:bCs/>
          <w:sz w:val="20"/>
          <w:szCs w:val="20"/>
          <w:lang w:bidi="ru-RU"/>
        </w:rPr>
        <w:t>Сентябрьский</w:t>
      </w:r>
      <w:proofErr w:type="gramEnd"/>
      <w:r w:rsidRPr="00917412">
        <w:rPr>
          <w:rFonts w:ascii="Times New Roman" w:hAnsi="Times New Roman"/>
          <w:bCs/>
          <w:sz w:val="20"/>
          <w:szCs w:val="20"/>
          <w:lang w:bidi="ru-RU"/>
        </w:rPr>
        <w:t xml:space="preserve"> от 12.04.2013 № 35-па</w:t>
      </w:r>
      <w:r>
        <w:rPr>
          <w:rFonts w:ascii="Times New Roman" w:hAnsi="Times New Roman"/>
          <w:sz w:val="20"/>
          <w:szCs w:val="20"/>
        </w:rPr>
        <w:t>»</w:t>
      </w:r>
    </w:p>
    <w:p w:rsidR="00D332B1" w:rsidRPr="00917412" w:rsidRDefault="00D332B1" w:rsidP="00FC7B56">
      <w:pPr>
        <w:tabs>
          <w:tab w:val="left" w:pos="2775"/>
        </w:tabs>
        <w:rPr>
          <w:rFonts w:ascii="Times New Roman" w:hAnsi="Times New Roman"/>
          <w:sz w:val="20"/>
          <w:szCs w:val="20"/>
        </w:rPr>
      </w:pPr>
    </w:p>
    <w:p w:rsidR="00917412" w:rsidRPr="00917412" w:rsidRDefault="00917412" w:rsidP="00917412">
      <w:pPr>
        <w:autoSpaceDE w:val="0"/>
        <w:autoSpaceDN w:val="0"/>
        <w:adjustRightInd w:val="0"/>
        <w:spacing w:after="0" w:line="240" w:lineRule="auto"/>
        <w:ind w:firstLine="700"/>
        <w:jc w:val="both"/>
        <w:rPr>
          <w:rFonts w:ascii="Times New Roman" w:hAnsi="Times New Roman"/>
          <w:sz w:val="20"/>
          <w:szCs w:val="20"/>
          <w:lang w:eastAsia="en-US"/>
        </w:rPr>
      </w:pPr>
      <w:r w:rsidRPr="00917412">
        <w:rPr>
          <w:rFonts w:ascii="Times New Roman" w:hAnsi="Times New Roman"/>
          <w:sz w:val="20"/>
          <w:szCs w:val="20"/>
          <w:lang w:eastAsia="en-US"/>
        </w:rPr>
        <w:t xml:space="preserve">В связи с кадровыми изменениями, </w:t>
      </w:r>
      <w:proofErr w:type="gramStart"/>
      <w:r w:rsidRPr="00917412">
        <w:rPr>
          <w:rFonts w:ascii="Times New Roman" w:hAnsi="Times New Roman"/>
          <w:sz w:val="20"/>
          <w:szCs w:val="20"/>
          <w:lang w:eastAsia="en-US"/>
        </w:rPr>
        <w:t>п</w:t>
      </w:r>
      <w:proofErr w:type="gramEnd"/>
      <w:r w:rsidRPr="00917412">
        <w:rPr>
          <w:rFonts w:ascii="Times New Roman" w:hAnsi="Times New Roman"/>
          <w:sz w:val="20"/>
          <w:szCs w:val="20"/>
          <w:lang w:eastAsia="en-US"/>
        </w:rPr>
        <w:t xml:space="preserve"> о с т а н о в л я ю:</w:t>
      </w:r>
    </w:p>
    <w:p w:rsidR="00917412" w:rsidRPr="00917412" w:rsidRDefault="00917412" w:rsidP="00917412">
      <w:pPr>
        <w:tabs>
          <w:tab w:val="left" w:pos="567"/>
        </w:tabs>
        <w:spacing w:after="0" w:line="240" w:lineRule="auto"/>
        <w:jc w:val="both"/>
        <w:rPr>
          <w:rFonts w:ascii="Times New Roman" w:hAnsi="Times New Roman"/>
          <w:sz w:val="20"/>
          <w:szCs w:val="20"/>
        </w:rPr>
      </w:pPr>
    </w:p>
    <w:p w:rsidR="00917412" w:rsidRPr="00917412" w:rsidRDefault="00917412" w:rsidP="00917412">
      <w:pPr>
        <w:tabs>
          <w:tab w:val="left" w:pos="567"/>
        </w:tabs>
        <w:spacing w:after="0" w:line="240" w:lineRule="auto"/>
        <w:jc w:val="both"/>
        <w:rPr>
          <w:rFonts w:ascii="Times New Roman" w:hAnsi="Times New Roman"/>
          <w:sz w:val="20"/>
          <w:szCs w:val="20"/>
        </w:rPr>
      </w:pPr>
      <w:r w:rsidRPr="00917412">
        <w:rPr>
          <w:rFonts w:ascii="Times New Roman" w:hAnsi="Times New Roman"/>
          <w:sz w:val="20"/>
          <w:szCs w:val="20"/>
        </w:rPr>
        <w:tab/>
        <w:t xml:space="preserve">1. </w:t>
      </w:r>
      <w:r w:rsidRPr="00917412">
        <w:rPr>
          <w:rFonts w:ascii="Times New Roman" w:hAnsi="Times New Roman"/>
          <w:sz w:val="20"/>
          <w:szCs w:val="20"/>
          <w:lang w:eastAsia="en-US"/>
        </w:rPr>
        <w:t xml:space="preserve">Внести в постановление </w:t>
      </w:r>
      <w:r w:rsidRPr="00917412">
        <w:rPr>
          <w:rFonts w:ascii="Times New Roman" w:hAnsi="Times New Roman"/>
          <w:sz w:val="20"/>
          <w:szCs w:val="20"/>
        </w:rPr>
        <w:t xml:space="preserve">администрации </w:t>
      </w:r>
      <w:r w:rsidRPr="00917412">
        <w:rPr>
          <w:rFonts w:ascii="Times New Roman" w:hAnsi="Times New Roman"/>
          <w:sz w:val="20"/>
          <w:szCs w:val="20"/>
          <w:lang w:eastAsia="en-US"/>
        </w:rPr>
        <w:t xml:space="preserve">сельского </w:t>
      </w:r>
      <w:proofErr w:type="gramStart"/>
      <w:r w:rsidRPr="00917412">
        <w:rPr>
          <w:rFonts w:ascii="Times New Roman" w:hAnsi="Times New Roman"/>
          <w:sz w:val="20"/>
          <w:szCs w:val="20"/>
          <w:lang w:eastAsia="en-US"/>
        </w:rPr>
        <w:t>Сентябрьский</w:t>
      </w:r>
      <w:proofErr w:type="gramEnd"/>
      <w:r w:rsidRPr="00917412">
        <w:rPr>
          <w:rFonts w:ascii="Times New Roman" w:hAnsi="Times New Roman"/>
          <w:sz w:val="20"/>
          <w:szCs w:val="20"/>
          <w:lang w:eastAsia="en-US"/>
        </w:rPr>
        <w:t xml:space="preserve">  </w:t>
      </w:r>
      <w:r w:rsidRPr="00917412">
        <w:rPr>
          <w:rFonts w:ascii="Times New Roman" w:hAnsi="Times New Roman"/>
          <w:sz w:val="20"/>
          <w:szCs w:val="20"/>
        </w:rPr>
        <w:t>от 12.04.2013 № 35-па «Об утверждении Положения о градостроительной комиссии» следующие изменения:</w:t>
      </w:r>
    </w:p>
    <w:p w:rsidR="00917412" w:rsidRPr="00917412" w:rsidRDefault="00917412" w:rsidP="00917412">
      <w:pPr>
        <w:numPr>
          <w:ilvl w:val="1"/>
          <w:numId w:val="42"/>
        </w:numPr>
        <w:tabs>
          <w:tab w:val="clear" w:pos="1440"/>
          <w:tab w:val="num" w:pos="426"/>
          <w:tab w:val="left" w:pos="709"/>
        </w:tabs>
        <w:spacing w:after="0" w:line="240" w:lineRule="auto"/>
        <w:ind w:left="0" w:firstLine="426"/>
        <w:jc w:val="both"/>
        <w:rPr>
          <w:rFonts w:ascii="Times New Roman" w:hAnsi="Times New Roman"/>
          <w:sz w:val="20"/>
          <w:szCs w:val="20"/>
          <w:lang w:eastAsia="en-US"/>
        </w:rPr>
      </w:pPr>
      <w:r w:rsidRPr="00917412">
        <w:rPr>
          <w:rFonts w:ascii="Times New Roman" w:hAnsi="Times New Roman"/>
          <w:sz w:val="20"/>
          <w:szCs w:val="20"/>
          <w:lang w:eastAsia="en-US"/>
        </w:rPr>
        <w:t>Приложение № 2 к постановлению изложить в новой редакции согласно приложению к настоящему постановлению.</w:t>
      </w:r>
    </w:p>
    <w:p w:rsidR="00917412" w:rsidRPr="00917412" w:rsidRDefault="00917412" w:rsidP="00917412">
      <w:pPr>
        <w:numPr>
          <w:ilvl w:val="0"/>
          <w:numId w:val="42"/>
        </w:numPr>
        <w:tabs>
          <w:tab w:val="clear" w:pos="720"/>
          <w:tab w:val="num" w:pos="0"/>
          <w:tab w:val="left" w:pos="1320"/>
        </w:tabs>
        <w:spacing w:after="0" w:line="240" w:lineRule="auto"/>
        <w:ind w:left="0" w:firstLine="567"/>
        <w:jc w:val="both"/>
        <w:rPr>
          <w:rFonts w:ascii="Times New Roman" w:hAnsi="Times New Roman"/>
          <w:sz w:val="20"/>
          <w:szCs w:val="20"/>
          <w:lang w:eastAsia="en-US"/>
        </w:rPr>
      </w:pPr>
      <w:r w:rsidRPr="00917412">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17412" w:rsidRPr="00917412" w:rsidRDefault="00917412" w:rsidP="00917412">
      <w:pPr>
        <w:tabs>
          <w:tab w:val="num" w:pos="0"/>
        </w:tabs>
        <w:spacing w:after="0" w:line="240" w:lineRule="auto"/>
        <w:ind w:right="-1" w:firstLine="567"/>
        <w:jc w:val="both"/>
        <w:rPr>
          <w:rFonts w:ascii="Times New Roman" w:hAnsi="Times New Roman"/>
          <w:sz w:val="20"/>
          <w:szCs w:val="20"/>
        </w:rPr>
      </w:pPr>
      <w:r w:rsidRPr="00917412">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917412" w:rsidRPr="00917412" w:rsidRDefault="00917412" w:rsidP="00917412">
      <w:pPr>
        <w:tabs>
          <w:tab w:val="num" w:pos="0"/>
        </w:tabs>
        <w:spacing w:after="0" w:line="240" w:lineRule="auto"/>
        <w:ind w:right="-1" w:firstLine="567"/>
        <w:jc w:val="both"/>
        <w:rPr>
          <w:rFonts w:ascii="Times New Roman" w:hAnsi="Times New Roman"/>
          <w:sz w:val="20"/>
          <w:szCs w:val="20"/>
        </w:rPr>
      </w:pPr>
      <w:r w:rsidRPr="00917412">
        <w:rPr>
          <w:rFonts w:ascii="Times New Roman" w:hAnsi="Times New Roman"/>
          <w:sz w:val="20"/>
          <w:szCs w:val="20"/>
        </w:rPr>
        <w:t xml:space="preserve">4.  </w:t>
      </w:r>
      <w:proofErr w:type="gramStart"/>
      <w:r w:rsidRPr="00917412">
        <w:rPr>
          <w:rFonts w:ascii="Times New Roman" w:hAnsi="Times New Roman"/>
          <w:sz w:val="20"/>
          <w:szCs w:val="20"/>
        </w:rPr>
        <w:t>Контроль за</w:t>
      </w:r>
      <w:proofErr w:type="gramEnd"/>
      <w:r w:rsidRPr="00917412">
        <w:rPr>
          <w:rFonts w:ascii="Times New Roman" w:hAnsi="Times New Roman"/>
          <w:sz w:val="20"/>
          <w:szCs w:val="20"/>
        </w:rPr>
        <w:t xml:space="preserve"> выполнением постановления осуществляю лично.</w:t>
      </w:r>
    </w:p>
    <w:p w:rsidR="00917412" w:rsidRPr="00917412" w:rsidRDefault="00917412" w:rsidP="00917412">
      <w:pPr>
        <w:tabs>
          <w:tab w:val="num" w:pos="0"/>
        </w:tabs>
        <w:spacing w:after="0" w:line="240" w:lineRule="auto"/>
        <w:ind w:right="-1" w:firstLine="567"/>
        <w:jc w:val="both"/>
        <w:rPr>
          <w:rFonts w:ascii="Times New Roman" w:hAnsi="Times New Roman"/>
          <w:sz w:val="20"/>
          <w:szCs w:val="20"/>
        </w:rPr>
      </w:pPr>
    </w:p>
    <w:p w:rsidR="00917412" w:rsidRPr="00917412" w:rsidRDefault="00917412" w:rsidP="00917412">
      <w:pPr>
        <w:tabs>
          <w:tab w:val="num" w:pos="0"/>
        </w:tabs>
        <w:spacing w:after="0" w:line="240" w:lineRule="auto"/>
        <w:ind w:right="-1" w:firstLine="567"/>
        <w:jc w:val="both"/>
        <w:rPr>
          <w:rFonts w:ascii="Times New Roman" w:hAnsi="Times New Roman"/>
          <w:sz w:val="20"/>
          <w:szCs w:val="20"/>
        </w:rPr>
      </w:pPr>
    </w:p>
    <w:p w:rsidR="00917412" w:rsidRPr="00917412" w:rsidRDefault="00917412" w:rsidP="00917412">
      <w:pPr>
        <w:tabs>
          <w:tab w:val="num" w:pos="0"/>
        </w:tabs>
        <w:spacing w:after="0" w:line="240" w:lineRule="auto"/>
        <w:ind w:right="-1" w:firstLine="567"/>
        <w:jc w:val="both"/>
        <w:rPr>
          <w:rFonts w:ascii="Times New Roman" w:hAnsi="Times New Roman"/>
          <w:sz w:val="20"/>
          <w:szCs w:val="20"/>
        </w:rPr>
      </w:pPr>
    </w:p>
    <w:p w:rsidR="00917412" w:rsidRPr="00917412" w:rsidRDefault="00917412" w:rsidP="00917412">
      <w:pPr>
        <w:spacing w:after="0" w:line="240" w:lineRule="auto"/>
        <w:jc w:val="both"/>
        <w:rPr>
          <w:rFonts w:ascii="Times New Roman" w:hAnsi="Times New Roman"/>
          <w:sz w:val="20"/>
          <w:szCs w:val="20"/>
        </w:rPr>
      </w:pPr>
      <w:r w:rsidRPr="00917412">
        <w:rPr>
          <w:rFonts w:ascii="Times New Roman" w:hAnsi="Times New Roman"/>
          <w:sz w:val="20"/>
          <w:szCs w:val="20"/>
        </w:rPr>
        <w:t xml:space="preserve">Глава поселения                                                                                        А.В. </w:t>
      </w:r>
      <w:proofErr w:type="spellStart"/>
      <w:r w:rsidRPr="00917412">
        <w:rPr>
          <w:rFonts w:ascii="Times New Roman" w:hAnsi="Times New Roman"/>
          <w:sz w:val="20"/>
          <w:szCs w:val="20"/>
        </w:rPr>
        <w:t>Светлаков</w:t>
      </w:r>
      <w:proofErr w:type="spellEnd"/>
      <w:r w:rsidRPr="00917412">
        <w:rPr>
          <w:rFonts w:ascii="Times New Roman" w:hAnsi="Times New Roman"/>
          <w:sz w:val="20"/>
          <w:szCs w:val="20"/>
        </w:rPr>
        <w:tab/>
        <w:t xml:space="preserve">                               </w:t>
      </w:r>
    </w:p>
    <w:p w:rsidR="00917412" w:rsidRPr="00917412" w:rsidRDefault="00917412" w:rsidP="00917412">
      <w:pPr>
        <w:spacing w:after="0" w:line="240" w:lineRule="auto"/>
        <w:jc w:val="both"/>
        <w:rPr>
          <w:rFonts w:ascii="Times New Roman" w:hAnsi="Times New Roman"/>
          <w:sz w:val="20"/>
          <w:szCs w:val="20"/>
        </w:rPr>
      </w:pPr>
      <w:r w:rsidRPr="00917412">
        <w:rPr>
          <w:rFonts w:ascii="Times New Roman" w:hAnsi="Times New Roman"/>
          <w:sz w:val="20"/>
          <w:szCs w:val="20"/>
        </w:rPr>
        <w:tab/>
      </w:r>
      <w:r w:rsidRPr="00917412">
        <w:rPr>
          <w:rFonts w:ascii="Times New Roman" w:hAnsi="Times New Roman"/>
          <w:sz w:val="20"/>
          <w:szCs w:val="20"/>
        </w:rPr>
        <w:tab/>
      </w:r>
      <w:r w:rsidRPr="00917412">
        <w:rPr>
          <w:rFonts w:ascii="Times New Roman" w:hAnsi="Times New Roman"/>
          <w:sz w:val="20"/>
          <w:szCs w:val="20"/>
        </w:rPr>
        <w:tab/>
      </w:r>
      <w:r w:rsidRPr="00917412">
        <w:rPr>
          <w:rFonts w:ascii="Times New Roman" w:hAnsi="Times New Roman"/>
          <w:sz w:val="20"/>
          <w:szCs w:val="20"/>
        </w:rPr>
        <w:tab/>
      </w:r>
      <w:r w:rsidRPr="00917412">
        <w:rPr>
          <w:rFonts w:ascii="Times New Roman" w:hAnsi="Times New Roman"/>
          <w:sz w:val="20"/>
          <w:szCs w:val="20"/>
        </w:rPr>
        <w:tab/>
      </w:r>
      <w:r w:rsidRPr="00917412">
        <w:rPr>
          <w:rFonts w:ascii="Times New Roman" w:hAnsi="Times New Roman"/>
          <w:sz w:val="20"/>
          <w:szCs w:val="20"/>
        </w:rPr>
        <w:tab/>
      </w:r>
      <w:r w:rsidRPr="00917412">
        <w:rPr>
          <w:rFonts w:ascii="Times New Roman" w:hAnsi="Times New Roman"/>
          <w:sz w:val="20"/>
          <w:szCs w:val="20"/>
        </w:rPr>
        <w:tab/>
      </w:r>
      <w:r w:rsidRPr="00917412">
        <w:rPr>
          <w:rFonts w:ascii="Times New Roman" w:hAnsi="Times New Roman"/>
          <w:sz w:val="20"/>
          <w:szCs w:val="20"/>
        </w:rPr>
        <w:tab/>
      </w:r>
    </w:p>
    <w:p w:rsidR="00917412" w:rsidRPr="00917412" w:rsidRDefault="00917412" w:rsidP="00917412">
      <w:pPr>
        <w:spacing w:after="0" w:line="240" w:lineRule="auto"/>
        <w:jc w:val="both"/>
        <w:rPr>
          <w:rFonts w:ascii="Times New Roman" w:hAnsi="Times New Roman"/>
          <w:sz w:val="20"/>
          <w:szCs w:val="20"/>
        </w:rPr>
      </w:pPr>
      <w:r w:rsidRPr="00917412">
        <w:rPr>
          <w:rFonts w:ascii="Times New Roman" w:hAnsi="Times New Roman"/>
          <w:sz w:val="20"/>
          <w:szCs w:val="20"/>
        </w:rPr>
        <w:t>Приложение 2  к постановлению администрации</w:t>
      </w:r>
      <w:r w:rsidRPr="00917412">
        <w:rPr>
          <w:rFonts w:ascii="Times New Roman" w:hAnsi="Times New Roman"/>
          <w:sz w:val="20"/>
          <w:szCs w:val="20"/>
        </w:rPr>
        <w:t xml:space="preserve"> </w:t>
      </w:r>
      <w:r w:rsidRPr="00917412">
        <w:rPr>
          <w:rFonts w:ascii="Times New Roman" w:hAnsi="Times New Roman"/>
          <w:sz w:val="20"/>
          <w:szCs w:val="20"/>
        </w:rPr>
        <w:t xml:space="preserve">сельского поселения </w:t>
      </w:r>
      <w:proofErr w:type="gramStart"/>
      <w:r w:rsidRPr="00917412">
        <w:rPr>
          <w:rFonts w:ascii="Times New Roman" w:hAnsi="Times New Roman"/>
          <w:sz w:val="20"/>
          <w:szCs w:val="20"/>
        </w:rPr>
        <w:t>Сентябрьский</w:t>
      </w:r>
      <w:proofErr w:type="gramEnd"/>
      <w:r w:rsidRPr="00917412">
        <w:rPr>
          <w:rFonts w:ascii="Times New Roman" w:hAnsi="Times New Roman"/>
          <w:sz w:val="20"/>
          <w:szCs w:val="20"/>
        </w:rPr>
        <w:t xml:space="preserve"> </w:t>
      </w:r>
      <w:r w:rsidRPr="00917412">
        <w:rPr>
          <w:rFonts w:ascii="Times New Roman" w:hAnsi="Times New Roman"/>
          <w:sz w:val="20"/>
          <w:szCs w:val="20"/>
        </w:rPr>
        <w:t xml:space="preserve">от </w:t>
      </w:r>
      <w:r w:rsidRPr="00917412">
        <w:rPr>
          <w:rFonts w:ascii="Times New Roman" w:hAnsi="Times New Roman"/>
          <w:sz w:val="20"/>
          <w:szCs w:val="20"/>
          <w:u w:val="single"/>
        </w:rPr>
        <w:t>23.03.2016</w:t>
      </w:r>
      <w:r w:rsidRPr="00917412">
        <w:rPr>
          <w:rFonts w:ascii="Times New Roman" w:hAnsi="Times New Roman"/>
          <w:sz w:val="20"/>
          <w:szCs w:val="20"/>
        </w:rPr>
        <w:t xml:space="preserve"> № </w:t>
      </w:r>
      <w:r w:rsidRPr="00917412">
        <w:rPr>
          <w:rFonts w:ascii="Times New Roman" w:hAnsi="Times New Roman"/>
          <w:sz w:val="20"/>
          <w:szCs w:val="20"/>
          <w:u w:val="single"/>
        </w:rPr>
        <w:t>37-па</w:t>
      </w:r>
    </w:p>
    <w:p w:rsidR="00917412" w:rsidRPr="00917412" w:rsidRDefault="00917412" w:rsidP="00917412">
      <w:pPr>
        <w:spacing w:after="0" w:line="240" w:lineRule="auto"/>
        <w:rPr>
          <w:rFonts w:ascii="Times New Roman" w:hAnsi="Times New Roman"/>
          <w:sz w:val="20"/>
          <w:szCs w:val="20"/>
        </w:rPr>
      </w:pPr>
    </w:p>
    <w:p w:rsidR="00917412" w:rsidRPr="00917412" w:rsidRDefault="00917412" w:rsidP="00917412">
      <w:pPr>
        <w:spacing w:after="0" w:line="240" w:lineRule="auto"/>
        <w:jc w:val="both"/>
        <w:rPr>
          <w:rFonts w:ascii="Times New Roman" w:hAnsi="Times New Roman"/>
          <w:sz w:val="20"/>
          <w:szCs w:val="20"/>
        </w:rPr>
      </w:pPr>
      <w:r w:rsidRPr="00917412">
        <w:rPr>
          <w:rFonts w:ascii="Times New Roman" w:hAnsi="Times New Roman"/>
          <w:sz w:val="20"/>
          <w:szCs w:val="20"/>
        </w:rPr>
        <w:t xml:space="preserve"> </w:t>
      </w:r>
    </w:p>
    <w:p w:rsidR="00917412" w:rsidRPr="00917412" w:rsidRDefault="00917412" w:rsidP="00917412">
      <w:pPr>
        <w:spacing w:after="0" w:line="240" w:lineRule="auto"/>
        <w:ind w:left="5670"/>
        <w:jc w:val="both"/>
        <w:rPr>
          <w:rFonts w:ascii="Times New Roman" w:hAnsi="Times New Roman"/>
          <w:sz w:val="20"/>
          <w:szCs w:val="20"/>
        </w:rPr>
      </w:pPr>
      <w:r w:rsidRPr="00917412">
        <w:rPr>
          <w:rFonts w:ascii="Times New Roman" w:hAnsi="Times New Roman"/>
          <w:sz w:val="20"/>
          <w:szCs w:val="20"/>
        </w:rPr>
        <w:t xml:space="preserve">                                                                                               </w:t>
      </w:r>
    </w:p>
    <w:p w:rsidR="00917412" w:rsidRPr="00917412" w:rsidRDefault="00917412" w:rsidP="00917412">
      <w:pPr>
        <w:spacing w:after="0" w:line="240" w:lineRule="auto"/>
        <w:ind w:right="18"/>
        <w:jc w:val="center"/>
        <w:rPr>
          <w:rFonts w:ascii="Times New Roman" w:hAnsi="Times New Roman"/>
          <w:sz w:val="20"/>
          <w:szCs w:val="20"/>
        </w:rPr>
      </w:pPr>
      <w:r w:rsidRPr="00917412">
        <w:rPr>
          <w:rFonts w:ascii="Times New Roman" w:hAnsi="Times New Roman"/>
          <w:sz w:val="20"/>
          <w:szCs w:val="20"/>
        </w:rPr>
        <w:t>Состав</w:t>
      </w:r>
    </w:p>
    <w:p w:rsidR="00917412" w:rsidRPr="00917412" w:rsidRDefault="00917412" w:rsidP="00917412">
      <w:pPr>
        <w:spacing w:after="0" w:line="240" w:lineRule="auto"/>
        <w:ind w:right="-185"/>
        <w:jc w:val="center"/>
        <w:rPr>
          <w:rFonts w:ascii="Times New Roman" w:hAnsi="Times New Roman"/>
          <w:sz w:val="20"/>
          <w:szCs w:val="20"/>
        </w:rPr>
      </w:pPr>
      <w:r w:rsidRPr="00917412">
        <w:rPr>
          <w:rFonts w:ascii="Times New Roman" w:hAnsi="Times New Roman"/>
          <w:sz w:val="20"/>
          <w:szCs w:val="20"/>
        </w:rPr>
        <w:t xml:space="preserve">градостроительной комиссии муниципального образования </w:t>
      </w:r>
    </w:p>
    <w:p w:rsidR="00917412" w:rsidRPr="00917412" w:rsidRDefault="00917412" w:rsidP="00917412">
      <w:pPr>
        <w:spacing w:after="0" w:line="240" w:lineRule="auto"/>
        <w:ind w:right="-185"/>
        <w:jc w:val="center"/>
        <w:rPr>
          <w:rFonts w:ascii="Times New Roman" w:hAnsi="Times New Roman"/>
          <w:sz w:val="20"/>
          <w:szCs w:val="20"/>
        </w:rPr>
      </w:pPr>
      <w:r w:rsidRPr="00917412">
        <w:rPr>
          <w:rFonts w:ascii="Times New Roman" w:hAnsi="Times New Roman"/>
          <w:sz w:val="20"/>
          <w:szCs w:val="20"/>
        </w:rPr>
        <w:t xml:space="preserve">сельского поселения </w:t>
      </w:r>
      <w:proofErr w:type="gramStart"/>
      <w:r w:rsidRPr="00917412">
        <w:rPr>
          <w:rFonts w:ascii="Times New Roman" w:hAnsi="Times New Roman"/>
          <w:sz w:val="20"/>
          <w:szCs w:val="20"/>
        </w:rPr>
        <w:t>Сентябрьский</w:t>
      </w:r>
      <w:proofErr w:type="gramEnd"/>
    </w:p>
    <w:p w:rsidR="00917412" w:rsidRPr="00917412" w:rsidRDefault="00917412" w:rsidP="00917412">
      <w:pPr>
        <w:spacing w:after="0" w:line="240" w:lineRule="auto"/>
        <w:ind w:right="18"/>
        <w:jc w:val="center"/>
        <w:rPr>
          <w:rFonts w:ascii="Times New Roman" w:hAnsi="Times New Roman"/>
          <w:sz w:val="20"/>
          <w:szCs w:val="20"/>
        </w:rPr>
      </w:pPr>
    </w:p>
    <w:p w:rsidR="00917412" w:rsidRPr="00917412" w:rsidRDefault="00917412" w:rsidP="00917412">
      <w:pPr>
        <w:autoSpaceDE w:val="0"/>
        <w:autoSpaceDN w:val="0"/>
        <w:adjustRightInd w:val="0"/>
        <w:spacing w:after="0" w:line="240" w:lineRule="auto"/>
        <w:jc w:val="both"/>
        <w:rPr>
          <w:rFonts w:ascii="Times New Roman" w:hAnsi="Times New Roman"/>
          <w:sz w:val="20"/>
          <w:szCs w:val="20"/>
        </w:rPr>
      </w:pPr>
    </w:p>
    <w:tbl>
      <w:tblPr>
        <w:tblW w:w="9892" w:type="dxa"/>
        <w:tblLook w:val="01E0" w:firstRow="1" w:lastRow="1" w:firstColumn="1" w:lastColumn="1" w:noHBand="0" w:noVBand="0"/>
      </w:tblPr>
      <w:tblGrid>
        <w:gridCol w:w="3227"/>
        <w:gridCol w:w="6665"/>
      </w:tblGrid>
      <w:tr w:rsidR="00917412" w:rsidRPr="00917412" w:rsidTr="0039021E">
        <w:trPr>
          <w:trHeight w:val="320"/>
        </w:trPr>
        <w:tc>
          <w:tcPr>
            <w:tcW w:w="3227" w:type="dxa"/>
            <w:shd w:val="clear" w:color="auto" w:fill="FFFFFF"/>
          </w:tcPr>
          <w:p w:rsidR="00917412" w:rsidRPr="00917412" w:rsidRDefault="00917412" w:rsidP="00917412">
            <w:pPr>
              <w:autoSpaceDE w:val="0"/>
              <w:autoSpaceDN w:val="0"/>
              <w:adjustRightInd w:val="0"/>
              <w:spacing w:after="0" w:line="240" w:lineRule="auto"/>
              <w:rPr>
                <w:rFonts w:ascii="Times New Roman" w:hAnsi="Times New Roman"/>
                <w:sz w:val="20"/>
                <w:szCs w:val="20"/>
              </w:rPr>
            </w:pPr>
            <w:proofErr w:type="spellStart"/>
            <w:r w:rsidRPr="00917412">
              <w:rPr>
                <w:rFonts w:ascii="Times New Roman" w:hAnsi="Times New Roman"/>
                <w:sz w:val="20"/>
                <w:szCs w:val="20"/>
              </w:rPr>
              <w:t>Светлаков</w:t>
            </w:r>
            <w:proofErr w:type="spellEnd"/>
            <w:r w:rsidRPr="00917412">
              <w:rPr>
                <w:rFonts w:ascii="Times New Roman" w:hAnsi="Times New Roman"/>
                <w:sz w:val="20"/>
                <w:szCs w:val="20"/>
              </w:rPr>
              <w:t xml:space="preserve"> Андрей Владимирович</w:t>
            </w:r>
          </w:p>
        </w:tc>
        <w:tc>
          <w:tcPr>
            <w:tcW w:w="6665" w:type="dxa"/>
          </w:tcPr>
          <w:p w:rsidR="00917412" w:rsidRPr="00917412" w:rsidRDefault="00917412" w:rsidP="00917412">
            <w:pPr>
              <w:spacing w:after="0" w:line="240" w:lineRule="auto"/>
              <w:ind w:right="-185"/>
              <w:rPr>
                <w:rFonts w:ascii="Times New Roman" w:hAnsi="Times New Roman"/>
                <w:sz w:val="20"/>
                <w:szCs w:val="20"/>
              </w:rPr>
            </w:pPr>
            <w:r w:rsidRPr="00917412">
              <w:rPr>
                <w:rFonts w:ascii="Times New Roman" w:hAnsi="Times New Roman"/>
                <w:sz w:val="20"/>
                <w:szCs w:val="20"/>
              </w:rPr>
              <w:t xml:space="preserve"> - Глава сельского поселения Сентябрьский,  председатель комиссии</w:t>
            </w:r>
          </w:p>
          <w:p w:rsidR="00917412" w:rsidRPr="00917412" w:rsidRDefault="00917412" w:rsidP="00917412">
            <w:pPr>
              <w:tabs>
                <w:tab w:val="num" w:pos="250"/>
              </w:tabs>
              <w:autoSpaceDE w:val="0"/>
              <w:autoSpaceDN w:val="0"/>
              <w:adjustRightInd w:val="0"/>
              <w:spacing w:after="0" w:line="240" w:lineRule="auto"/>
              <w:ind w:left="277" w:hanging="277"/>
              <w:jc w:val="both"/>
              <w:rPr>
                <w:rFonts w:ascii="Times New Roman" w:hAnsi="Times New Roman"/>
                <w:sz w:val="20"/>
                <w:szCs w:val="20"/>
              </w:rPr>
            </w:pPr>
          </w:p>
        </w:tc>
      </w:tr>
      <w:tr w:rsidR="00917412" w:rsidRPr="00917412" w:rsidTr="0039021E">
        <w:trPr>
          <w:trHeight w:val="130"/>
        </w:trPr>
        <w:tc>
          <w:tcPr>
            <w:tcW w:w="3227" w:type="dxa"/>
          </w:tcPr>
          <w:p w:rsidR="00917412" w:rsidRPr="00917412" w:rsidRDefault="00917412" w:rsidP="00917412">
            <w:pPr>
              <w:autoSpaceDE w:val="0"/>
              <w:autoSpaceDN w:val="0"/>
              <w:adjustRightInd w:val="0"/>
              <w:spacing w:after="0" w:line="240" w:lineRule="auto"/>
              <w:rPr>
                <w:rFonts w:ascii="Times New Roman" w:hAnsi="Times New Roman"/>
                <w:sz w:val="20"/>
                <w:szCs w:val="20"/>
              </w:rPr>
            </w:pPr>
            <w:r w:rsidRPr="00917412">
              <w:rPr>
                <w:rFonts w:ascii="Times New Roman" w:hAnsi="Times New Roman"/>
                <w:sz w:val="20"/>
                <w:szCs w:val="20"/>
              </w:rPr>
              <w:t>Волошин Виталий Васильевич</w:t>
            </w:r>
          </w:p>
        </w:tc>
        <w:tc>
          <w:tcPr>
            <w:tcW w:w="6665" w:type="dxa"/>
          </w:tcPr>
          <w:p w:rsidR="00917412" w:rsidRPr="00917412" w:rsidRDefault="00917412" w:rsidP="00917412">
            <w:pPr>
              <w:spacing w:after="0" w:line="240" w:lineRule="auto"/>
              <w:ind w:right="-185"/>
              <w:rPr>
                <w:rFonts w:ascii="Times New Roman" w:hAnsi="Times New Roman"/>
                <w:sz w:val="20"/>
                <w:szCs w:val="20"/>
              </w:rPr>
            </w:pPr>
            <w:r w:rsidRPr="00917412">
              <w:rPr>
                <w:rFonts w:ascii="Times New Roman" w:hAnsi="Times New Roman"/>
                <w:sz w:val="20"/>
                <w:szCs w:val="20"/>
              </w:rPr>
              <w:t>- Заместитель главы сельского поселения Сентябрьский, заместитель председателя комиссии</w:t>
            </w:r>
          </w:p>
          <w:p w:rsidR="00917412" w:rsidRPr="00917412" w:rsidRDefault="00917412" w:rsidP="00917412">
            <w:pPr>
              <w:tabs>
                <w:tab w:val="num" w:pos="250"/>
              </w:tabs>
              <w:autoSpaceDE w:val="0"/>
              <w:autoSpaceDN w:val="0"/>
              <w:adjustRightInd w:val="0"/>
              <w:spacing w:after="0" w:line="240" w:lineRule="auto"/>
              <w:ind w:left="277" w:hanging="277"/>
              <w:jc w:val="both"/>
              <w:rPr>
                <w:rFonts w:ascii="Times New Roman" w:hAnsi="Times New Roman"/>
                <w:sz w:val="20"/>
                <w:szCs w:val="20"/>
              </w:rPr>
            </w:pPr>
          </w:p>
        </w:tc>
      </w:tr>
      <w:tr w:rsidR="00917412" w:rsidRPr="00917412" w:rsidTr="0039021E">
        <w:trPr>
          <w:trHeight w:val="80"/>
        </w:trPr>
        <w:tc>
          <w:tcPr>
            <w:tcW w:w="3227" w:type="dxa"/>
          </w:tcPr>
          <w:p w:rsidR="00917412" w:rsidRPr="00917412" w:rsidRDefault="00917412" w:rsidP="00917412">
            <w:pPr>
              <w:autoSpaceDE w:val="0"/>
              <w:autoSpaceDN w:val="0"/>
              <w:adjustRightInd w:val="0"/>
              <w:spacing w:after="0" w:line="240" w:lineRule="auto"/>
              <w:rPr>
                <w:rFonts w:ascii="Times New Roman" w:hAnsi="Times New Roman"/>
                <w:sz w:val="20"/>
                <w:szCs w:val="20"/>
              </w:rPr>
            </w:pPr>
            <w:r w:rsidRPr="00917412">
              <w:rPr>
                <w:rFonts w:ascii="Times New Roman" w:hAnsi="Times New Roman"/>
                <w:sz w:val="20"/>
                <w:szCs w:val="20"/>
              </w:rPr>
              <w:t xml:space="preserve">Солдаткина Лариса </w:t>
            </w:r>
          </w:p>
          <w:p w:rsidR="00917412" w:rsidRPr="00917412" w:rsidRDefault="00917412" w:rsidP="00917412">
            <w:pPr>
              <w:autoSpaceDE w:val="0"/>
              <w:autoSpaceDN w:val="0"/>
              <w:adjustRightInd w:val="0"/>
              <w:spacing w:after="0" w:line="240" w:lineRule="auto"/>
              <w:rPr>
                <w:rFonts w:ascii="Times New Roman" w:hAnsi="Times New Roman"/>
                <w:sz w:val="20"/>
                <w:szCs w:val="20"/>
              </w:rPr>
            </w:pPr>
            <w:r w:rsidRPr="00917412">
              <w:rPr>
                <w:rFonts w:ascii="Times New Roman" w:hAnsi="Times New Roman"/>
                <w:sz w:val="20"/>
                <w:szCs w:val="20"/>
              </w:rPr>
              <w:t>Юрьевна</w:t>
            </w:r>
          </w:p>
        </w:tc>
        <w:tc>
          <w:tcPr>
            <w:tcW w:w="6665" w:type="dxa"/>
          </w:tcPr>
          <w:p w:rsidR="00917412" w:rsidRPr="00917412" w:rsidRDefault="00917412" w:rsidP="00917412">
            <w:pPr>
              <w:spacing w:after="0" w:line="240" w:lineRule="auto"/>
              <w:ind w:right="-185"/>
              <w:rPr>
                <w:rFonts w:ascii="Times New Roman" w:hAnsi="Times New Roman"/>
                <w:sz w:val="20"/>
                <w:szCs w:val="20"/>
              </w:rPr>
            </w:pPr>
            <w:r w:rsidRPr="00917412">
              <w:rPr>
                <w:rFonts w:ascii="Times New Roman" w:hAnsi="Times New Roman"/>
                <w:sz w:val="20"/>
                <w:szCs w:val="20"/>
              </w:rPr>
              <w:t xml:space="preserve"> - Ведущий специалист – землеустроитель администрации сельского поселения Сентябрьский, секретарь комиссии</w:t>
            </w:r>
          </w:p>
          <w:p w:rsidR="00917412" w:rsidRPr="00917412" w:rsidRDefault="00917412" w:rsidP="00917412">
            <w:pPr>
              <w:tabs>
                <w:tab w:val="num" w:pos="250"/>
              </w:tabs>
              <w:autoSpaceDE w:val="0"/>
              <w:autoSpaceDN w:val="0"/>
              <w:adjustRightInd w:val="0"/>
              <w:spacing w:after="0" w:line="240" w:lineRule="auto"/>
              <w:ind w:left="277" w:hanging="277"/>
              <w:jc w:val="both"/>
              <w:rPr>
                <w:rFonts w:ascii="Times New Roman" w:hAnsi="Times New Roman"/>
                <w:sz w:val="20"/>
                <w:szCs w:val="20"/>
              </w:rPr>
            </w:pPr>
          </w:p>
        </w:tc>
      </w:tr>
      <w:tr w:rsidR="00917412" w:rsidRPr="00917412" w:rsidTr="0039021E">
        <w:trPr>
          <w:trHeight w:val="628"/>
        </w:trPr>
        <w:tc>
          <w:tcPr>
            <w:tcW w:w="3227" w:type="dxa"/>
            <w:vAlign w:val="center"/>
          </w:tcPr>
          <w:p w:rsidR="00917412" w:rsidRPr="00917412" w:rsidRDefault="00917412" w:rsidP="00917412">
            <w:pPr>
              <w:autoSpaceDE w:val="0"/>
              <w:autoSpaceDN w:val="0"/>
              <w:adjustRightInd w:val="0"/>
              <w:spacing w:after="0" w:line="240" w:lineRule="auto"/>
              <w:rPr>
                <w:rFonts w:ascii="Times New Roman" w:hAnsi="Times New Roman"/>
                <w:sz w:val="20"/>
                <w:szCs w:val="20"/>
              </w:rPr>
            </w:pPr>
            <w:r w:rsidRPr="00917412">
              <w:rPr>
                <w:rFonts w:ascii="Times New Roman" w:hAnsi="Times New Roman"/>
                <w:sz w:val="20"/>
                <w:szCs w:val="20"/>
              </w:rPr>
              <w:t>Члены Совета:</w:t>
            </w:r>
          </w:p>
        </w:tc>
        <w:tc>
          <w:tcPr>
            <w:tcW w:w="6665" w:type="dxa"/>
          </w:tcPr>
          <w:p w:rsidR="00917412" w:rsidRPr="00917412" w:rsidRDefault="00917412" w:rsidP="00917412">
            <w:pPr>
              <w:autoSpaceDE w:val="0"/>
              <w:autoSpaceDN w:val="0"/>
              <w:adjustRightInd w:val="0"/>
              <w:spacing w:after="0" w:line="240" w:lineRule="auto"/>
              <w:jc w:val="both"/>
              <w:rPr>
                <w:rFonts w:ascii="Times New Roman" w:hAnsi="Times New Roman"/>
                <w:sz w:val="20"/>
                <w:szCs w:val="20"/>
              </w:rPr>
            </w:pPr>
          </w:p>
        </w:tc>
      </w:tr>
      <w:tr w:rsidR="00917412" w:rsidRPr="00917412" w:rsidTr="0039021E">
        <w:trPr>
          <w:trHeight w:val="914"/>
        </w:trPr>
        <w:tc>
          <w:tcPr>
            <w:tcW w:w="3227" w:type="dxa"/>
          </w:tcPr>
          <w:p w:rsidR="00917412" w:rsidRPr="00917412" w:rsidRDefault="00917412" w:rsidP="00917412">
            <w:pPr>
              <w:autoSpaceDE w:val="0"/>
              <w:autoSpaceDN w:val="0"/>
              <w:adjustRightInd w:val="0"/>
              <w:spacing w:after="0" w:line="240" w:lineRule="auto"/>
              <w:rPr>
                <w:rFonts w:ascii="Times New Roman" w:hAnsi="Times New Roman"/>
                <w:sz w:val="20"/>
                <w:szCs w:val="20"/>
              </w:rPr>
            </w:pPr>
            <w:proofErr w:type="spellStart"/>
            <w:r w:rsidRPr="00917412">
              <w:rPr>
                <w:rFonts w:ascii="Times New Roman" w:hAnsi="Times New Roman"/>
                <w:sz w:val="20"/>
                <w:szCs w:val="20"/>
              </w:rPr>
              <w:t>Шереметова</w:t>
            </w:r>
            <w:proofErr w:type="spellEnd"/>
            <w:r w:rsidRPr="00917412">
              <w:rPr>
                <w:rFonts w:ascii="Times New Roman" w:hAnsi="Times New Roman"/>
                <w:sz w:val="20"/>
                <w:szCs w:val="20"/>
              </w:rPr>
              <w:t xml:space="preserve"> Светлана Николаевна</w:t>
            </w:r>
          </w:p>
        </w:tc>
        <w:tc>
          <w:tcPr>
            <w:tcW w:w="6665" w:type="dxa"/>
          </w:tcPr>
          <w:p w:rsidR="00917412" w:rsidRPr="00917412" w:rsidRDefault="00917412" w:rsidP="00917412">
            <w:pPr>
              <w:numPr>
                <w:ilvl w:val="0"/>
                <w:numId w:val="41"/>
              </w:numPr>
              <w:tabs>
                <w:tab w:val="num" w:pos="250"/>
              </w:tabs>
              <w:autoSpaceDE w:val="0"/>
              <w:autoSpaceDN w:val="0"/>
              <w:adjustRightInd w:val="0"/>
              <w:spacing w:after="0" w:line="240" w:lineRule="auto"/>
              <w:ind w:left="277" w:hanging="277"/>
              <w:jc w:val="both"/>
              <w:rPr>
                <w:rFonts w:ascii="Times New Roman" w:hAnsi="Times New Roman"/>
                <w:sz w:val="20"/>
                <w:szCs w:val="20"/>
              </w:rPr>
            </w:pPr>
            <w:r w:rsidRPr="00917412">
              <w:rPr>
                <w:rFonts w:ascii="Times New Roman" w:hAnsi="Times New Roman"/>
                <w:sz w:val="20"/>
                <w:szCs w:val="20"/>
              </w:rPr>
              <w:t>Главный специалист-юрист администрации сельского поселения Сентябрьский</w:t>
            </w:r>
          </w:p>
          <w:p w:rsidR="00917412" w:rsidRPr="00917412" w:rsidRDefault="00917412" w:rsidP="00917412">
            <w:pPr>
              <w:autoSpaceDE w:val="0"/>
              <w:autoSpaceDN w:val="0"/>
              <w:adjustRightInd w:val="0"/>
              <w:spacing w:after="0" w:line="240" w:lineRule="auto"/>
              <w:jc w:val="both"/>
              <w:rPr>
                <w:rFonts w:ascii="Times New Roman" w:hAnsi="Times New Roman"/>
                <w:sz w:val="20"/>
                <w:szCs w:val="20"/>
              </w:rPr>
            </w:pPr>
          </w:p>
        </w:tc>
      </w:tr>
      <w:tr w:rsidR="00917412" w:rsidRPr="00917412" w:rsidTr="0039021E">
        <w:trPr>
          <w:trHeight w:val="914"/>
        </w:trPr>
        <w:tc>
          <w:tcPr>
            <w:tcW w:w="3227" w:type="dxa"/>
          </w:tcPr>
          <w:p w:rsidR="00917412" w:rsidRPr="00917412" w:rsidRDefault="00917412" w:rsidP="00917412">
            <w:pPr>
              <w:spacing w:after="0" w:line="240" w:lineRule="auto"/>
              <w:rPr>
                <w:rFonts w:ascii="Times New Roman" w:hAnsi="Times New Roman"/>
                <w:sz w:val="20"/>
                <w:szCs w:val="20"/>
              </w:rPr>
            </w:pPr>
            <w:proofErr w:type="spellStart"/>
            <w:r w:rsidRPr="00917412">
              <w:rPr>
                <w:rFonts w:ascii="Times New Roman" w:hAnsi="Times New Roman"/>
                <w:sz w:val="20"/>
                <w:szCs w:val="20"/>
              </w:rPr>
              <w:t>Кубышкин</w:t>
            </w:r>
            <w:proofErr w:type="spellEnd"/>
            <w:r w:rsidRPr="00917412">
              <w:rPr>
                <w:rFonts w:ascii="Times New Roman" w:hAnsi="Times New Roman"/>
                <w:sz w:val="20"/>
                <w:szCs w:val="20"/>
              </w:rPr>
              <w:t xml:space="preserve"> Виктор Иванович</w:t>
            </w:r>
          </w:p>
        </w:tc>
        <w:tc>
          <w:tcPr>
            <w:tcW w:w="6665" w:type="dxa"/>
          </w:tcPr>
          <w:p w:rsidR="00917412" w:rsidRPr="00917412" w:rsidRDefault="00917412" w:rsidP="00917412">
            <w:pPr>
              <w:spacing w:after="0" w:line="240" w:lineRule="auto"/>
              <w:rPr>
                <w:rFonts w:ascii="Times New Roman" w:hAnsi="Times New Roman"/>
                <w:sz w:val="20"/>
                <w:szCs w:val="20"/>
              </w:rPr>
            </w:pPr>
            <w:r w:rsidRPr="00917412">
              <w:rPr>
                <w:rFonts w:ascii="Times New Roman" w:hAnsi="Times New Roman"/>
                <w:sz w:val="20"/>
                <w:szCs w:val="20"/>
              </w:rPr>
              <w:t>-  Депутат сельского поселения Сентябрьский</w:t>
            </w:r>
          </w:p>
        </w:tc>
      </w:tr>
      <w:tr w:rsidR="00917412" w:rsidRPr="00917412" w:rsidTr="0039021E">
        <w:trPr>
          <w:trHeight w:val="914"/>
        </w:trPr>
        <w:tc>
          <w:tcPr>
            <w:tcW w:w="3227" w:type="dxa"/>
          </w:tcPr>
          <w:p w:rsidR="00917412" w:rsidRPr="00917412" w:rsidRDefault="00917412" w:rsidP="00917412">
            <w:pPr>
              <w:spacing w:after="0" w:line="240" w:lineRule="auto"/>
              <w:rPr>
                <w:rFonts w:ascii="Times New Roman" w:hAnsi="Times New Roman"/>
                <w:sz w:val="20"/>
                <w:szCs w:val="20"/>
              </w:rPr>
            </w:pPr>
            <w:r w:rsidRPr="00917412">
              <w:rPr>
                <w:rFonts w:ascii="Times New Roman" w:hAnsi="Times New Roman"/>
                <w:sz w:val="20"/>
                <w:szCs w:val="20"/>
              </w:rPr>
              <w:t>Сидорова Тамара Анатольевна</w:t>
            </w:r>
          </w:p>
        </w:tc>
        <w:tc>
          <w:tcPr>
            <w:tcW w:w="6665" w:type="dxa"/>
          </w:tcPr>
          <w:p w:rsidR="00917412" w:rsidRPr="00917412" w:rsidRDefault="00917412" w:rsidP="00917412">
            <w:pPr>
              <w:spacing w:after="0" w:line="240" w:lineRule="auto"/>
              <w:rPr>
                <w:rFonts w:ascii="Times New Roman" w:hAnsi="Times New Roman"/>
                <w:sz w:val="20"/>
                <w:szCs w:val="20"/>
              </w:rPr>
            </w:pPr>
            <w:r w:rsidRPr="00917412">
              <w:rPr>
                <w:rFonts w:ascii="Times New Roman" w:hAnsi="Times New Roman"/>
                <w:sz w:val="20"/>
                <w:szCs w:val="20"/>
              </w:rPr>
              <w:t>- Депутат сельского поселения Сентябрьский</w:t>
            </w:r>
          </w:p>
        </w:tc>
      </w:tr>
      <w:tr w:rsidR="00917412" w:rsidRPr="00917412" w:rsidTr="0039021E">
        <w:trPr>
          <w:trHeight w:val="914"/>
        </w:trPr>
        <w:tc>
          <w:tcPr>
            <w:tcW w:w="3227" w:type="dxa"/>
          </w:tcPr>
          <w:p w:rsidR="00917412" w:rsidRPr="00917412" w:rsidRDefault="00917412" w:rsidP="00917412">
            <w:pPr>
              <w:spacing w:after="0" w:line="240" w:lineRule="auto"/>
              <w:rPr>
                <w:rFonts w:ascii="Times New Roman" w:hAnsi="Times New Roman"/>
                <w:sz w:val="20"/>
                <w:szCs w:val="20"/>
              </w:rPr>
            </w:pPr>
            <w:proofErr w:type="spellStart"/>
            <w:r w:rsidRPr="00917412">
              <w:rPr>
                <w:rFonts w:ascii="Times New Roman" w:hAnsi="Times New Roman"/>
                <w:sz w:val="20"/>
                <w:szCs w:val="20"/>
              </w:rPr>
              <w:t>Немов</w:t>
            </w:r>
            <w:proofErr w:type="spellEnd"/>
            <w:r w:rsidRPr="00917412">
              <w:rPr>
                <w:rFonts w:ascii="Times New Roman" w:hAnsi="Times New Roman"/>
                <w:sz w:val="20"/>
                <w:szCs w:val="20"/>
              </w:rPr>
              <w:t xml:space="preserve"> Евгений </w:t>
            </w:r>
          </w:p>
          <w:p w:rsidR="00917412" w:rsidRPr="00917412" w:rsidRDefault="00917412" w:rsidP="00917412">
            <w:pPr>
              <w:spacing w:after="0" w:line="240" w:lineRule="auto"/>
              <w:rPr>
                <w:rFonts w:ascii="Times New Roman" w:hAnsi="Times New Roman"/>
                <w:sz w:val="20"/>
                <w:szCs w:val="20"/>
              </w:rPr>
            </w:pPr>
            <w:r w:rsidRPr="00917412">
              <w:rPr>
                <w:rFonts w:ascii="Times New Roman" w:hAnsi="Times New Roman"/>
                <w:sz w:val="20"/>
                <w:szCs w:val="20"/>
              </w:rPr>
              <w:t>Алексеевич</w:t>
            </w:r>
          </w:p>
        </w:tc>
        <w:tc>
          <w:tcPr>
            <w:tcW w:w="6665" w:type="dxa"/>
          </w:tcPr>
          <w:p w:rsidR="00917412" w:rsidRPr="00917412" w:rsidRDefault="00917412" w:rsidP="00917412">
            <w:pPr>
              <w:spacing w:after="0" w:line="240" w:lineRule="auto"/>
              <w:rPr>
                <w:rFonts w:ascii="Times New Roman" w:hAnsi="Times New Roman"/>
                <w:sz w:val="20"/>
                <w:szCs w:val="20"/>
              </w:rPr>
            </w:pPr>
            <w:r w:rsidRPr="00917412">
              <w:rPr>
                <w:rFonts w:ascii="Times New Roman" w:hAnsi="Times New Roman"/>
                <w:sz w:val="20"/>
                <w:szCs w:val="20"/>
              </w:rPr>
              <w:t>- Начальник ЛПДС «Южный Балык»</w:t>
            </w:r>
          </w:p>
        </w:tc>
      </w:tr>
      <w:tr w:rsidR="00917412" w:rsidRPr="00917412" w:rsidTr="0039021E">
        <w:trPr>
          <w:trHeight w:val="914"/>
        </w:trPr>
        <w:tc>
          <w:tcPr>
            <w:tcW w:w="3227" w:type="dxa"/>
          </w:tcPr>
          <w:p w:rsidR="00917412" w:rsidRPr="00917412" w:rsidRDefault="00917412" w:rsidP="00917412">
            <w:pPr>
              <w:spacing w:after="0" w:line="240" w:lineRule="auto"/>
              <w:rPr>
                <w:rFonts w:ascii="Times New Roman" w:hAnsi="Times New Roman"/>
                <w:sz w:val="20"/>
                <w:szCs w:val="20"/>
              </w:rPr>
            </w:pPr>
          </w:p>
        </w:tc>
        <w:tc>
          <w:tcPr>
            <w:tcW w:w="6665" w:type="dxa"/>
          </w:tcPr>
          <w:p w:rsidR="00917412" w:rsidRPr="00917412" w:rsidRDefault="00917412" w:rsidP="00917412">
            <w:pPr>
              <w:spacing w:after="0" w:line="240" w:lineRule="auto"/>
              <w:rPr>
                <w:rFonts w:ascii="Times New Roman" w:hAnsi="Times New Roman"/>
                <w:sz w:val="20"/>
                <w:szCs w:val="20"/>
              </w:rPr>
            </w:pPr>
            <w:r w:rsidRPr="00917412">
              <w:rPr>
                <w:rFonts w:ascii="Times New Roman" w:hAnsi="Times New Roman"/>
                <w:sz w:val="20"/>
                <w:szCs w:val="20"/>
              </w:rPr>
              <w:t>- Начальник РЭУ ООО «Промысловик»</w:t>
            </w:r>
          </w:p>
          <w:p w:rsidR="00917412" w:rsidRPr="00917412" w:rsidRDefault="00917412" w:rsidP="00917412">
            <w:pPr>
              <w:autoSpaceDE w:val="0"/>
              <w:autoSpaceDN w:val="0"/>
              <w:adjustRightInd w:val="0"/>
              <w:spacing w:after="0" w:line="240" w:lineRule="auto"/>
              <w:jc w:val="both"/>
              <w:rPr>
                <w:rFonts w:ascii="Times New Roman" w:hAnsi="Times New Roman"/>
                <w:sz w:val="20"/>
                <w:szCs w:val="20"/>
              </w:rPr>
            </w:pPr>
            <w:r w:rsidRPr="00917412">
              <w:rPr>
                <w:rFonts w:ascii="Times New Roman" w:hAnsi="Times New Roman"/>
                <w:sz w:val="20"/>
                <w:szCs w:val="20"/>
              </w:rPr>
              <w:t xml:space="preserve">   (по согласованию)</w:t>
            </w:r>
          </w:p>
          <w:p w:rsidR="00917412" w:rsidRPr="00917412" w:rsidRDefault="00917412" w:rsidP="00917412">
            <w:pPr>
              <w:spacing w:after="0" w:line="240" w:lineRule="auto"/>
              <w:rPr>
                <w:rFonts w:ascii="Times New Roman" w:hAnsi="Times New Roman"/>
                <w:sz w:val="20"/>
                <w:szCs w:val="20"/>
              </w:rPr>
            </w:pPr>
          </w:p>
        </w:tc>
      </w:tr>
      <w:tr w:rsidR="00917412" w:rsidRPr="00917412" w:rsidTr="00917412">
        <w:trPr>
          <w:trHeight w:val="321"/>
        </w:trPr>
        <w:tc>
          <w:tcPr>
            <w:tcW w:w="3227" w:type="dxa"/>
          </w:tcPr>
          <w:p w:rsidR="00917412" w:rsidRPr="00917412" w:rsidRDefault="00917412" w:rsidP="00917412">
            <w:pPr>
              <w:autoSpaceDE w:val="0"/>
              <w:autoSpaceDN w:val="0"/>
              <w:adjustRightInd w:val="0"/>
              <w:spacing w:after="0" w:line="240" w:lineRule="auto"/>
              <w:rPr>
                <w:rFonts w:ascii="Times New Roman" w:hAnsi="Times New Roman"/>
                <w:sz w:val="20"/>
                <w:szCs w:val="20"/>
              </w:rPr>
            </w:pPr>
          </w:p>
        </w:tc>
        <w:tc>
          <w:tcPr>
            <w:tcW w:w="6665" w:type="dxa"/>
          </w:tcPr>
          <w:p w:rsidR="00917412" w:rsidRPr="00917412" w:rsidRDefault="00917412" w:rsidP="00917412">
            <w:pPr>
              <w:autoSpaceDE w:val="0"/>
              <w:autoSpaceDN w:val="0"/>
              <w:adjustRightInd w:val="0"/>
              <w:spacing w:after="0" w:line="240" w:lineRule="auto"/>
              <w:ind w:left="277" w:hanging="277"/>
              <w:jc w:val="both"/>
              <w:rPr>
                <w:rFonts w:ascii="Times New Roman" w:hAnsi="Times New Roman"/>
                <w:sz w:val="20"/>
                <w:szCs w:val="20"/>
              </w:rPr>
            </w:pPr>
            <w:proofErr w:type="gramStart"/>
            <w:r w:rsidRPr="00917412">
              <w:rPr>
                <w:rFonts w:ascii="Times New Roman" w:hAnsi="Times New Roman"/>
                <w:sz w:val="20"/>
                <w:szCs w:val="20"/>
              </w:rPr>
              <w:t xml:space="preserve">- участковый уполномоченный полиции ОП № 2                (дислокация п. </w:t>
            </w:r>
            <w:proofErr w:type="spellStart"/>
            <w:r w:rsidRPr="00917412">
              <w:rPr>
                <w:rFonts w:ascii="Times New Roman" w:hAnsi="Times New Roman"/>
                <w:sz w:val="20"/>
                <w:szCs w:val="20"/>
              </w:rPr>
              <w:t>Салым</w:t>
            </w:r>
            <w:proofErr w:type="spellEnd"/>
            <w:r w:rsidRPr="00917412">
              <w:rPr>
                <w:rFonts w:ascii="Times New Roman" w:hAnsi="Times New Roman"/>
                <w:sz w:val="20"/>
                <w:szCs w:val="20"/>
              </w:rPr>
              <w:t xml:space="preserve"> ОМВД России по </w:t>
            </w:r>
            <w:proofErr w:type="spellStart"/>
            <w:r w:rsidRPr="00917412">
              <w:rPr>
                <w:rFonts w:ascii="Times New Roman" w:hAnsi="Times New Roman"/>
                <w:sz w:val="20"/>
                <w:szCs w:val="20"/>
              </w:rPr>
              <w:t>Нефтеюганскому</w:t>
            </w:r>
            <w:proofErr w:type="spellEnd"/>
            <w:r w:rsidRPr="00917412">
              <w:rPr>
                <w:rFonts w:ascii="Times New Roman" w:hAnsi="Times New Roman"/>
                <w:sz w:val="20"/>
                <w:szCs w:val="20"/>
              </w:rPr>
              <w:t xml:space="preserve"> району (по согласованию)</w:t>
            </w:r>
            <w:proofErr w:type="gramEnd"/>
          </w:p>
          <w:p w:rsidR="00917412" w:rsidRPr="00917412" w:rsidRDefault="00917412" w:rsidP="00917412">
            <w:pPr>
              <w:widowControl w:val="0"/>
              <w:autoSpaceDE w:val="0"/>
              <w:autoSpaceDN w:val="0"/>
              <w:adjustRightInd w:val="0"/>
              <w:spacing w:after="0" w:line="240" w:lineRule="auto"/>
              <w:ind w:left="277" w:hanging="277"/>
              <w:jc w:val="both"/>
              <w:rPr>
                <w:rFonts w:ascii="Times New Roman" w:hAnsi="Times New Roman"/>
                <w:sz w:val="20"/>
                <w:szCs w:val="20"/>
              </w:rPr>
            </w:pPr>
          </w:p>
        </w:tc>
      </w:tr>
    </w:tbl>
    <w:p w:rsidR="00917412" w:rsidRPr="00917412" w:rsidRDefault="00917412"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D332B1" w:rsidRPr="00917412" w:rsidRDefault="00D332B1" w:rsidP="00FC7B56">
      <w:pPr>
        <w:tabs>
          <w:tab w:val="left" w:pos="2775"/>
        </w:tabs>
      </w:pPr>
    </w:p>
    <w:p w:rsidR="00A62211" w:rsidRDefault="00A62211" w:rsidP="00FC7B56">
      <w:pPr>
        <w:tabs>
          <w:tab w:val="left" w:pos="2775"/>
        </w:tabs>
      </w:pPr>
      <w:bookmarkStart w:id="45" w:name="_GoBack"/>
      <w:bookmarkEnd w:id="45"/>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AD4C5B">
              <w:rPr>
                <w:rFonts w:ascii="Times New Roman" w:hAnsi="Times New Roman"/>
                <w:sz w:val="20"/>
                <w:szCs w:val="20"/>
              </w:rPr>
              <w:t>2</w:t>
            </w:r>
            <w:r w:rsidR="00917412">
              <w:rPr>
                <w:rFonts w:ascii="Times New Roman" w:hAnsi="Times New Roman"/>
                <w:sz w:val="20"/>
                <w:szCs w:val="20"/>
              </w:rPr>
              <w:t>3</w:t>
            </w:r>
            <w:r w:rsidR="00E37C7D">
              <w:rPr>
                <w:rFonts w:ascii="Times New Roman" w:hAnsi="Times New Roman"/>
                <w:sz w:val="20"/>
                <w:szCs w:val="20"/>
              </w:rPr>
              <w:t>.03</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74" w:rsidRDefault="001F1D74" w:rsidP="001952B6">
      <w:pPr>
        <w:spacing w:after="0" w:line="240" w:lineRule="auto"/>
      </w:pPr>
      <w:r>
        <w:separator/>
      </w:r>
    </w:p>
  </w:endnote>
  <w:endnote w:type="continuationSeparator" w:id="0">
    <w:p w:rsidR="001F1D74" w:rsidRDefault="001F1D7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74" w:rsidRDefault="001F1D74" w:rsidP="001952B6">
      <w:pPr>
        <w:spacing w:after="0" w:line="240" w:lineRule="auto"/>
      </w:pPr>
      <w:r>
        <w:separator/>
      </w:r>
    </w:p>
  </w:footnote>
  <w:footnote w:type="continuationSeparator" w:id="0">
    <w:p w:rsidR="001F1D74" w:rsidRDefault="001F1D7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48608A9"/>
    <w:multiLevelType w:val="multilevel"/>
    <w:tmpl w:val="CFDE2B1E"/>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ascii="Times New Roman" w:eastAsia="Times New Roman" w:hAnsi="Times New Roman" w:cs="Times New Roman"/>
      </w:rPr>
    </w:lvl>
    <w:lvl w:ilvl="2">
      <w:start w:val="1"/>
      <w:numFmt w:val="decimal"/>
      <w:lvlText w:val="%1.%2.%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99185F"/>
    <w:multiLevelType w:val="hybridMultilevel"/>
    <w:tmpl w:val="739CC0A2"/>
    <w:lvl w:ilvl="0" w:tplc="A468B6EA">
      <w:start w:val="1"/>
      <w:numFmt w:val="decimal"/>
      <w:lvlText w:val="%1."/>
      <w:lvlJc w:val="left"/>
      <w:pPr>
        <w:tabs>
          <w:tab w:val="num" w:pos="1740"/>
        </w:tabs>
        <w:ind w:left="1740" w:hanging="1020"/>
      </w:pPr>
      <w:rPr>
        <w:rFonts w:ascii="Times New Roman" w:eastAsia="Times New Roman" w:hAnsi="Times New Roman" w:cs="Times New Roman" w:hint="default"/>
        <w:color w:val="auto"/>
      </w:rPr>
    </w:lvl>
    <w:lvl w:ilvl="1" w:tplc="F7DC34EE">
      <w:start w:val="1"/>
      <w:numFmt w:val="decimal"/>
      <w:lvlText w:val="%2)"/>
      <w:lvlJc w:val="left"/>
      <w:pPr>
        <w:tabs>
          <w:tab w:val="num" w:pos="1800"/>
        </w:tabs>
        <w:ind w:left="180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9"/>
  </w:num>
  <w:num w:numId="3">
    <w:abstractNumId w:val="10"/>
  </w:num>
  <w:num w:numId="4">
    <w:abstractNumId w:val="14"/>
  </w:num>
  <w:num w:numId="5">
    <w:abstractNumId w:val="24"/>
  </w:num>
  <w:num w:numId="6">
    <w:abstractNumId w:val="0"/>
  </w:num>
  <w:num w:numId="7">
    <w:abstractNumId w:val="3"/>
  </w:num>
  <w:num w:numId="8">
    <w:abstractNumId w:val="23"/>
  </w:num>
  <w:num w:numId="9">
    <w:abstractNumId w:val="21"/>
  </w:num>
  <w:num w:numId="10">
    <w:abstractNumId w:val="17"/>
  </w:num>
  <w:num w:numId="11">
    <w:abstractNumId w:val="4"/>
  </w:num>
  <w:num w:numId="12">
    <w:abstractNumId w:val="31"/>
  </w:num>
  <w:num w:numId="13">
    <w:abstractNumId w:val="13"/>
  </w:num>
  <w:num w:numId="14">
    <w:abstractNumId w:val="32"/>
  </w:num>
  <w:num w:numId="15">
    <w:abstractNumId w:val="6"/>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8"/>
  </w:num>
  <w:num w:numId="21">
    <w:abstractNumId w:val="34"/>
  </w:num>
  <w:num w:numId="22">
    <w:abstractNumId w:val="41"/>
  </w:num>
  <w:num w:numId="23">
    <w:abstractNumId w:val="16"/>
  </w:num>
  <w:num w:numId="24">
    <w:abstractNumId w:val="18"/>
  </w:num>
  <w:num w:numId="25">
    <w:abstractNumId w:val="26"/>
  </w:num>
  <w:num w:numId="26">
    <w:abstractNumId w:val="19"/>
  </w:num>
  <w:num w:numId="27">
    <w:abstractNumId w:val="20"/>
  </w:num>
  <w:num w:numId="28">
    <w:abstractNumId w:val="36"/>
  </w:num>
  <w:num w:numId="29">
    <w:abstractNumId w:val="27"/>
  </w:num>
  <w:num w:numId="30">
    <w:abstractNumId w:val="5"/>
  </w:num>
  <w:num w:numId="31">
    <w:abstractNumId w:val="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num>
  <w:num w:numId="36">
    <w:abstractNumId w:val="25"/>
  </w:num>
  <w:num w:numId="37">
    <w:abstractNumId w:val="2"/>
  </w:num>
  <w:num w:numId="38">
    <w:abstractNumId w:val="1"/>
  </w:num>
  <w:num w:numId="39">
    <w:abstractNumId w:val="3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1D74"/>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2F6278"/>
    <w:rsid w:val="00300AB6"/>
    <w:rsid w:val="0032438C"/>
    <w:rsid w:val="00324EDD"/>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17412"/>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1741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50726.0/" TargetMode="External"/><Relationship Id="rId18" Type="http://schemas.openxmlformats.org/officeDocument/2006/relationships/hyperlink" Target="garantf1://12025350.0/" TargetMode="External"/><Relationship Id="rId26" Type="http://schemas.openxmlformats.org/officeDocument/2006/relationships/hyperlink" Target="garantf1://79222.0/" TargetMode="External"/><Relationship Id="rId3" Type="http://schemas.openxmlformats.org/officeDocument/2006/relationships/styles" Target="styles.xml"/><Relationship Id="rId21" Type="http://schemas.openxmlformats.org/officeDocument/2006/relationships/hyperlink" Target="file:///C:\Users\&#1050;&#1088;&#1072;&#1089;&#1085;&#1086;&#1074;&#1072;\Downloads\&#1052;&#1086;&#1076;&#1077;&#1083;&#1100;&#1085;&#1099;&#1081;%20&#1072;&#1082;&#1090;.rtf" TargetMode="External"/><Relationship Id="rId7" Type="http://schemas.openxmlformats.org/officeDocument/2006/relationships/footnotes" Target="footnotes.xml"/><Relationship Id="rId12" Type="http://schemas.openxmlformats.org/officeDocument/2006/relationships/hyperlink" Target="file:///C:\Users\&#1050;&#1088;&#1072;&#1089;&#1085;&#1086;&#1074;&#1072;\Downloads\&#1052;&#1086;&#1076;&#1077;&#1083;&#1100;&#1085;&#1099;&#1081;%20&#1072;&#1082;&#1090;.rtf" TargetMode="External"/><Relationship Id="rId17" Type="http://schemas.openxmlformats.org/officeDocument/2006/relationships/hyperlink" Target="garantf1://12071109.0/" TargetMode="External"/><Relationship Id="rId25" Type="http://schemas.openxmlformats.org/officeDocument/2006/relationships/hyperlink" Target="garantf1://12064673.0/" TargetMode="External"/><Relationship Id="rId2" Type="http://schemas.openxmlformats.org/officeDocument/2006/relationships/numbering" Target="numbering.xml"/><Relationship Id="rId16" Type="http://schemas.openxmlformats.org/officeDocument/2006/relationships/hyperlink" Target="file:///C:\Users\&#1050;&#1088;&#1072;&#1089;&#1085;&#1086;&#1074;&#1072;\Downloads\&#1052;&#1086;&#1076;&#1077;&#1083;&#1100;&#1085;&#1099;&#1081;%20&#1072;&#1082;&#1090;.rtf" TargetMode="External"/><Relationship Id="rId20" Type="http://schemas.openxmlformats.org/officeDocument/2006/relationships/hyperlink" Target="garantf1://70253464.8/" TargetMode="External"/><Relationship Id="rId29" Type="http://schemas.openxmlformats.org/officeDocument/2006/relationships/hyperlink" Target="garantf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078474.0/" TargetMode="External"/><Relationship Id="rId24" Type="http://schemas.openxmlformats.org/officeDocument/2006/relationships/hyperlink" Target="file:///C:\Users\&#1050;&#1088;&#1072;&#1089;&#1085;&#1086;&#1074;&#1072;\Downloads\&#1052;&#1086;&#1076;&#1077;&#1083;&#1100;&#1085;&#1099;&#1081;%20&#1072;&#1082;&#1090;.rt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1050;&#1088;&#1072;&#1089;&#1085;&#1086;&#1074;&#1072;\Downloads\&#1052;&#1086;&#1076;&#1077;&#1083;&#1100;&#1085;&#1099;&#1081;%20&#1072;&#1082;&#1090;.rtf" TargetMode="External"/><Relationship Id="rId23" Type="http://schemas.openxmlformats.org/officeDocument/2006/relationships/hyperlink" Target="garantf1://10064072.0/" TargetMode="External"/><Relationship Id="rId28" Type="http://schemas.openxmlformats.org/officeDocument/2006/relationships/hyperlink" Target="garantf1://12064673.0/" TargetMode="External"/><Relationship Id="rId10" Type="http://schemas.openxmlformats.org/officeDocument/2006/relationships/hyperlink" Target="garantf1://70253464.1942/" TargetMode="External"/><Relationship Id="rId19" Type="http://schemas.openxmlformats.org/officeDocument/2006/relationships/hyperlink" Target="garantf1://70253464.3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C:\Users\&#1050;&#1088;&#1072;&#1089;&#1085;&#1086;&#1074;&#1072;\Downloads\&#1052;&#1086;&#1076;&#1077;&#1083;&#1100;&#1085;&#1099;&#1081;%20&#1072;&#1082;&#1090;.rtf" TargetMode="External"/><Relationship Id="rId22" Type="http://schemas.openxmlformats.org/officeDocument/2006/relationships/hyperlink" Target="file:///C:\Users\&#1050;&#1088;&#1072;&#1089;&#1085;&#1086;&#1074;&#1072;\Downloads\&#1052;&#1086;&#1076;&#1077;&#1083;&#1100;&#1085;&#1099;&#1081;%20&#1072;&#1082;&#1090;.rtf" TargetMode="External"/><Relationship Id="rId27" Type="http://schemas.openxmlformats.org/officeDocument/2006/relationships/hyperlink" Target="file:///C:\Users\&#1050;&#1088;&#1072;&#1089;&#1085;&#1086;&#1074;&#1072;\Downloads\&#1052;&#1086;&#1076;&#1077;&#1083;&#1100;&#1085;&#1099;&#1081;%20&#1072;&#1082;&#1090;.rt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351-05E2-479A-9B26-46B0566A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8</Pages>
  <Words>2995</Words>
  <Characters>17076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132</cp:revision>
  <cp:lastPrinted>2016-04-04T03:54:00Z</cp:lastPrinted>
  <dcterms:created xsi:type="dcterms:W3CDTF">2014-08-08T06:50:00Z</dcterms:created>
  <dcterms:modified xsi:type="dcterms:W3CDTF">2016-04-04T03:54:00Z</dcterms:modified>
</cp:coreProperties>
</file>