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27639C"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47.3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6C4293"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23.4pt;margin-top:15.2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154EE5" w:rsidRPr="008C3EBF" w:rsidRDefault="00154EE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154EE5" w:rsidRPr="008C3EBF" w:rsidRDefault="00154EE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3" o:spid="_x0000_s1027" type="#_x0000_t202" style="position:absolute;margin-left:23.8pt;margin-top:1.3pt;width:61.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154EE5" w:rsidRDefault="00154EE5" w:rsidP="006C1BFA">
                  <w:pPr>
                    <w:spacing w:after="0"/>
                    <w:jc w:val="center"/>
                    <w:rPr>
                      <w:rFonts w:ascii="Georgia" w:hAnsi="Georgia"/>
                      <w:b/>
                    </w:rPr>
                  </w:pPr>
                  <w:r>
                    <w:rPr>
                      <w:rFonts w:ascii="Georgia" w:hAnsi="Georgia"/>
                      <w:b/>
                    </w:rPr>
                    <w:t>16</w:t>
                  </w:r>
                </w:p>
                <w:p w:rsidR="00154EE5" w:rsidRDefault="00154EE5" w:rsidP="006C1BFA">
                  <w:pPr>
                    <w:spacing w:after="0"/>
                    <w:jc w:val="center"/>
                    <w:rPr>
                      <w:rFonts w:ascii="Georgia" w:hAnsi="Georgia"/>
                      <w:b/>
                    </w:rPr>
                  </w:pPr>
                  <w:r>
                    <w:rPr>
                      <w:rFonts w:ascii="Georgia" w:hAnsi="Georgia"/>
                      <w:b/>
                    </w:rPr>
                    <w:t>апреля</w:t>
                  </w:r>
                </w:p>
                <w:p w:rsidR="00154EE5" w:rsidRDefault="00154EE5" w:rsidP="007C3191">
                  <w:pPr>
                    <w:spacing w:after="0"/>
                    <w:jc w:val="center"/>
                    <w:rPr>
                      <w:rFonts w:ascii="Georgia" w:hAnsi="Georgia"/>
                      <w:b/>
                    </w:rPr>
                  </w:pPr>
                  <w:r>
                    <w:rPr>
                      <w:rFonts w:ascii="Georgia" w:hAnsi="Georgia"/>
                      <w:b/>
                    </w:rPr>
                    <w:t>2018</w:t>
                  </w:r>
                </w:p>
                <w:p w:rsidR="00154EE5" w:rsidRPr="008C3EBF" w:rsidRDefault="00154EE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154EE5" w:rsidRDefault="00154EE5" w:rsidP="007C3191">
                  <w:pPr>
                    <w:spacing w:after="0"/>
                    <w:jc w:val="center"/>
                    <w:rPr>
                      <w:rFonts w:ascii="Georgia" w:hAnsi="Georgia"/>
                      <w:b/>
                    </w:rPr>
                  </w:pPr>
                </w:p>
                <w:p w:rsidR="00154EE5" w:rsidRPr="008C3EBF" w:rsidRDefault="00154EE5" w:rsidP="007C3191">
                  <w:pPr>
                    <w:spacing w:after="0"/>
                    <w:jc w:val="center"/>
                    <w:rPr>
                      <w:rFonts w:ascii="Georgia" w:hAnsi="Georgia"/>
                      <w:b/>
                    </w:rPr>
                  </w:pPr>
                  <w:r>
                    <w:rPr>
                      <w:rFonts w:ascii="Georgia" w:hAnsi="Georgia"/>
                      <w:b/>
                    </w:rPr>
                    <w:t>№ 16</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B37B99" w:rsidP="000612AC">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sidR="000612AC">
        <w:rPr>
          <w:rFonts w:ascii="Times New Roman" w:hAnsi="Times New Roman"/>
          <w:b/>
          <w:sz w:val="20"/>
          <w:szCs w:val="20"/>
        </w:rPr>
        <w:tab/>
        <w:t>2</w:t>
      </w:r>
    </w:p>
    <w:p w:rsidR="00B37B99" w:rsidRDefault="00E44B9A"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№3</w:t>
      </w:r>
      <w:r>
        <w:rPr>
          <w:rFonts w:ascii="Times New Roman" w:hAnsi="Times New Roman"/>
          <w:sz w:val="20"/>
          <w:szCs w:val="20"/>
        </w:rPr>
        <w:t>8</w:t>
      </w:r>
      <w:r w:rsidR="00B37B99" w:rsidRPr="00B37B99">
        <w:rPr>
          <w:rFonts w:ascii="Times New Roman" w:hAnsi="Times New Roman"/>
          <w:sz w:val="20"/>
          <w:szCs w:val="20"/>
        </w:rPr>
        <w:t xml:space="preserve">-па от  </w:t>
      </w:r>
      <w:r>
        <w:rPr>
          <w:rFonts w:ascii="Times New Roman" w:hAnsi="Times New Roman"/>
          <w:sz w:val="20"/>
          <w:szCs w:val="20"/>
        </w:rPr>
        <w:t>16.04</w:t>
      </w:r>
      <w:r w:rsidR="00B37B99" w:rsidRPr="00B37B99">
        <w:rPr>
          <w:rFonts w:ascii="Times New Roman" w:hAnsi="Times New Roman"/>
          <w:sz w:val="20"/>
          <w:szCs w:val="20"/>
        </w:rPr>
        <w:t xml:space="preserve">.2018 </w:t>
      </w:r>
    </w:p>
    <w:p w:rsidR="00112D5F" w:rsidRDefault="00112D5F" w:rsidP="00B37B9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112D5F">
        <w:rPr>
          <w:rFonts w:ascii="Times New Roman" w:hAnsi="Times New Roman"/>
          <w:sz w:val="20"/>
          <w:szCs w:val="20"/>
        </w:rPr>
        <w:t xml:space="preserve">О внесении изменений в постановление администрации </w:t>
      </w:r>
    </w:p>
    <w:p w:rsidR="00B37B99" w:rsidRDefault="00154EE5" w:rsidP="00B37B9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112D5F">
        <w:rPr>
          <w:rFonts w:ascii="Times New Roman" w:hAnsi="Times New Roman"/>
          <w:sz w:val="20"/>
          <w:szCs w:val="20"/>
        </w:rPr>
        <w:t xml:space="preserve"> </w:t>
      </w:r>
      <w:r w:rsidR="00112D5F" w:rsidRPr="00112D5F">
        <w:rPr>
          <w:rFonts w:ascii="Times New Roman" w:hAnsi="Times New Roman"/>
          <w:sz w:val="20"/>
          <w:szCs w:val="20"/>
        </w:rPr>
        <w:t>сельского поселения Сентябрьский от 19.12.2014 №149-па</w:t>
      </w:r>
    </w:p>
    <w:p w:rsidR="00112D5F" w:rsidRDefault="00112D5F" w:rsidP="00B37B99">
      <w:pPr>
        <w:tabs>
          <w:tab w:val="left" w:pos="9717"/>
        </w:tabs>
        <w:spacing w:after="0" w:line="240" w:lineRule="auto"/>
        <w:jc w:val="both"/>
        <w:rPr>
          <w:rFonts w:ascii="Times New Roman" w:hAnsi="Times New Roman"/>
          <w:sz w:val="20"/>
          <w:szCs w:val="20"/>
        </w:rPr>
      </w:pPr>
      <w:bookmarkStart w:id="0" w:name="_GoBack"/>
      <w:bookmarkEnd w:id="0"/>
    </w:p>
    <w:p w:rsidR="00112D5F" w:rsidRDefault="00112D5F" w:rsidP="00B37B99">
      <w:pPr>
        <w:tabs>
          <w:tab w:val="left" w:pos="9717"/>
        </w:tabs>
        <w:spacing w:after="0" w:line="240" w:lineRule="auto"/>
        <w:jc w:val="both"/>
        <w:rPr>
          <w:rFonts w:ascii="Times New Roman" w:hAnsi="Times New Roman"/>
          <w:sz w:val="20"/>
          <w:szCs w:val="20"/>
        </w:rPr>
      </w:pPr>
    </w:p>
    <w:p w:rsidR="002B2A2E" w:rsidRDefault="002B2A2E" w:rsidP="002B2A2E">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r w:rsidR="00154EE5">
        <w:rPr>
          <w:rFonts w:ascii="Times New Roman" w:hAnsi="Times New Roman"/>
          <w:b/>
          <w:sz w:val="20"/>
          <w:szCs w:val="20"/>
        </w:rPr>
        <w:t>8</w:t>
      </w:r>
    </w:p>
    <w:p w:rsidR="00154EE5" w:rsidRDefault="002B2A2E" w:rsidP="002B2A2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№3</w:t>
      </w:r>
      <w:r>
        <w:rPr>
          <w:rFonts w:ascii="Times New Roman" w:hAnsi="Times New Roman"/>
          <w:sz w:val="20"/>
          <w:szCs w:val="20"/>
        </w:rPr>
        <w:t>9</w:t>
      </w:r>
      <w:r w:rsidRPr="00B37B99">
        <w:rPr>
          <w:rFonts w:ascii="Times New Roman" w:hAnsi="Times New Roman"/>
          <w:sz w:val="20"/>
          <w:szCs w:val="20"/>
        </w:rPr>
        <w:t xml:space="preserve">-па от  </w:t>
      </w:r>
      <w:r>
        <w:rPr>
          <w:rFonts w:ascii="Times New Roman" w:hAnsi="Times New Roman"/>
          <w:sz w:val="20"/>
          <w:szCs w:val="20"/>
        </w:rPr>
        <w:t>16.04</w:t>
      </w:r>
      <w:r w:rsidRPr="00B37B99">
        <w:rPr>
          <w:rFonts w:ascii="Times New Roman" w:hAnsi="Times New Roman"/>
          <w:sz w:val="20"/>
          <w:szCs w:val="20"/>
        </w:rPr>
        <w:t xml:space="preserve">.2018 </w:t>
      </w:r>
      <w:r w:rsidR="00154EE5">
        <w:rPr>
          <w:rFonts w:ascii="Times New Roman" w:hAnsi="Times New Roman"/>
          <w:sz w:val="20"/>
          <w:szCs w:val="20"/>
        </w:rPr>
        <w:t>«</w:t>
      </w:r>
      <w:r w:rsidR="00154EE5" w:rsidRPr="00154EE5">
        <w:rPr>
          <w:rFonts w:ascii="Times New Roman" w:hAnsi="Times New Roman"/>
          <w:sz w:val="20"/>
          <w:szCs w:val="20"/>
        </w:rPr>
        <w:t xml:space="preserve">Об утверждении муниципальной </w:t>
      </w:r>
    </w:p>
    <w:p w:rsidR="00154EE5" w:rsidRDefault="00154EE5" w:rsidP="002B2A2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154EE5">
        <w:rPr>
          <w:rFonts w:ascii="Times New Roman" w:hAnsi="Times New Roman"/>
          <w:sz w:val="20"/>
          <w:szCs w:val="20"/>
        </w:rPr>
        <w:t xml:space="preserve">программы «Энергосбережение и повышение энергетической </w:t>
      </w:r>
    </w:p>
    <w:p w:rsidR="00154EE5" w:rsidRDefault="00154EE5" w:rsidP="002B2A2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154EE5">
        <w:rPr>
          <w:rFonts w:ascii="Times New Roman" w:hAnsi="Times New Roman"/>
          <w:sz w:val="20"/>
          <w:szCs w:val="20"/>
        </w:rPr>
        <w:t xml:space="preserve">эффективности на территории сельского поселения Сентябрьский </w:t>
      </w:r>
    </w:p>
    <w:p w:rsidR="002B2A2E" w:rsidRDefault="00154EE5" w:rsidP="002B2A2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154EE5">
        <w:rPr>
          <w:rFonts w:ascii="Times New Roman" w:hAnsi="Times New Roman"/>
          <w:sz w:val="20"/>
          <w:szCs w:val="20"/>
        </w:rPr>
        <w:t>на 2018-2022 годы»</w:t>
      </w: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112D5F" w:rsidRDefault="00112D5F" w:rsidP="00B37B99">
      <w:pPr>
        <w:tabs>
          <w:tab w:val="left" w:pos="9717"/>
        </w:tabs>
        <w:spacing w:after="0" w:line="240" w:lineRule="auto"/>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sz w:val="20"/>
          <w:szCs w:val="20"/>
        </w:rPr>
      </w:pPr>
    </w:p>
    <w:p w:rsidR="00B37B99" w:rsidRPr="00B37B99" w:rsidRDefault="00B37B99" w:rsidP="00B37B99">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112D5F" w:rsidRDefault="00112D5F" w:rsidP="00112D5F">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lastRenderedPageBreak/>
        <w:t>ПОСТАНОВЛЕНИЕ</w:t>
      </w:r>
      <w:r>
        <w:rPr>
          <w:rFonts w:ascii="Times New Roman" w:hAnsi="Times New Roman"/>
          <w:b/>
          <w:sz w:val="20"/>
          <w:szCs w:val="20"/>
        </w:rPr>
        <w:tab/>
      </w:r>
    </w:p>
    <w:p w:rsidR="00112D5F" w:rsidRPr="00112D5F" w:rsidRDefault="00112D5F" w:rsidP="00112D5F">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№3</w:t>
      </w:r>
      <w:r>
        <w:rPr>
          <w:rFonts w:ascii="Times New Roman" w:hAnsi="Times New Roman"/>
          <w:sz w:val="20"/>
          <w:szCs w:val="20"/>
        </w:rPr>
        <w:t>8</w:t>
      </w:r>
      <w:r w:rsidRPr="00B37B99">
        <w:rPr>
          <w:rFonts w:ascii="Times New Roman" w:hAnsi="Times New Roman"/>
          <w:sz w:val="20"/>
          <w:szCs w:val="20"/>
        </w:rPr>
        <w:t xml:space="preserve">-па от  </w:t>
      </w:r>
      <w:r>
        <w:rPr>
          <w:rFonts w:ascii="Times New Roman" w:hAnsi="Times New Roman"/>
          <w:sz w:val="20"/>
          <w:szCs w:val="20"/>
        </w:rPr>
        <w:t>16.04</w:t>
      </w:r>
      <w:r w:rsidRPr="00B37B99">
        <w:rPr>
          <w:rFonts w:ascii="Times New Roman" w:hAnsi="Times New Roman"/>
          <w:sz w:val="20"/>
          <w:szCs w:val="20"/>
        </w:rPr>
        <w:t xml:space="preserve">.2018 </w:t>
      </w:r>
      <w:r>
        <w:rPr>
          <w:rFonts w:ascii="Times New Roman" w:hAnsi="Times New Roman"/>
          <w:sz w:val="20"/>
          <w:szCs w:val="20"/>
        </w:rPr>
        <w:t xml:space="preserve"> </w:t>
      </w:r>
      <w:r w:rsidRPr="00112D5F">
        <w:rPr>
          <w:rFonts w:ascii="Times New Roman" w:eastAsia="Calibri" w:hAnsi="Times New Roman"/>
          <w:bCs/>
          <w:sz w:val="20"/>
          <w:szCs w:val="20"/>
          <w:lang w:eastAsia="en-US"/>
        </w:rPr>
        <w:t>О внесении изменений в постановление администрации сельского поселения Сентябрьский от 19.12.2014 №149-па</w:t>
      </w:r>
    </w:p>
    <w:p w:rsidR="00112D5F" w:rsidRPr="00112D5F" w:rsidRDefault="00112D5F" w:rsidP="00112D5F">
      <w:pPr>
        <w:spacing w:after="0" w:line="240" w:lineRule="auto"/>
        <w:ind w:firstLine="567"/>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В соответствии со </w:t>
      </w:r>
      <w:hyperlink r:id="rId10" w:history="1">
        <w:r w:rsidRPr="00112D5F">
          <w:rPr>
            <w:rFonts w:ascii="Times New Roman" w:eastAsia="Calibri" w:hAnsi="Times New Roman"/>
            <w:sz w:val="20"/>
            <w:szCs w:val="20"/>
            <w:lang w:eastAsia="en-US"/>
          </w:rPr>
          <w:t>статьей 269.2</w:t>
        </w:r>
      </w:hyperlink>
      <w:r w:rsidRPr="00112D5F">
        <w:rPr>
          <w:rFonts w:ascii="Times New Roman" w:eastAsia="Calibri" w:hAnsi="Times New Roman"/>
          <w:sz w:val="20"/>
          <w:szCs w:val="20"/>
          <w:lang w:eastAsia="en-US"/>
        </w:rPr>
        <w:t xml:space="preserve"> Бюджетного кодекса Российской Федерации, </w:t>
      </w:r>
      <w:hyperlink r:id="rId11" w:history="1">
        <w:r w:rsidRPr="00112D5F">
          <w:rPr>
            <w:rFonts w:ascii="Times New Roman" w:eastAsia="Calibri" w:hAnsi="Times New Roman"/>
            <w:sz w:val="20"/>
            <w:szCs w:val="20"/>
            <w:lang w:eastAsia="en-US"/>
          </w:rPr>
          <w:t>статьями 99</w:t>
        </w:r>
      </w:hyperlink>
      <w:r w:rsidRPr="00112D5F">
        <w:rPr>
          <w:rFonts w:ascii="Times New Roman" w:eastAsia="Calibri" w:hAnsi="Times New Roman"/>
          <w:sz w:val="20"/>
          <w:szCs w:val="20"/>
          <w:lang w:eastAsia="en-US"/>
        </w:rPr>
        <w:t xml:space="preserve"> и 100 Федерального закона от 05.04.2013 N 44-ФЗ «О контрактной системе в сфере закупок товаров, работ, услуг для обеспечения государственных и муниципальных нужд»,  п о с т а н о в л я ю:</w:t>
      </w:r>
    </w:p>
    <w:p w:rsidR="00112D5F" w:rsidRPr="00112D5F" w:rsidRDefault="00112D5F" w:rsidP="001C28B2">
      <w:pPr>
        <w:widowControl w:val="0"/>
        <w:numPr>
          <w:ilvl w:val="0"/>
          <w:numId w:val="19"/>
        </w:numPr>
        <w:tabs>
          <w:tab w:val="left" w:pos="-426"/>
          <w:tab w:val="left" w:pos="1134"/>
        </w:tabs>
        <w:autoSpaceDE w:val="0"/>
        <w:autoSpaceDN w:val="0"/>
        <w:adjustRightInd w:val="0"/>
        <w:spacing w:after="0" w:line="240" w:lineRule="auto"/>
        <w:ind w:left="0" w:firstLine="709"/>
        <w:jc w:val="both"/>
        <w:rPr>
          <w:rFonts w:ascii="Times New Roman" w:hAnsi="Times New Roman"/>
          <w:sz w:val="20"/>
          <w:szCs w:val="20"/>
          <w:lang w:val="x-none" w:eastAsia="x-none"/>
        </w:rPr>
      </w:pPr>
      <w:r w:rsidRPr="00112D5F">
        <w:rPr>
          <w:rFonts w:ascii="Times New Roman" w:hAnsi="Times New Roman"/>
          <w:sz w:val="20"/>
          <w:szCs w:val="20"/>
          <w:lang w:eastAsia="x-none"/>
        </w:rPr>
        <w:t xml:space="preserve">Внести изменения в постановление администрации сельского поселения Сентябрьский от 19.12.2014 №14-па «Об утверждении </w:t>
      </w:r>
      <w:hyperlink r:id="rId12" w:anchor="Par27" w:history="1">
        <w:r w:rsidRPr="00112D5F">
          <w:rPr>
            <w:rFonts w:ascii="Times New Roman" w:hAnsi="Times New Roman"/>
            <w:sz w:val="20"/>
            <w:szCs w:val="20"/>
            <w:lang w:val="x-none" w:eastAsia="x-none"/>
          </w:rPr>
          <w:t>Поряд</w:t>
        </w:r>
      </w:hyperlink>
      <w:r w:rsidRPr="00112D5F">
        <w:rPr>
          <w:rFonts w:ascii="Times New Roman" w:hAnsi="Times New Roman"/>
          <w:sz w:val="20"/>
          <w:szCs w:val="20"/>
          <w:lang w:eastAsia="x-none"/>
        </w:rPr>
        <w:t>ка</w:t>
      </w:r>
      <w:r w:rsidRPr="00112D5F">
        <w:rPr>
          <w:rFonts w:ascii="Times New Roman" w:hAnsi="Times New Roman"/>
          <w:sz w:val="20"/>
          <w:szCs w:val="20"/>
          <w:lang w:val="x-none" w:eastAsia="x-none"/>
        </w:rPr>
        <w:t xml:space="preserve"> осуществления внутреннего муниципального финансового контроля и контроля в сфере закупок</w:t>
      </w:r>
      <w:r w:rsidRPr="00112D5F">
        <w:rPr>
          <w:rFonts w:ascii="Times New Roman" w:hAnsi="Times New Roman"/>
          <w:sz w:val="20"/>
          <w:szCs w:val="20"/>
          <w:lang w:eastAsia="x-none"/>
        </w:rPr>
        <w:t>»:</w:t>
      </w:r>
    </w:p>
    <w:p w:rsidR="00112D5F" w:rsidRPr="00112D5F" w:rsidRDefault="00112D5F" w:rsidP="00112D5F">
      <w:pPr>
        <w:widowControl w:val="0"/>
        <w:tabs>
          <w:tab w:val="left" w:pos="-426"/>
          <w:tab w:val="left" w:pos="993"/>
          <w:tab w:val="left" w:pos="1560"/>
        </w:tabs>
        <w:autoSpaceDE w:val="0"/>
        <w:autoSpaceDN w:val="0"/>
        <w:adjustRightInd w:val="0"/>
        <w:spacing w:after="0" w:line="240" w:lineRule="auto"/>
        <w:ind w:firstLine="709"/>
        <w:jc w:val="both"/>
        <w:rPr>
          <w:rFonts w:ascii="Times New Roman" w:hAnsi="Times New Roman"/>
          <w:sz w:val="20"/>
          <w:szCs w:val="20"/>
          <w:lang w:val="x-none" w:eastAsia="x-none"/>
        </w:rPr>
      </w:pPr>
      <w:r w:rsidRPr="00112D5F">
        <w:rPr>
          <w:rFonts w:ascii="Times New Roman" w:hAnsi="Times New Roman"/>
          <w:sz w:val="20"/>
          <w:szCs w:val="20"/>
          <w:lang w:eastAsia="x-none"/>
        </w:rPr>
        <w:t>1.1. изложить</w:t>
      </w:r>
      <w:r w:rsidRPr="00112D5F">
        <w:rPr>
          <w:rFonts w:ascii="Times New Roman" w:hAnsi="Times New Roman"/>
          <w:sz w:val="20"/>
          <w:szCs w:val="20"/>
          <w:lang w:val="x-none" w:eastAsia="x-none"/>
        </w:rPr>
        <w:t xml:space="preserve"> </w:t>
      </w:r>
      <w:hyperlink r:id="rId13" w:anchor="Par27" w:history="1">
        <w:r w:rsidRPr="00112D5F">
          <w:rPr>
            <w:rFonts w:ascii="Times New Roman" w:hAnsi="Times New Roman"/>
            <w:sz w:val="20"/>
            <w:szCs w:val="20"/>
            <w:lang w:val="x-none" w:eastAsia="x-none"/>
          </w:rPr>
          <w:t>Порядок</w:t>
        </w:r>
      </w:hyperlink>
      <w:r w:rsidRPr="00112D5F">
        <w:rPr>
          <w:rFonts w:ascii="Times New Roman" w:hAnsi="Times New Roman"/>
          <w:sz w:val="20"/>
          <w:szCs w:val="20"/>
          <w:lang w:val="x-none" w:eastAsia="x-none"/>
        </w:rPr>
        <w:t xml:space="preserve"> осуществления внутреннего муниципального финансового контроля и контроля в сфере закупок</w:t>
      </w:r>
      <w:r w:rsidRPr="00112D5F">
        <w:rPr>
          <w:rFonts w:ascii="Times New Roman" w:hAnsi="Times New Roman"/>
          <w:sz w:val="20"/>
          <w:szCs w:val="20"/>
          <w:lang w:eastAsia="x-none"/>
        </w:rPr>
        <w:t xml:space="preserve"> в новой редакции</w:t>
      </w:r>
      <w:r w:rsidRPr="00112D5F">
        <w:rPr>
          <w:rFonts w:ascii="Times New Roman" w:hAnsi="Times New Roman"/>
          <w:sz w:val="20"/>
          <w:szCs w:val="20"/>
          <w:lang w:val="x-none" w:eastAsia="x-none"/>
        </w:rPr>
        <w:t xml:space="preserve"> согласно приложению</w:t>
      </w:r>
      <w:r w:rsidRPr="00112D5F">
        <w:rPr>
          <w:rFonts w:ascii="Times New Roman" w:hAnsi="Times New Roman"/>
          <w:sz w:val="20"/>
          <w:szCs w:val="20"/>
          <w:lang w:eastAsia="x-none"/>
        </w:rPr>
        <w:t xml:space="preserve"> к настоящему постановлению</w:t>
      </w:r>
      <w:r w:rsidRPr="00112D5F">
        <w:rPr>
          <w:rFonts w:ascii="Times New Roman" w:hAnsi="Times New Roman"/>
          <w:sz w:val="20"/>
          <w:szCs w:val="20"/>
          <w:lang w:val="x-none" w:eastAsia="x-none"/>
        </w:rPr>
        <w:t>.</w:t>
      </w:r>
    </w:p>
    <w:p w:rsidR="00112D5F" w:rsidRPr="00112D5F" w:rsidRDefault="00112D5F" w:rsidP="001C28B2">
      <w:pPr>
        <w:numPr>
          <w:ilvl w:val="0"/>
          <w:numId w:val="19"/>
        </w:numPr>
        <w:tabs>
          <w:tab w:val="left" w:pos="1134"/>
        </w:tab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администрации сельского поселения Сентябрьский.</w:t>
      </w:r>
    </w:p>
    <w:p w:rsidR="00112D5F" w:rsidRPr="00112D5F" w:rsidRDefault="00112D5F" w:rsidP="001C28B2">
      <w:pPr>
        <w:numPr>
          <w:ilvl w:val="0"/>
          <w:numId w:val="19"/>
        </w:numPr>
        <w:tabs>
          <w:tab w:val="left" w:pos="1134"/>
        </w:tab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112D5F">
        <w:rPr>
          <w:rFonts w:ascii="Times New Roman" w:eastAsia="Calibri" w:hAnsi="Times New Roman"/>
          <w:bCs/>
          <w:sz w:val="20"/>
          <w:szCs w:val="20"/>
          <w:lang w:eastAsia="en-US"/>
        </w:rPr>
        <w:t>Постановление вступает в силу после его официального опубликования (обнародования).</w:t>
      </w:r>
    </w:p>
    <w:p w:rsidR="00112D5F" w:rsidRPr="00112D5F" w:rsidRDefault="00112D5F" w:rsidP="001C28B2">
      <w:pPr>
        <w:numPr>
          <w:ilvl w:val="0"/>
          <w:numId w:val="19"/>
        </w:numPr>
        <w:tabs>
          <w:tab w:val="left" w:pos="1134"/>
        </w:tabs>
        <w:autoSpaceDE w:val="0"/>
        <w:autoSpaceDN w:val="0"/>
        <w:adjustRightInd w:val="0"/>
        <w:spacing w:after="0" w:line="240" w:lineRule="auto"/>
        <w:ind w:left="0" w:firstLine="567"/>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Контроль за выполнением постановления осуществляю лично.</w:t>
      </w:r>
    </w:p>
    <w:p w:rsidR="00112D5F" w:rsidRPr="00112D5F" w:rsidRDefault="00112D5F" w:rsidP="00112D5F">
      <w:pPr>
        <w:spacing w:after="0" w:line="240" w:lineRule="auto"/>
        <w:jc w:val="both"/>
        <w:rPr>
          <w:rFonts w:ascii="Times New Roman" w:eastAsia="Calibri" w:hAnsi="Times New Roman"/>
          <w:sz w:val="20"/>
          <w:szCs w:val="20"/>
          <w:lang w:eastAsia="en-US"/>
        </w:rPr>
      </w:pPr>
    </w:p>
    <w:p w:rsidR="00112D5F" w:rsidRPr="00112D5F" w:rsidRDefault="00112D5F" w:rsidP="00112D5F">
      <w:pPr>
        <w:spacing w:after="0" w:line="240" w:lineRule="auto"/>
        <w:jc w:val="both"/>
        <w:rPr>
          <w:rFonts w:ascii="Times New Roman" w:eastAsia="Calibri" w:hAnsi="Times New Roman"/>
          <w:sz w:val="20"/>
          <w:szCs w:val="20"/>
          <w:lang w:eastAsia="en-US"/>
        </w:rPr>
      </w:pPr>
    </w:p>
    <w:p w:rsidR="00112D5F" w:rsidRPr="00112D5F" w:rsidRDefault="00112D5F" w:rsidP="00112D5F">
      <w:pPr>
        <w:spacing w:after="0" w:line="240" w:lineRule="auto"/>
        <w:jc w:val="both"/>
        <w:rPr>
          <w:rFonts w:ascii="Times New Roman" w:eastAsia="Calibri" w:hAnsi="Times New Roman"/>
          <w:sz w:val="20"/>
          <w:szCs w:val="20"/>
          <w:lang w:eastAsia="en-US"/>
        </w:rPr>
      </w:pPr>
    </w:p>
    <w:p w:rsidR="00112D5F" w:rsidRPr="00112D5F" w:rsidRDefault="00112D5F" w:rsidP="00112D5F">
      <w:pPr>
        <w:spacing w:after="0" w:line="240" w:lineRule="auto"/>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Глава поселения</w:t>
      </w:r>
      <w:r w:rsidRPr="00112D5F">
        <w:rPr>
          <w:rFonts w:ascii="Times New Roman" w:eastAsia="Calibri" w:hAnsi="Times New Roman"/>
          <w:sz w:val="20"/>
          <w:szCs w:val="20"/>
          <w:lang w:eastAsia="en-US"/>
        </w:rPr>
        <w:tab/>
      </w:r>
      <w:r w:rsidRPr="00112D5F">
        <w:rPr>
          <w:rFonts w:ascii="Times New Roman" w:eastAsia="Calibri" w:hAnsi="Times New Roman"/>
          <w:sz w:val="20"/>
          <w:szCs w:val="20"/>
          <w:lang w:eastAsia="en-US"/>
        </w:rPr>
        <w:tab/>
      </w:r>
      <w:r w:rsidRPr="00112D5F">
        <w:rPr>
          <w:rFonts w:ascii="Times New Roman" w:eastAsia="Calibri" w:hAnsi="Times New Roman"/>
          <w:sz w:val="20"/>
          <w:szCs w:val="20"/>
          <w:lang w:eastAsia="en-US"/>
        </w:rPr>
        <w:tab/>
      </w:r>
      <w:r w:rsidRPr="00112D5F">
        <w:rPr>
          <w:rFonts w:ascii="Times New Roman" w:eastAsia="Calibri" w:hAnsi="Times New Roman"/>
          <w:sz w:val="20"/>
          <w:szCs w:val="20"/>
          <w:lang w:eastAsia="en-US"/>
        </w:rPr>
        <w:tab/>
      </w:r>
      <w:r w:rsidRPr="00112D5F">
        <w:rPr>
          <w:rFonts w:ascii="Times New Roman" w:eastAsia="Calibri" w:hAnsi="Times New Roman"/>
          <w:sz w:val="20"/>
          <w:szCs w:val="20"/>
          <w:lang w:eastAsia="en-US"/>
        </w:rPr>
        <w:tab/>
      </w:r>
      <w:r w:rsidRPr="00112D5F">
        <w:rPr>
          <w:rFonts w:ascii="Times New Roman" w:eastAsia="Calibri" w:hAnsi="Times New Roman"/>
          <w:sz w:val="20"/>
          <w:szCs w:val="20"/>
          <w:lang w:eastAsia="en-US"/>
        </w:rPr>
        <w:tab/>
      </w:r>
      <w:r w:rsidRPr="00112D5F">
        <w:rPr>
          <w:rFonts w:ascii="Times New Roman" w:eastAsia="Calibri" w:hAnsi="Times New Roman"/>
          <w:sz w:val="20"/>
          <w:szCs w:val="20"/>
          <w:lang w:eastAsia="en-US"/>
        </w:rPr>
        <w:tab/>
      </w:r>
      <w:r w:rsidRPr="00112D5F">
        <w:rPr>
          <w:rFonts w:ascii="Times New Roman" w:eastAsia="Calibri" w:hAnsi="Times New Roman"/>
          <w:sz w:val="20"/>
          <w:szCs w:val="20"/>
          <w:lang w:eastAsia="en-US"/>
        </w:rPr>
        <w:tab/>
        <w:t>А.В.Светлаков</w:t>
      </w:r>
    </w:p>
    <w:p w:rsidR="00112D5F" w:rsidRPr="00112D5F" w:rsidRDefault="00112D5F" w:rsidP="00112D5F">
      <w:pPr>
        <w:spacing w:after="0" w:line="240" w:lineRule="auto"/>
        <w:jc w:val="both"/>
        <w:rPr>
          <w:rFonts w:ascii="Times New Roman" w:eastAsia="Calibri" w:hAnsi="Times New Roman"/>
          <w:sz w:val="20"/>
          <w:szCs w:val="20"/>
          <w:lang w:eastAsia="en-US"/>
        </w:rPr>
      </w:pPr>
    </w:p>
    <w:tbl>
      <w:tblPr>
        <w:tblW w:w="0" w:type="auto"/>
        <w:tblLook w:val="04A0" w:firstRow="1" w:lastRow="0" w:firstColumn="1" w:lastColumn="0" w:noHBand="0" w:noVBand="1"/>
      </w:tblPr>
      <w:tblGrid>
        <w:gridCol w:w="4774"/>
        <w:gridCol w:w="4797"/>
      </w:tblGrid>
      <w:tr w:rsidR="00112D5F" w:rsidRPr="00112D5F" w:rsidTr="00112D5F">
        <w:tc>
          <w:tcPr>
            <w:tcW w:w="4857" w:type="dxa"/>
          </w:tcPr>
          <w:p w:rsidR="00112D5F" w:rsidRPr="00112D5F" w:rsidRDefault="00112D5F" w:rsidP="00112D5F">
            <w:pPr>
              <w:spacing w:after="0" w:line="240" w:lineRule="auto"/>
              <w:jc w:val="both"/>
              <w:rPr>
                <w:rFonts w:ascii="Times New Roman" w:eastAsia="Calibri" w:hAnsi="Times New Roman"/>
                <w:sz w:val="20"/>
                <w:szCs w:val="20"/>
                <w:lang w:eastAsia="en-US"/>
              </w:rPr>
            </w:pPr>
          </w:p>
        </w:tc>
        <w:tc>
          <w:tcPr>
            <w:tcW w:w="4857" w:type="dxa"/>
            <w:hideMark/>
          </w:tcPr>
          <w:p w:rsidR="00112D5F" w:rsidRPr="00112D5F" w:rsidRDefault="00112D5F" w:rsidP="00112D5F">
            <w:pPr>
              <w:spacing w:after="0" w:line="240" w:lineRule="auto"/>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Приложение  </w:t>
            </w:r>
          </w:p>
          <w:p w:rsidR="00112D5F" w:rsidRPr="00112D5F" w:rsidRDefault="00112D5F" w:rsidP="00112D5F">
            <w:pPr>
              <w:spacing w:after="0" w:line="240" w:lineRule="auto"/>
              <w:rPr>
                <w:rFonts w:ascii="Times New Roman" w:eastAsia="Calibri" w:hAnsi="Times New Roman"/>
                <w:sz w:val="20"/>
                <w:szCs w:val="20"/>
                <w:lang w:eastAsia="en-US"/>
              </w:rPr>
            </w:pPr>
            <w:r w:rsidRPr="00112D5F">
              <w:rPr>
                <w:rFonts w:ascii="Times New Roman" w:eastAsia="Calibri" w:hAnsi="Times New Roman"/>
                <w:sz w:val="20"/>
                <w:szCs w:val="20"/>
                <w:lang w:eastAsia="en-US"/>
              </w:rPr>
              <w:t>к постановлению администрации</w:t>
            </w:r>
          </w:p>
          <w:p w:rsidR="00112D5F" w:rsidRPr="00112D5F" w:rsidRDefault="00112D5F" w:rsidP="00112D5F">
            <w:pPr>
              <w:spacing w:after="0" w:line="240" w:lineRule="auto"/>
              <w:rPr>
                <w:rFonts w:ascii="Times New Roman" w:eastAsia="Calibri" w:hAnsi="Times New Roman"/>
                <w:sz w:val="20"/>
                <w:szCs w:val="20"/>
                <w:lang w:eastAsia="en-US"/>
              </w:rPr>
            </w:pPr>
            <w:r w:rsidRPr="00112D5F">
              <w:rPr>
                <w:rFonts w:ascii="Times New Roman" w:eastAsia="Calibri" w:hAnsi="Times New Roman"/>
                <w:sz w:val="20"/>
                <w:szCs w:val="20"/>
                <w:lang w:eastAsia="en-US"/>
              </w:rPr>
              <w:t>сельского поселения Сентябрьский</w:t>
            </w:r>
          </w:p>
          <w:p w:rsidR="00112D5F" w:rsidRPr="00112D5F" w:rsidRDefault="00112D5F" w:rsidP="00112D5F">
            <w:pPr>
              <w:spacing w:after="0" w:line="240" w:lineRule="auto"/>
              <w:rPr>
                <w:rFonts w:ascii="Times New Roman" w:eastAsia="Calibri" w:hAnsi="Times New Roman"/>
                <w:sz w:val="20"/>
                <w:szCs w:val="20"/>
                <w:lang w:eastAsia="en-US"/>
              </w:rPr>
            </w:pPr>
            <w:r w:rsidRPr="00112D5F">
              <w:rPr>
                <w:rFonts w:ascii="Times New Roman" w:eastAsia="Calibri" w:hAnsi="Times New Roman"/>
                <w:sz w:val="20"/>
                <w:szCs w:val="20"/>
                <w:lang w:eastAsia="en-US"/>
              </w:rPr>
              <w:t>от 16.04.2018 № 38-па</w:t>
            </w:r>
          </w:p>
        </w:tc>
      </w:tr>
    </w:tbl>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p>
    <w:p w:rsidR="00112D5F" w:rsidRPr="00112D5F" w:rsidRDefault="0027639C" w:rsidP="00112D5F">
      <w:pPr>
        <w:widowControl w:val="0"/>
        <w:autoSpaceDE w:val="0"/>
        <w:autoSpaceDN w:val="0"/>
        <w:adjustRightInd w:val="0"/>
        <w:spacing w:after="0" w:line="240" w:lineRule="auto"/>
        <w:ind w:firstLine="540"/>
        <w:jc w:val="center"/>
        <w:rPr>
          <w:rFonts w:ascii="Times New Roman" w:eastAsia="Calibri" w:hAnsi="Times New Roman"/>
          <w:sz w:val="20"/>
          <w:szCs w:val="20"/>
          <w:lang w:eastAsia="en-US"/>
        </w:rPr>
      </w:pPr>
      <w:hyperlink r:id="rId14" w:anchor="Par27" w:history="1">
        <w:r w:rsidR="00112D5F" w:rsidRPr="00112D5F">
          <w:rPr>
            <w:rFonts w:ascii="Times New Roman" w:eastAsia="Calibri" w:hAnsi="Times New Roman"/>
            <w:sz w:val="20"/>
            <w:szCs w:val="20"/>
            <w:lang w:eastAsia="en-US"/>
          </w:rPr>
          <w:t>ПОРЯДОК</w:t>
        </w:r>
      </w:hyperlink>
    </w:p>
    <w:p w:rsidR="00112D5F" w:rsidRPr="00112D5F" w:rsidRDefault="00112D5F" w:rsidP="00112D5F">
      <w:pPr>
        <w:widowControl w:val="0"/>
        <w:autoSpaceDE w:val="0"/>
        <w:autoSpaceDN w:val="0"/>
        <w:adjustRightInd w:val="0"/>
        <w:spacing w:after="0" w:line="240" w:lineRule="auto"/>
        <w:ind w:firstLine="540"/>
        <w:jc w:val="center"/>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осуществления внутреннего муниципального финансового контроля </w:t>
      </w:r>
    </w:p>
    <w:p w:rsidR="00112D5F" w:rsidRPr="00112D5F" w:rsidRDefault="00112D5F" w:rsidP="00112D5F">
      <w:pPr>
        <w:widowControl w:val="0"/>
        <w:autoSpaceDE w:val="0"/>
        <w:autoSpaceDN w:val="0"/>
        <w:adjustRightInd w:val="0"/>
        <w:spacing w:after="0" w:line="240" w:lineRule="auto"/>
        <w:ind w:firstLine="540"/>
        <w:jc w:val="center"/>
        <w:rPr>
          <w:rFonts w:ascii="Times New Roman" w:eastAsia="Calibri" w:hAnsi="Times New Roman"/>
          <w:sz w:val="20"/>
          <w:szCs w:val="20"/>
          <w:lang w:eastAsia="en-US"/>
        </w:rPr>
      </w:pPr>
      <w:r w:rsidRPr="00112D5F">
        <w:rPr>
          <w:rFonts w:ascii="Times New Roman" w:eastAsia="Calibri" w:hAnsi="Times New Roman"/>
          <w:sz w:val="20"/>
          <w:szCs w:val="20"/>
          <w:lang w:eastAsia="en-US"/>
        </w:rPr>
        <w:t>и контроля в сфере закупок</w:t>
      </w:r>
    </w:p>
    <w:p w:rsidR="00112D5F" w:rsidRPr="00112D5F" w:rsidRDefault="00112D5F" w:rsidP="001C28B2">
      <w:pPr>
        <w:widowControl w:val="0"/>
        <w:numPr>
          <w:ilvl w:val="0"/>
          <w:numId w:val="20"/>
        </w:numPr>
        <w:autoSpaceDE w:val="0"/>
        <w:autoSpaceDN w:val="0"/>
        <w:adjustRightInd w:val="0"/>
        <w:spacing w:after="0" w:line="240" w:lineRule="auto"/>
        <w:jc w:val="center"/>
        <w:rPr>
          <w:rFonts w:ascii="Times New Roman" w:eastAsia="Calibri" w:hAnsi="Times New Roman"/>
          <w:sz w:val="20"/>
          <w:szCs w:val="20"/>
          <w:lang w:eastAsia="en-US"/>
        </w:rPr>
      </w:pPr>
      <w:r w:rsidRPr="00112D5F">
        <w:rPr>
          <w:rFonts w:ascii="Times New Roman" w:eastAsia="Calibri" w:hAnsi="Times New Roman"/>
          <w:sz w:val="20"/>
          <w:szCs w:val="20"/>
          <w:lang w:eastAsia="en-US"/>
        </w:rPr>
        <w:t>Общие положения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1. Настоящий Порядок определяет правила осуществления внутреннего муниципального финансового контроля ответственным должностным лицом администрации сельского поселения Сентябрьский (далее – должностное лицо), полномочий по внутреннему муниципальному финансовому контролю в сфере бюджетных правоотношений (далее - внутренний муниципальный финансовый контроль) и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предусмотренному </w:t>
      </w:r>
      <w:hyperlink r:id="rId15" w:history="1">
        <w:r w:rsidRPr="00112D5F">
          <w:rPr>
            <w:rFonts w:ascii="Times New Roman" w:eastAsia="Calibri" w:hAnsi="Times New Roman"/>
            <w:sz w:val="20"/>
            <w:szCs w:val="20"/>
            <w:lang w:eastAsia="en-US"/>
          </w:rPr>
          <w:t>частью 8 статьи 99</w:t>
        </w:r>
      </w:hyperlink>
      <w:r w:rsidRPr="00112D5F">
        <w:rPr>
          <w:rFonts w:ascii="Times New Roman" w:eastAsia="Calibri" w:hAnsi="Times New Roman"/>
          <w:sz w:val="20"/>
          <w:szCs w:val="20"/>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2. Деятельность по осуществлению внутреннего муниципального финансового контроля и контроля в сфере закупок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3. Контрольная деятельность подразделяется на плановую и внеплановую.</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4. Плановая контрольная деятельность осуществляется в соответствии с планом ревизий и проверок (далее - План), который утверждается распоряжением администрации сельского поселения Сентябрьский.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5. Внеплановая контрольная деятельность осуществляется на основании распоряжений администрации сельского поселения Сентябрьский.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6. Внутренний муниципальный финансовый контроль и контроль в сфере закупок осуществляются в отношении объектов муниципального финансового контроля, предусмотренных </w:t>
      </w:r>
      <w:hyperlink r:id="rId16" w:history="1">
        <w:r w:rsidRPr="00112D5F">
          <w:rPr>
            <w:rFonts w:ascii="Times New Roman" w:eastAsia="Calibri" w:hAnsi="Times New Roman"/>
            <w:sz w:val="20"/>
            <w:szCs w:val="20"/>
            <w:lang w:eastAsia="en-US"/>
          </w:rPr>
          <w:t>статьей 266.1</w:t>
        </w:r>
      </w:hyperlink>
      <w:r w:rsidRPr="00112D5F">
        <w:rPr>
          <w:rFonts w:ascii="Times New Roman" w:eastAsia="Calibri" w:hAnsi="Times New Roman"/>
          <w:sz w:val="20"/>
          <w:szCs w:val="20"/>
          <w:lang w:eastAsia="en-US"/>
        </w:rPr>
        <w:t xml:space="preserve"> Бюджетного кодекса Российской Федерации, и субъектов контроля, предусмотренных </w:t>
      </w:r>
      <w:hyperlink r:id="rId17" w:history="1">
        <w:r w:rsidRPr="00112D5F">
          <w:rPr>
            <w:rFonts w:ascii="Times New Roman" w:eastAsia="Calibri" w:hAnsi="Times New Roman"/>
            <w:sz w:val="20"/>
            <w:szCs w:val="20"/>
            <w:lang w:eastAsia="en-US"/>
          </w:rPr>
          <w:t>частью 2 статьи 99</w:t>
        </w:r>
      </w:hyperlink>
      <w:r w:rsidRPr="00112D5F">
        <w:rPr>
          <w:rFonts w:ascii="Times New Roman" w:eastAsia="Calibri" w:hAnsi="Times New Roman"/>
          <w:sz w:val="20"/>
          <w:szCs w:val="20"/>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пределах установленных полномочий должностного лица (далее - объекты контроля).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7. При осуществлении контрольной деятельности в ходе одного контрольного мероприятия могут быть реализованы иные полномочия должностного лица, предусмотренные настоящим Порядком.</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8. Контрольная деятельность осуществляется посредством проведения проверок, ревизий, обследований (далее также - контрольные мероприятия), а также встречных проверок.</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bookmarkStart w:id="1" w:name="Par42"/>
      <w:bookmarkEnd w:id="1"/>
      <w:r w:rsidRPr="00112D5F">
        <w:rPr>
          <w:rFonts w:ascii="Times New Roman" w:eastAsia="Calibri" w:hAnsi="Times New Roman"/>
          <w:sz w:val="20"/>
          <w:szCs w:val="20"/>
          <w:lang w:eastAsia="en-US"/>
        </w:rPr>
        <w:t>9. Должностным лицом администрации сельского поселения Сентябрьский, осуществляющим внутренний муниципальный финансовый контроль и контроль в сфере закупок, является: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начальник отдела – главный бухгалтер.</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10. Должностные лица, указанные в </w:t>
      </w:r>
      <w:hyperlink r:id="rId18" w:anchor="Par42" w:history="1">
        <w:r w:rsidRPr="00112D5F">
          <w:rPr>
            <w:rFonts w:ascii="Times New Roman" w:eastAsia="Calibri" w:hAnsi="Times New Roman"/>
            <w:sz w:val="20"/>
            <w:szCs w:val="20"/>
            <w:lang w:eastAsia="en-US"/>
          </w:rPr>
          <w:t>пунктах 9</w:t>
        </w:r>
      </w:hyperlink>
      <w:r w:rsidRPr="00112D5F">
        <w:rPr>
          <w:rFonts w:ascii="Times New Roman" w:eastAsia="Calibri" w:hAnsi="Times New Roman"/>
          <w:sz w:val="20"/>
          <w:szCs w:val="20"/>
          <w:lang w:eastAsia="en-US"/>
        </w:rPr>
        <w:t xml:space="preserve"> и 29 настоящего Порядка, имеют право:</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w:t>
      </w:r>
      <w:r w:rsidRPr="00112D5F">
        <w:rPr>
          <w:rFonts w:ascii="Times New Roman" w:eastAsia="Calibri" w:hAnsi="Times New Roman"/>
          <w:sz w:val="20"/>
          <w:szCs w:val="20"/>
          <w:lang w:eastAsia="en-US"/>
        </w:rPr>
        <w:lastRenderedPageBreak/>
        <w:t>контрольных мероприятий;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знакомиться со всеми необходимыми документами, касающимися финансово-хозяйственной деятельности объектов контроля, в том числе в установленном порядке с документами, содержащими государственную, служебную, коммерческую и иную охраняемую законом тайну;</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знакомиться с информацией, касающейся финансово-хозяйственной деятельности объектов контроля и хранящейся в электронной форме в базах данных объектов контроля, в том числе в установленном порядке с информацией, содержащей государственную, служебную, коммерческую и иную охраняемую законом тайну;</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знакомиться с технической документацией к электронным базам данных;</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при осуществлении проверок (ревизий) беспрепятственно по предъявлении служебных удостоверений и копии распоряжения администрации сельского поселения Сентябрьский о проведении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11. Должностные лица, указанные в </w:t>
      </w:r>
      <w:hyperlink r:id="rId19" w:anchor="Par42" w:history="1">
        <w:r w:rsidRPr="00112D5F">
          <w:rPr>
            <w:rFonts w:ascii="Times New Roman" w:eastAsia="Calibri" w:hAnsi="Times New Roman"/>
            <w:sz w:val="20"/>
            <w:szCs w:val="20"/>
            <w:lang w:eastAsia="en-US"/>
          </w:rPr>
          <w:t>пунктах 9</w:t>
        </w:r>
      </w:hyperlink>
      <w:r w:rsidRPr="00112D5F">
        <w:rPr>
          <w:rFonts w:ascii="Times New Roman" w:eastAsia="Calibri" w:hAnsi="Times New Roman"/>
          <w:sz w:val="20"/>
          <w:szCs w:val="20"/>
          <w:lang w:eastAsia="en-US"/>
        </w:rPr>
        <w:t xml:space="preserve"> и 29 настоящего Порядка, обязаны:</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своевременно и в полной мере исполнять предоставленные в соответствии с законодательством Российской Федерации, Ханты-Мансийского автономного округа, сельского поселения Сентябрьский полномочия по предупреждению, выявлению и пресечению нарушений в установленной сфере деятельности;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соблюдать требования нормативных правовых актов в установленной сфере деятельности;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проводить контрольные мероприятия, объективно и достоверно отражать их результаты в соответствующих актах, отчетах и заключениях;</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знакомить руководителя или иное должностное лицо объекта контроля (далее - представитель объекта контроля) с копией распоряжения о проведении проверки (ревизии), приостановлении, возобновлении и продлении срока проведения проверки (ревизии), изменении состава контрольной группы при проведении проверки (ревизии), а также с результатами контрольных мероприятий (актами и справками);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обеспечить проведение текущего контроля приемки приоритетных направлений закупаемых товаров, работ, услуг, в том числе осмотра осуществления подведомственными учреждениями приемки товаров, работ, услуг;</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обеспечить последующий контроль отчетных документов принятых товаров, работ, услуг с учетом результатов фото-видеосъемки и (или) проведение осмотра результатов фактического исполнения контрактов;</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обеспечить проведение иных мер, направленных на осуществление ведомственного контроля исполнения муниципальных контрактов, гражданско-правовых договоров, в том числе фактической передачи и качества закупленных товаров, работ, услуг.</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12. К компетенции должностные лица, указанного в </w:t>
      </w:r>
      <w:hyperlink r:id="rId20" w:anchor="Par42" w:history="1">
        <w:r w:rsidRPr="00112D5F">
          <w:rPr>
            <w:rFonts w:ascii="Times New Roman" w:eastAsia="Calibri" w:hAnsi="Times New Roman"/>
            <w:sz w:val="20"/>
            <w:szCs w:val="20"/>
            <w:lang w:eastAsia="en-US"/>
          </w:rPr>
          <w:t>пункте 9</w:t>
        </w:r>
      </w:hyperlink>
      <w:r w:rsidRPr="00112D5F">
        <w:rPr>
          <w:rFonts w:ascii="Times New Roman" w:eastAsia="Calibri" w:hAnsi="Times New Roman"/>
          <w:sz w:val="20"/>
          <w:szCs w:val="20"/>
          <w:lang w:eastAsia="en-US"/>
        </w:rPr>
        <w:t xml:space="preserve"> относятся: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разработка и утверждение рабочего плана проведения контрольных мероприятий и программ проверок (ревизий) объектов контроля;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организация процедуры проведения контрольных мероприятий объектов контроля (включая обследования).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13. Должностные лица, указанные в </w:t>
      </w:r>
      <w:hyperlink r:id="rId21" w:anchor="Par42" w:history="1">
        <w:r w:rsidRPr="00112D5F">
          <w:rPr>
            <w:rFonts w:ascii="Times New Roman" w:eastAsia="Calibri" w:hAnsi="Times New Roman"/>
            <w:sz w:val="20"/>
            <w:szCs w:val="20"/>
            <w:lang w:eastAsia="en-US"/>
          </w:rPr>
          <w:t>пунктах 9</w:t>
        </w:r>
      </w:hyperlink>
      <w:r w:rsidRPr="00112D5F">
        <w:rPr>
          <w:rFonts w:ascii="Times New Roman" w:eastAsia="Calibri" w:hAnsi="Times New Roman"/>
          <w:sz w:val="20"/>
          <w:szCs w:val="20"/>
          <w:lang w:eastAsia="en-US"/>
        </w:rPr>
        <w:t xml:space="preserve"> и </w:t>
      </w:r>
      <w:hyperlink r:id="rId22" w:anchor="Par90" w:history="1">
        <w:r w:rsidRPr="00112D5F">
          <w:rPr>
            <w:rFonts w:ascii="Times New Roman" w:eastAsia="Calibri" w:hAnsi="Times New Roman"/>
            <w:sz w:val="20"/>
            <w:szCs w:val="20"/>
            <w:lang w:eastAsia="en-US"/>
          </w:rPr>
          <w:t>30</w:t>
        </w:r>
      </w:hyperlink>
      <w:r w:rsidRPr="00112D5F">
        <w:rPr>
          <w:rFonts w:ascii="Times New Roman" w:eastAsia="Calibri" w:hAnsi="Times New Roman"/>
          <w:sz w:val="20"/>
          <w:szCs w:val="20"/>
          <w:lang w:eastAsia="en-US"/>
        </w:rPr>
        <w:t xml:space="preserve"> настоящего Порядка, в случае ненадлежащего исполнения должностных обязанностей, совершения противоправных действий (бездействия) при проведении контрольных мероприятий несут ответственность в соответствии с законодательством Российской Федерации.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14. Руководители объектов контроля обязаны создавать условия для работы должностных лиц и иных привлеченных для проведения контрольного мероприятия лиц путем предоставления им необходимых помещений, оргтехники, средств транспорта и связи, обеспечения технического обслуживания.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15. Запросы о представлении информации, документов и материалов, предусмотренные настоящим Порядком, копии актов проверок и ревизий, заключений по результатам обследований вручаются представителю объекта контроля либо направляются с применением автоматизированных информационных систем.</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16. Срок представления информации, документов и материалов устанавливается в запросе должностного лица, уполномоченного на проведение контрольного мероприятия, либо руководителя контрольной группы и исчисляется с даты получения запроса. При этом такой срок составляет не менее одного рабочего дня.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17.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18. По фактам непредставления или несвоевременного представления представителями объектов контроля информации, документов и материалов, запрошенных при проведении контрольного мероприятия, должностное лицо, уполномоченное на проведение контрольного мероприятия, либо руководитель контрольной группы составляет акт произвольной формы.</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19. В случае обнаружения подделок, подлогов, хищений, злоупотреблений и при необходимости пресечения данных противоправных действий должностное лицо, уполномоченное на проведение </w:t>
      </w:r>
      <w:r w:rsidRPr="00112D5F">
        <w:rPr>
          <w:rFonts w:ascii="Times New Roman" w:eastAsia="Calibri" w:hAnsi="Times New Roman"/>
          <w:sz w:val="20"/>
          <w:szCs w:val="20"/>
          <w:lang w:eastAsia="en-US"/>
        </w:rPr>
        <w:lastRenderedPageBreak/>
        <w:t>контрольного мероприятия, либо руководитель контрольной группы делает копии необходимых документов и материалов, заверенные печатью объектов контроля. Данная информация оперативно (не ожидая окончания контрольного мероприятия) доводится до сведения главы сельского поселения Сентябрьский.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20. Документы, составляемые должностным лицом и иными привлеченными для проведения контрольного мероприятия лицами в ходе контрольного мероприятия, приобщаются к материалам контрольного мероприятия, учитываются и хранятся, в том числе с использованием автоматизированной информационной системы.</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21. При осуществлении проверок могут проводиться встречные проверки. При проведении встречных проверок осуществляются контрольные действия в целях установления и (или) подтверждения фактов, связанных с деятельностью объекта контроля.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22. Встречные проверки назначаются и проводятся в соответствии с настоящим Порядком, установленным для проверок. Срок проведения встречных проверок не может превышать двадцать рабочих дней. Результаты встречной проверки оформляются актом, который прилагается к материалам проверки (ревизии).</w:t>
      </w:r>
    </w:p>
    <w:p w:rsidR="00112D5F" w:rsidRPr="00112D5F" w:rsidRDefault="00112D5F" w:rsidP="00112D5F">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112D5F" w:rsidRPr="00112D5F" w:rsidRDefault="00112D5F" w:rsidP="00112D5F">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bookmarkStart w:id="2" w:name="Par71"/>
      <w:bookmarkEnd w:id="2"/>
      <w:r w:rsidRPr="00112D5F">
        <w:rPr>
          <w:rFonts w:ascii="Times New Roman" w:eastAsia="Calibri" w:hAnsi="Times New Roman"/>
          <w:sz w:val="20"/>
          <w:szCs w:val="20"/>
          <w:lang w:eastAsia="en-US"/>
        </w:rPr>
        <w:t>II. Требования к планированию контрольной деятельности</w:t>
      </w:r>
    </w:p>
    <w:p w:rsidR="00112D5F" w:rsidRPr="00112D5F" w:rsidRDefault="00112D5F" w:rsidP="00112D5F">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23. Составление Плана осуществляется с соблюдением следующих условий: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обеспечение равномерности нагрузки на должностное лицо, уполномоченное на проведение контрольного мероприятия;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соблюдение требований к периодичности проведения плановых проверок, установленных законодательством Российской Федерации.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24. При отборе контрольных мероприятий для включения в План учитываются: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оценка состояния внутреннего финансового контроля в отношении объекта контроля, полученная в результате проведения анализа отчетов главных распорядителей бюджетных средств по осуществлению внутреннего финансового контроля;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длительность периода, прошедшего с момента проведения идентичного контрольного мероприятия органами муниципального финансового контроля;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информация о наличии признаков нарушений, поступившая от главных распорядителей бюджетных средств сельского поселения Сентябрьский и других источников.</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25. Формирование Плана осуществляется с учетом информации о планах идентичных контрольных мероприятий иными органами (контрольно-счетная палата, главные распорядители бюджетных средств) в целях исключения дублирования деятельности по контролю.</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26. Порядок подготовки и форма Плана утверждаются распоряжением администрации сельского поселения Сентябрьский.</w:t>
      </w:r>
    </w:p>
    <w:p w:rsidR="00112D5F" w:rsidRPr="00112D5F" w:rsidRDefault="00112D5F" w:rsidP="00112D5F">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bookmarkStart w:id="3" w:name="Par85"/>
      <w:bookmarkEnd w:id="3"/>
      <w:r w:rsidRPr="00112D5F">
        <w:rPr>
          <w:rFonts w:ascii="Times New Roman" w:eastAsia="Calibri" w:hAnsi="Times New Roman"/>
          <w:sz w:val="20"/>
          <w:szCs w:val="20"/>
          <w:lang w:eastAsia="en-US"/>
        </w:rPr>
        <w:t>III. Требования</w:t>
      </w:r>
    </w:p>
    <w:p w:rsidR="00112D5F" w:rsidRPr="00112D5F" w:rsidRDefault="00112D5F" w:rsidP="00112D5F">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112D5F">
        <w:rPr>
          <w:rFonts w:ascii="Times New Roman" w:eastAsia="Calibri" w:hAnsi="Times New Roman"/>
          <w:sz w:val="20"/>
          <w:szCs w:val="20"/>
          <w:lang w:eastAsia="en-US"/>
        </w:rPr>
        <w:t>к процедурам исполнения контрольных мероприятий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27. К процедурам осуществления контрольного мероприятия относятся назначение контрольного мероприятия, его проведение, реализация результатов проведения контрольного мероприятия.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28. Контрольное мероприятие проводится на основании плана проверки объекта или распоряжения администрации сельского поселения Сентябрьский, в котором указываются наименование объекта контроля, проверяемый период, предмет контрольного мероприятия, основание проведения контрольного мероприятия, должностное лицо, уполномоченное на проведение контрольного мероприятия, либо состав контрольной группы, срок проведения контрольного мероприятия, перечень основных вопросов, подлежащих изучению в ходе контрольного мероприятия.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bookmarkStart w:id="4" w:name="Par90"/>
      <w:bookmarkEnd w:id="4"/>
      <w:r w:rsidRPr="00112D5F">
        <w:rPr>
          <w:rFonts w:ascii="Times New Roman" w:eastAsia="Calibri" w:hAnsi="Times New Roman"/>
          <w:sz w:val="20"/>
          <w:szCs w:val="20"/>
          <w:lang w:eastAsia="en-US"/>
        </w:rPr>
        <w:t>29. В случаях, требующих применения технических или иных специальных знаний, для участия в контрольном мероприятии, в том числе для проведения обследований, необходимых при проведении контрольного мероприятия, могут привлекаться сотрудники структурных подразделений администрации сельского поселения Сентябрьский, по согласованию с их руководителями, на основании распоряжения администрации сельского поселения Сентябрьский.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30. По вопросам, указанным в рабочем плане проведения контрольного мероприятия, должностными лицами, входящими в состав контрольной группы, составляются справки, которые также подписываются представителями объекта контроля.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31. Результаты обследования, проверки (ревизии) оформляются заключением и актом соответственно.</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32. Результаты контрольного мероприятия, излагаемые в заключении, акте,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объекта контроля, другими материалами.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lastRenderedPageBreak/>
        <w:t>33. Контрольное мероприятие может быть приостановлено на основании мотивированного обращения должностного лица, уполномоченного на проведение контрольного мероприятия: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на период проведения встречной проверки и (или) обследования;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при отсутствии или неудовлетворительном состоянии бухгалтерского (бюджетного) учета, документов в сфере закупок у объекта контроля - на период восстановления объектом контроля документов, необходимых для проведения контрольного мероприятия, а также приведения в надлежащее состояние документов по закупкам, учета и отчетности объектом контроля;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на период исполнения внеплановых контрольных мероприятий;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на период замены должностного лица, уполномоченного на проведение контрольного мероприятия, либо должностных лиц, входящих в состав контрольной группы;</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в случае непредставления объектом контроля информации, документов и материалов, и (или) представления неполного комплекта истребуемой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при наличии иных обстоятельств, делающих невозможным дальнейшее проведение контрольного мероприятия по причинам, не зависящим от должностных лиц, участвующих в контрольном мероприятии.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34. На время приостановления контрольного мероприятия срок его проведения прерывается.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35. Решение о возобновлении контрольного мероприятия принимается в течение трех рабочих дней после получения сведений об устранении причин приостановления контрольного мероприятия.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36. Решение о приостановлении (возобновлении) контрольного мероприятия оформляется распоряжением администрации сельского поселения Сентябрьский.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37. Копия распоряжения администрации сельского поселения Сентябрьский о приостановлении (возобновлении) контрольного мероприятия в течение трех рабочих дней со дня его подписания вручается (направляется) представителю объекта контроля.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38. При проведении обследования осуществляется анализ и оценка состояния сферы деятельности объекта контроля.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39. Обследование проводится в порядке и сроки, установленные настоящим Порядком для проверок (ревизий).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40. В ходе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41. Результаты обследования оформляются заключением, которое подписывается должностным лицом, уполномоченным на проведение контрольного мероприятия, либо руководителем контрольной группы не позднее последнего дня срока проведения обследования.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42. Копия заключения о результатах обследования в течение трех рабочих дней со дня его подписания вручается (направляется) представителю объекта контроля для ознакомления.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43. По результатам обследования на основании мотивированного обращения должностного лица, уполномоченного на проведение контрольного мероприятия, главой администрации сельского поселения Сентябрьский может быть назначено проведение внеплановой проверки (ревизии).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44. Проверка бюджетной (бухгалтерской) отчетности и иных документов, представленных должностному лицу, проводится по месту нахождения должностного лица.</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45. Проверка (ревизия) проводится по месту нахождения объекта контроля.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46. Срок проведения проверки (ревизии) не может превышать сорока рабочих дней.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47. В случае внесения изменений в перечень вопросов, подлежащих изучению в ходе проверки (ревизии), либо в связи с отсутствием возможности замены должностного лица, уполномоченного на проведение контрольного мероприятия, глава администрации сельского поселения Сентябрьский может продлить срок проверки (ревизии) на срок не более двадцати рабочих дней на основании мотивированного обращения должностного лица.</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48. Копии документов о проведении проверки (ревизии), о продлении срока ее проведения, проведение обследования, а также об изменении должностного лица, уполномоченного на ее проведение, либо состава контрольной группы в течение трех рабочих дней со дня их подписания вручаются (направляются) представителю объекта контроля для ознакомления.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49. Должностные лица муниципальных учреждений, в отношении которых проводится встречная проверка, обязаны представить по запросу (требованию) должностного лица, уполномоченного на проведение проверки (ревизии), либо руководителя контрольной группы информацию, документы и материалы, относящиеся к теме проверки (ревизии).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50. В ходе проверки (ревизии) проводятся контрольные действия по документальному и фактическому изучению деятельности объекта контроля.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51.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устных и письменных объяснений, справок и сведений должностных, материально ответственных и иных лиц объекта контроля и осуществления других действий по контролю.</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 xml:space="preserve">52. Контрольные действия по фактическому изучению проводятся путем осмотра, инвентаризации, </w:t>
      </w:r>
      <w:r w:rsidRPr="00112D5F">
        <w:rPr>
          <w:rFonts w:ascii="Times New Roman" w:eastAsia="Calibri" w:hAnsi="Times New Roman"/>
          <w:sz w:val="20"/>
          <w:szCs w:val="20"/>
          <w:lang w:eastAsia="en-US"/>
        </w:rPr>
        <w:lastRenderedPageBreak/>
        <w:t>наблюдения, пересчета, экспертизы, контрольных замеров и осуществления других действий по контролю.</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53. Результаты проверки (ревизии) оформляются актом, который подписывается должностным лицом, уполномоченным на проведение контрольного мероприятия, либо руководителем контрольной группы, не позднее последнего дня срока проведения проверки (ревизии).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54. К акту проверки (ревизии)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55. Копия акта проверки (ревизии) в течение трех рабочих дней со дня его подписания вручается (направляется) представителю объекта контроля для ознакомления.</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56. Объекты контроля вправе представить письменные возражения на акт проверки (ревизии), оформленный по результатам проверки (ревизии), в течение пяти рабочих дней со дня получения копии акта. Письменные возражения объекта контроля по акту проверки (ревизии) приобщаются к материалам проверки (ревизии).</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57. При осуществлении должностным лицом полномочий по внутреннему муниципальному финансовому контролю должностное лицо направляет:</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акты проверок (ревизий), обследований и оперативную информацию о результатах внутреннего муниципального финансового контроля главе администрации сельского поселения Сентябрьский, должностным лицам администрации сельского поселения Сентябрьский по курируемым направлениям с целью принятия мер по выявленным бюджетным нарушениям.</w:t>
      </w:r>
    </w:p>
    <w:p w:rsidR="00112D5F" w:rsidRPr="00112D5F" w:rsidRDefault="00112D5F" w:rsidP="00112D5F">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bookmarkStart w:id="5" w:name="Par127"/>
      <w:bookmarkEnd w:id="5"/>
      <w:r w:rsidRPr="00112D5F">
        <w:rPr>
          <w:rFonts w:ascii="Times New Roman" w:eastAsia="Calibri" w:hAnsi="Times New Roman"/>
          <w:sz w:val="20"/>
          <w:szCs w:val="20"/>
          <w:lang w:eastAsia="en-US"/>
        </w:rPr>
        <w:t>IV. Требования к информации о результатах</w:t>
      </w:r>
    </w:p>
    <w:p w:rsidR="00112D5F" w:rsidRPr="00112D5F" w:rsidRDefault="00112D5F" w:rsidP="00112D5F">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112D5F">
        <w:rPr>
          <w:rFonts w:ascii="Times New Roman" w:eastAsia="Calibri" w:hAnsi="Times New Roman"/>
          <w:sz w:val="20"/>
          <w:szCs w:val="20"/>
          <w:lang w:eastAsia="en-US"/>
        </w:rPr>
        <w:t>контрольной деятельности, размещаемой в сети Интернет</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58. Должностное лицо размещает на официальном сайте администрации сельского поселения Сентябрьский информацию:</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о результатах проверок (ревизий), содержащую наименование объекта контроля, предмета проверки (ревизии), основание назначения проверки (ревизии), проверяемый период, обобщенную информацию о выявленных нарушениях;</w:t>
      </w:r>
    </w:p>
    <w:p w:rsidR="00112D5F" w:rsidRPr="00112D5F" w:rsidRDefault="00112D5F" w:rsidP="00112D5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112D5F">
        <w:rPr>
          <w:rFonts w:ascii="Times New Roman" w:eastAsia="Calibri" w:hAnsi="Times New Roman"/>
          <w:sz w:val="20"/>
          <w:szCs w:val="20"/>
          <w:lang w:eastAsia="en-US"/>
        </w:rPr>
        <w:t>о результатах контрольной деятельности за прошедший год.</w:t>
      </w:r>
    </w:p>
    <w:p w:rsidR="00154EE5" w:rsidRDefault="00154EE5" w:rsidP="002B2A2E">
      <w:pPr>
        <w:tabs>
          <w:tab w:val="left" w:pos="9688"/>
        </w:tabs>
        <w:spacing w:after="0" w:line="240" w:lineRule="auto"/>
        <w:ind w:left="426"/>
        <w:jc w:val="both"/>
        <w:rPr>
          <w:rFonts w:ascii="Times New Roman" w:hAnsi="Times New Roman"/>
          <w:b/>
          <w:sz w:val="20"/>
          <w:szCs w:val="20"/>
        </w:rPr>
      </w:pPr>
    </w:p>
    <w:p w:rsidR="00154EE5" w:rsidRDefault="00154EE5" w:rsidP="002B2A2E">
      <w:pPr>
        <w:tabs>
          <w:tab w:val="left" w:pos="9688"/>
        </w:tabs>
        <w:spacing w:after="0" w:line="240" w:lineRule="auto"/>
        <w:ind w:left="426"/>
        <w:jc w:val="both"/>
        <w:rPr>
          <w:rFonts w:ascii="Times New Roman" w:hAnsi="Times New Roman"/>
          <w:b/>
          <w:sz w:val="20"/>
          <w:szCs w:val="20"/>
        </w:rPr>
      </w:pPr>
    </w:p>
    <w:p w:rsidR="002B2A2E" w:rsidRDefault="002B2A2E" w:rsidP="002B2A2E">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p>
    <w:p w:rsidR="00154EE5" w:rsidRDefault="002B2A2E" w:rsidP="00154EE5">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№3</w:t>
      </w:r>
      <w:r>
        <w:rPr>
          <w:rFonts w:ascii="Times New Roman" w:hAnsi="Times New Roman"/>
          <w:sz w:val="20"/>
          <w:szCs w:val="20"/>
        </w:rPr>
        <w:t>9</w:t>
      </w:r>
      <w:r w:rsidRPr="00B37B99">
        <w:rPr>
          <w:rFonts w:ascii="Times New Roman" w:hAnsi="Times New Roman"/>
          <w:sz w:val="20"/>
          <w:szCs w:val="20"/>
        </w:rPr>
        <w:t xml:space="preserve">-па от  </w:t>
      </w:r>
      <w:r>
        <w:rPr>
          <w:rFonts w:ascii="Times New Roman" w:hAnsi="Times New Roman"/>
          <w:sz w:val="20"/>
          <w:szCs w:val="20"/>
        </w:rPr>
        <w:t>16.04</w:t>
      </w:r>
      <w:r w:rsidRPr="00B37B99">
        <w:rPr>
          <w:rFonts w:ascii="Times New Roman" w:hAnsi="Times New Roman"/>
          <w:sz w:val="20"/>
          <w:szCs w:val="20"/>
        </w:rPr>
        <w:t xml:space="preserve">.2018 </w:t>
      </w:r>
      <w:r w:rsidR="00154EE5">
        <w:rPr>
          <w:rFonts w:ascii="Times New Roman" w:hAnsi="Times New Roman"/>
          <w:sz w:val="20"/>
          <w:szCs w:val="20"/>
        </w:rPr>
        <w:t>«</w:t>
      </w:r>
      <w:r w:rsidR="00154EE5" w:rsidRPr="00154EE5">
        <w:rPr>
          <w:rFonts w:ascii="Times New Roman" w:hAnsi="Times New Roman"/>
          <w:sz w:val="20"/>
          <w:szCs w:val="20"/>
        </w:rPr>
        <w:t xml:space="preserve">Об утверждении муниципальной </w:t>
      </w:r>
      <w:r w:rsidR="00154EE5">
        <w:rPr>
          <w:rFonts w:ascii="Times New Roman" w:hAnsi="Times New Roman"/>
          <w:sz w:val="20"/>
          <w:szCs w:val="20"/>
        </w:rPr>
        <w:t xml:space="preserve"> </w:t>
      </w:r>
      <w:r w:rsidR="00154EE5" w:rsidRPr="00154EE5">
        <w:rPr>
          <w:rFonts w:ascii="Times New Roman" w:hAnsi="Times New Roman"/>
          <w:sz w:val="20"/>
          <w:szCs w:val="20"/>
        </w:rPr>
        <w:t>программы «Энергосбережение и повышение энергетической эффективности на территории сельского поселения Сентябрьский на 2018-2022 годы»</w:t>
      </w:r>
    </w:p>
    <w:p w:rsidR="002B2A2E" w:rsidRDefault="002B2A2E" w:rsidP="002B2A2E">
      <w:pPr>
        <w:tabs>
          <w:tab w:val="left" w:pos="9717"/>
        </w:tabs>
        <w:spacing w:after="0" w:line="240" w:lineRule="auto"/>
        <w:jc w:val="both"/>
        <w:rPr>
          <w:rFonts w:ascii="Times New Roman" w:hAnsi="Times New Roman"/>
          <w:sz w:val="20"/>
          <w:szCs w:val="20"/>
        </w:rPr>
      </w:pPr>
    </w:p>
    <w:p w:rsidR="00154EE5" w:rsidRPr="00154EE5" w:rsidRDefault="00154EE5" w:rsidP="00154EE5">
      <w:pPr>
        <w:suppressAutoHyphens/>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 xml:space="preserve">В соответствии с 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154EE5" w:rsidRPr="00154EE5" w:rsidRDefault="00154EE5" w:rsidP="00154EE5">
      <w:pPr>
        <w:suppressAutoHyphens/>
        <w:spacing w:after="0" w:line="240" w:lineRule="auto"/>
        <w:ind w:firstLine="709"/>
        <w:jc w:val="both"/>
        <w:rPr>
          <w:rFonts w:ascii="Times New Roman" w:hAnsi="Times New Roman"/>
          <w:sz w:val="20"/>
          <w:szCs w:val="20"/>
          <w:lang w:eastAsia="ar-SA"/>
        </w:rPr>
      </w:pPr>
    </w:p>
    <w:p w:rsidR="00154EE5" w:rsidRPr="00154EE5" w:rsidRDefault="00154EE5" w:rsidP="00154EE5">
      <w:pPr>
        <w:suppressAutoHyphens/>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 xml:space="preserve">  1. Утвердить муниципальную программу «Энергосбережение и повышение энергетической эффективности на территории  сельского поселения Сентябрьский на 2018-2022 годы» согласно приложению.</w:t>
      </w:r>
    </w:p>
    <w:p w:rsidR="00154EE5" w:rsidRPr="00154EE5" w:rsidRDefault="00154EE5" w:rsidP="00154EE5">
      <w:pPr>
        <w:widowControl w:val="0"/>
        <w:tabs>
          <w:tab w:val="left" w:pos="1480"/>
        </w:tabs>
        <w:suppressAutoHyphens/>
        <w:spacing w:after="0" w:line="240" w:lineRule="auto"/>
        <w:ind w:firstLine="720"/>
        <w:jc w:val="both"/>
        <w:rPr>
          <w:rFonts w:ascii="Times New Roman" w:hAnsi="Times New Roman"/>
          <w:sz w:val="20"/>
          <w:szCs w:val="20"/>
          <w:lang w:eastAsia="ar-SA"/>
        </w:rPr>
      </w:pPr>
      <w:r w:rsidRPr="00154EE5">
        <w:rPr>
          <w:rFonts w:ascii="Times New Roman" w:hAnsi="Times New Roman"/>
          <w:sz w:val="20"/>
          <w:szCs w:val="20"/>
          <w:lang w:eastAsia="ar-SA"/>
        </w:rPr>
        <w:t xml:space="preserve">  2. Установить, что в ходе реализации муниципальной  программы «Энергосбережение и повышение энергетической эффективности на территории сельского поселения Сентябрьский на 2018-2022 годы» ежегодной корректировке подлежат мероприятия и объемы их финансирования с учетом возможностей средств бюджета поселения.</w:t>
      </w:r>
    </w:p>
    <w:p w:rsidR="00154EE5" w:rsidRPr="00154EE5" w:rsidRDefault="00154EE5" w:rsidP="00154EE5">
      <w:pPr>
        <w:widowControl w:val="0"/>
        <w:tabs>
          <w:tab w:val="left" w:pos="1480"/>
        </w:tabs>
        <w:suppressAutoHyphens/>
        <w:spacing w:after="0" w:line="240" w:lineRule="auto"/>
        <w:ind w:firstLine="720"/>
        <w:jc w:val="both"/>
        <w:rPr>
          <w:rFonts w:ascii="Times New Roman" w:hAnsi="Times New Roman"/>
          <w:sz w:val="20"/>
          <w:szCs w:val="20"/>
          <w:lang w:eastAsia="ar-SA"/>
        </w:rPr>
      </w:pPr>
      <w:r w:rsidRPr="00154EE5">
        <w:rPr>
          <w:rFonts w:ascii="Times New Roman" w:hAnsi="Times New Roman"/>
          <w:sz w:val="20"/>
          <w:szCs w:val="20"/>
          <w:lang w:eastAsia="ar-SA"/>
        </w:rPr>
        <w:t>3. Опубликовать (обнародовать) настоящее постановление в муниципальном средстве массовой информации органов местного самоуправления – бюллетень  «Сентябрьский вестник».</w:t>
      </w:r>
    </w:p>
    <w:p w:rsidR="00154EE5" w:rsidRPr="00154EE5" w:rsidRDefault="00154EE5" w:rsidP="00154EE5">
      <w:pPr>
        <w:suppressAutoHyphens/>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4. Настоящее Постановление вступает в силу после официального опубликования  (обнародования).</w:t>
      </w:r>
    </w:p>
    <w:p w:rsidR="00154EE5" w:rsidRPr="00154EE5" w:rsidRDefault="00154EE5" w:rsidP="00154EE5">
      <w:pPr>
        <w:suppressAutoHyphens/>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5. Контроль за выполнением постановления оставляю за собой.</w:t>
      </w:r>
    </w:p>
    <w:p w:rsidR="00154EE5" w:rsidRPr="00154EE5" w:rsidRDefault="00154EE5" w:rsidP="00154EE5">
      <w:pPr>
        <w:suppressAutoHyphens/>
        <w:spacing w:after="0" w:line="240" w:lineRule="auto"/>
        <w:ind w:firstLine="709"/>
        <w:jc w:val="both"/>
        <w:rPr>
          <w:rFonts w:ascii="Times New Roman" w:hAnsi="Times New Roman"/>
          <w:sz w:val="20"/>
          <w:szCs w:val="20"/>
          <w:lang w:eastAsia="ar-SA"/>
        </w:rPr>
      </w:pPr>
    </w:p>
    <w:p w:rsidR="00154EE5" w:rsidRPr="00154EE5" w:rsidRDefault="00154EE5" w:rsidP="00154EE5">
      <w:pPr>
        <w:suppressAutoHyphens/>
        <w:spacing w:after="0" w:line="240" w:lineRule="auto"/>
        <w:ind w:firstLine="709"/>
        <w:jc w:val="both"/>
        <w:rPr>
          <w:rFonts w:ascii="Times New Roman" w:hAnsi="Times New Roman"/>
          <w:sz w:val="20"/>
          <w:szCs w:val="20"/>
          <w:lang w:eastAsia="ar-SA"/>
        </w:rPr>
      </w:pPr>
    </w:p>
    <w:p w:rsidR="00154EE5" w:rsidRPr="00154EE5" w:rsidRDefault="00154EE5" w:rsidP="00154EE5">
      <w:pPr>
        <w:suppressAutoHyphens/>
        <w:spacing w:after="0" w:line="240" w:lineRule="auto"/>
        <w:jc w:val="both"/>
        <w:rPr>
          <w:rFonts w:ascii="Times New Roman" w:hAnsi="Times New Roman"/>
          <w:sz w:val="20"/>
          <w:szCs w:val="20"/>
          <w:lang w:eastAsia="ar-SA"/>
        </w:rPr>
      </w:pPr>
      <w:r w:rsidRPr="00154EE5">
        <w:rPr>
          <w:rFonts w:ascii="Times New Roman" w:hAnsi="Times New Roman"/>
          <w:sz w:val="20"/>
          <w:szCs w:val="20"/>
          <w:lang w:eastAsia="ar-SA"/>
        </w:rPr>
        <w:t>Глава поселения</w:t>
      </w:r>
      <w:r w:rsidRPr="00154EE5">
        <w:rPr>
          <w:rFonts w:ascii="Times New Roman" w:hAnsi="Times New Roman"/>
          <w:sz w:val="20"/>
          <w:szCs w:val="20"/>
          <w:lang w:val="x-none" w:eastAsia="ar-SA"/>
        </w:rPr>
        <w:t>                                    </w:t>
      </w:r>
      <w:r w:rsidRPr="00154EE5">
        <w:rPr>
          <w:rFonts w:ascii="Times New Roman" w:hAnsi="Times New Roman"/>
          <w:sz w:val="20"/>
          <w:szCs w:val="20"/>
          <w:lang w:eastAsia="ar-SA"/>
        </w:rPr>
        <w:t xml:space="preserve">            </w:t>
      </w:r>
      <w:r w:rsidRPr="00154EE5">
        <w:rPr>
          <w:rFonts w:ascii="Times New Roman" w:hAnsi="Times New Roman"/>
          <w:sz w:val="20"/>
          <w:szCs w:val="20"/>
          <w:lang w:val="x-none" w:eastAsia="ar-SA"/>
        </w:rPr>
        <w:t>       </w:t>
      </w:r>
      <w:r w:rsidRPr="00154EE5">
        <w:rPr>
          <w:rFonts w:ascii="Times New Roman" w:hAnsi="Times New Roman"/>
          <w:sz w:val="20"/>
          <w:szCs w:val="20"/>
          <w:lang w:eastAsia="ar-SA"/>
        </w:rPr>
        <w:t xml:space="preserve">     </w:t>
      </w:r>
      <w:r w:rsidRPr="00154EE5">
        <w:rPr>
          <w:rFonts w:ascii="Times New Roman" w:hAnsi="Times New Roman"/>
          <w:sz w:val="20"/>
          <w:szCs w:val="20"/>
          <w:lang w:val="x-none" w:eastAsia="ar-SA"/>
        </w:rPr>
        <w:t>             </w:t>
      </w:r>
      <w:r w:rsidRPr="00154EE5">
        <w:rPr>
          <w:rFonts w:ascii="Times New Roman" w:hAnsi="Times New Roman"/>
          <w:sz w:val="20"/>
          <w:szCs w:val="20"/>
          <w:lang w:eastAsia="ar-SA"/>
        </w:rPr>
        <w:t xml:space="preserve">                А.В. Светлаков</w:t>
      </w:r>
    </w:p>
    <w:p w:rsidR="00154EE5" w:rsidRPr="00154EE5" w:rsidRDefault="00154EE5" w:rsidP="00154EE5">
      <w:pPr>
        <w:suppressAutoHyphens/>
        <w:spacing w:after="0" w:line="240" w:lineRule="auto"/>
        <w:rPr>
          <w:rFonts w:ascii="Times New Roman" w:hAnsi="Times New Roman"/>
          <w:sz w:val="20"/>
          <w:szCs w:val="20"/>
          <w:lang w:eastAsia="ar-SA"/>
        </w:rPr>
      </w:pPr>
    </w:p>
    <w:p w:rsidR="00154EE5" w:rsidRPr="00154EE5" w:rsidRDefault="00154EE5" w:rsidP="00154EE5">
      <w:pPr>
        <w:suppressAutoHyphens/>
        <w:spacing w:after="0" w:line="240" w:lineRule="auto"/>
        <w:rPr>
          <w:rFonts w:ascii="Times New Roman" w:hAnsi="Times New Roman"/>
          <w:sz w:val="20"/>
          <w:szCs w:val="20"/>
          <w:lang w:eastAsia="ar-SA"/>
        </w:rPr>
      </w:pPr>
      <w:r w:rsidRPr="00154EE5">
        <w:rPr>
          <w:rFonts w:ascii="Times New Roman" w:hAnsi="Times New Roman"/>
          <w:sz w:val="20"/>
          <w:szCs w:val="20"/>
          <w:lang w:eastAsia="ar-SA"/>
        </w:rPr>
        <w:t xml:space="preserve">                                                                                       </w:t>
      </w:r>
    </w:p>
    <w:p w:rsidR="00154EE5" w:rsidRPr="00154EE5" w:rsidRDefault="00154EE5" w:rsidP="00154EE5">
      <w:pPr>
        <w:suppressAutoHyphens/>
        <w:spacing w:after="0" w:line="240" w:lineRule="auto"/>
        <w:rPr>
          <w:rFonts w:ascii="Times New Roman" w:hAnsi="Times New Roman"/>
          <w:sz w:val="20"/>
          <w:szCs w:val="20"/>
          <w:lang w:eastAsia="ar-SA"/>
        </w:rPr>
      </w:pPr>
    </w:p>
    <w:p w:rsidR="00154EE5" w:rsidRPr="00154EE5" w:rsidRDefault="00154EE5" w:rsidP="00154EE5">
      <w:pPr>
        <w:suppressAutoHyphens/>
        <w:spacing w:after="0" w:line="240" w:lineRule="auto"/>
        <w:rPr>
          <w:rFonts w:ascii="Times New Roman" w:hAnsi="Times New Roman"/>
          <w:sz w:val="20"/>
          <w:szCs w:val="20"/>
          <w:lang w:eastAsia="ar-SA"/>
        </w:rPr>
      </w:pPr>
      <w:r w:rsidRPr="00154EE5">
        <w:rPr>
          <w:rFonts w:ascii="Times New Roman" w:hAnsi="Times New Roman"/>
          <w:sz w:val="20"/>
          <w:szCs w:val="20"/>
          <w:lang w:eastAsia="ar-SA"/>
        </w:rPr>
        <w:t xml:space="preserve">                                                                        Приложение 1</w:t>
      </w:r>
    </w:p>
    <w:p w:rsidR="00154EE5" w:rsidRPr="00154EE5" w:rsidRDefault="00154EE5" w:rsidP="00154EE5">
      <w:pPr>
        <w:suppressAutoHyphens/>
        <w:spacing w:after="0" w:line="240" w:lineRule="auto"/>
        <w:rPr>
          <w:rFonts w:ascii="Times New Roman" w:hAnsi="Times New Roman"/>
          <w:sz w:val="20"/>
          <w:szCs w:val="20"/>
          <w:lang w:eastAsia="ar-SA"/>
        </w:rPr>
      </w:pPr>
      <w:r w:rsidRPr="00154EE5">
        <w:rPr>
          <w:rFonts w:ascii="Times New Roman" w:hAnsi="Times New Roman"/>
          <w:sz w:val="20"/>
          <w:szCs w:val="20"/>
          <w:lang w:eastAsia="ar-SA"/>
        </w:rPr>
        <w:t xml:space="preserve">                                                                        к проекту постановления администрации</w:t>
      </w:r>
    </w:p>
    <w:p w:rsidR="00154EE5" w:rsidRPr="00154EE5" w:rsidRDefault="00154EE5" w:rsidP="00154EE5">
      <w:pPr>
        <w:suppressAutoHyphens/>
        <w:spacing w:after="0" w:line="240" w:lineRule="auto"/>
        <w:rPr>
          <w:rFonts w:ascii="Times New Roman" w:hAnsi="Times New Roman"/>
          <w:sz w:val="20"/>
          <w:szCs w:val="20"/>
          <w:lang w:eastAsia="ar-SA"/>
        </w:rPr>
      </w:pPr>
      <w:r w:rsidRPr="00154EE5">
        <w:rPr>
          <w:rFonts w:ascii="Times New Roman" w:hAnsi="Times New Roman"/>
          <w:sz w:val="20"/>
          <w:szCs w:val="20"/>
          <w:lang w:eastAsia="ar-SA"/>
        </w:rPr>
        <w:t xml:space="preserve">                                                                        сельского поселения Сентябрьский</w:t>
      </w:r>
    </w:p>
    <w:p w:rsidR="00154EE5" w:rsidRPr="00154EE5" w:rsidRDefault="00154EE5" w:rsidP="00154EE5">
      <w:pPr>
        <w:suppressAutoHyphens/>
        <w:spacing w:after="0" w:line="240" w:lineRule="auto"/>
        <w:rPr>
          <w:rFonts w:ascii="Times New Roman" w:hAnsi="Times New Roman"/>
          <w:sz w:val="20"/>
          <w:szCs w:val="20"/>
          <w:lang w:eastAsia="ar-SA"/>
        </w:rPr>
      </w:pPr>
      <w:r w:rsidRPr="00154EE5">
        <w:rPr>
          <w:rFonts w:ascii="Times New Roman" w:hAnsi="Times New Roman"/>
          <w:sz w:val="20"/>
          <w:szCs w:val="20"/>
          <w:lang w:eastAsia="ar-SA"/>
        </w:rPr>
        <w:t xml:space="preserve">                                                                        от </w:t>
      </w:r>
      <w:r w:rsidRPr="00154EE5">
        <w:rPr>
          <w:rFonts w:ascii="Times New Roman" w:hAnsi="Times New Roman"/>
          <w:sz w:val="20"/>
          <w:szCs w:val="20"/>
          <w:u w:val="single"/>
          <w:lang w:eastAsia="ar-SA"/>
        </w:rPr>
        <w:t>00.00.2018</w:t>
      </w:r>
      <w:r w:rsidRPr="00154EE5">
        <w:rPr>
          <w:rFonts w:ascii="Times New Roman" w:hAnsi="Times New Roman"/>
          <w:sz w:val="20"/>
          <w:szCs w:val="20"/>
          <w:lang w:eastAsia="ar-SA"/>
        </w:rPr>
        <w:t xml:space="preserve"> №</w:t>
      </w:r>
      <w:r w:rsidRPr="00154EE5">
        <w:rPr>
          <w:rFonts w:ascii="Times New Roman" w:hAnsi="Times New Roman"/>
          <w:sz w:val="20"/>
          <w:szCs w:val="20"/>
          <w:u w:val="single"/>
          <w:lang w:eastAsia="ar-SA"/>
        </w:rPr>
        <w:t xml:space="preserve"> 00-па</w:t>
      </w:r>
    </w:p>
    <w:p w:rsidR="00154EE5" w:rsidRPr="00154EE5" w:rsidRDefault="00154EE5" w:rsidP="00154EE5">
      <w:pPr>
        <w:suppressAutoHyphens/>
        <w:spacing w:after="0" w:line="240" w:lineRule="auto"/>
        <w:rPr>
          <w:rFonts w:ascii="Times New Roman" w:hAnsi="Times New Roman"/>
          <w:sz w:val="20"/>
          <w:szCs w:val="20"/>
          <w:lang w:eastAsia="ar-SA"/>
        </w:rPr>
      </w:pPr>
    </w:p>
    <w:p w:rsidR="00154EE5" w:rsidRPr="00154EE5" w:rsidRDefault="00154EE5" w:rsidP="00154EE5">
      <w:pPr>
        <w:suppressAutoHyphens/>
        <w:spacing w:after="0" w:line="240" w:lineRule="auto"/>
        <w:rPr>
          <w:rFonts w:ascii="Times New Roman" w:hAnsi="Times New Roman"/>
          <w:sz w:val="20"/>
          <w:szCs w:val="20"/>
          <w:lang w:eastAsia="ar-SA"/>
        </w:rPr>
      </w:pPr>
    </w:p>
    <w:p w:rsidR="00154EE5" w:rsidRPr="00154EE5" w:rsidRDefault="00154EE5" w:rsidP="001C28B2">
      <w:pPr>
        <w:keepNext/>
        <w:numPr>
          <w:ilvl w:val="0"/>
          <w:numId w:val="21"/>
        </w:numPr>
        <w:tabs>
          <w:tab w:val="left" w:pos="0"/>
          <w:tab w:val="left" w:pos="1560"/>
        </w:tabs>
        <w:suppressAutoHyphens/>
        <w:spacing w:after="0" w:line="240" w:lineRule="auto"/>
        <w:ind w:left="0" w:firstLine="0"/>
        <w:jc w:val="center"/>
        <w:outlineLvl w:val="0"/>
        <w:rPr>
          <w:rFonts w:ascii="Times New Roman" w:eastAsia="Calibri" w:hAnsi="Times New Roman"/>
          <w:b/>
          <w:bCs/>
          <w:caps/>
          <w:kern w:val="2"/>
          <w:sz w:val="20"/>
          <w:szCs w:val="20"/>
          <w:lang w:eastAsia="en-US"/>
        </w:rPr>
      </w:pPr>
      <w:r w:rsidRPr="00154EE5">
        <w:rPr>
          <w:rFonts w:ascii="Times New Roman" w:eastAsia="Calibri" w:hAnsi="Times New Roman"/>
          <w:b/>
          <w:bCs/>
          <w:caps/>
          <w:kern w:val="2"/>
          <w:sz w:val="20"/>
          <w:szCs w:val="20"/>
          <w:lang w:eastAsia="en-US"/>
        </w:rPr>
        <w:t>Паспорт</w:t>
      </w:r>
    </w:p>
    <w:p w:rsidR="00154EE5" w:rsidRPr="00154EE5" w:rsidRDefault="00154EE5" w:rsidP="001C28B2">
      <w:pPr>
        <w:keepNext/>
        <w:numPr>
          <w:ilvl w:val="0"/>
          <w:numId w:val="21"/>
        </w:numPr>
        <w:tabs>
          <w:tab w:val="left" w:pos="0"/>
          <w:tab w:val="left" w:pos="1560"/>
        </w:tabs>
        <w:suppressAutoHyphens/>
        <w:spacing w:after="0" w:line="240" w:lineRule="auto"/>
        <w:ind w:left="0" w:firstLine="0"/>
        <w:jc w:val="center"/>
        <w:outlineLvl w:val="0"/>
        <w:rPr>
          <w:rFonts w:ascii="Times New Roman" w:eastAsia="SimSun" w:hAnsi="Times New Roman"/>
          <w:b/>
          <w:bCs/>
          <w:caps/>
          <w:color w:val="000000"/>
          <w:kern w:val="2"/>
          <w:sz w:val="20"/>
          <w:szCs w:val="20"/>
          <w:lang w:eastAsia="ar-SA"/>
        </w:rPr>
      </w:pPr>
      <w:r w:rsidRPr="00154EE5">
        <w:rPr>
          <w:rFonts w:ascii="Times New Roman" w:eastAsia="SimSun" w:hAnsi="Times New Roman"/>
          <w:b/>
          <w:bCs/>
          <w:caps/>
          <w:kern w:val="2"/>
          <w:sz w:val="20"/>
          <w:szCs w:val="20"/>
          <w:lang w:eastAsia="ar-SA"/>
        </w:rPr>
        <w:t xml:space="preserve">МУНИЦИПАЛЬНОЙ ПРОГРАММЫ </w:t>
      </w:r>
      <w:r w:rsidRPr="00154EE5">
        <w:rPr>
          <w:rFonts w:ascii="Times New Roman" w:eastAsia="SimSun" w:hAnsi="Times New Roman"/>
          <w:b/>
          <w:bCs/>
          <w:caps/>
          <w:color w:val="000000"/>
          <w:kern w:val="2"/>
          <w:sz w:val="20"/>
          <w:szCs w:val="20"/>
          <w:lang w:eastAsia="ar-SA"/>
        </w:rPr>
        <w:t xml:space="preserve">сельского поселения </w:t>
      </w:r>
      <w:r w:rsidRPr="00154EE5">
        <w:rPr>
          <w:rFonts w:ascii="Times New Roman" w:eastAsia="SimSun" w:hAnsi="Times New Roman"/>
          <w:b/>
          <w:bCs/>
          <w:caps/>
          <w:kern w:val="2"/>
          <w:sz w:val="20"/>
          <w:szCs w:val="20"/>
          <w:lang w:eastAsia="ar-SA"/>
        </w:rPr>
        <w:t>СЕНТЯБРЬСКИЙ</w:t>
      </w:r>
    </w:p>
    <w:p w:rsidR="00154EE5" w:rsidRPr="00154EE5" w:rsidRDefault="00154EE5" w:rsidP="00154EE5">
      <w:pPr>
        <w:suppressAutoHyphens/>
        <w:spacing w:after="0" w:line="240" w:lineRule="auto"/>
        <w:rPr>
          <w:rFonts w:ascii="Times New Roman" w:hAnsi="Times New Roman"/>
          <w:sz w:val="20"/>
          <w:szCs w:val="20"/>
          <w:lang w:eastAsia="ar-S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7083"/>
      </w:tblGrid>
      <w:tr w:rsidR="00154EE5" w:rsidRPr="00154EE5" w:rsidTr="00154EE5">
        <w:tc>
          <w:tcPr>
            <w:tcW w:w="2664"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b/>
                <w:sz w:val="20"/>
                <w:szCs w:val="20"/>
                <w:lang w:eastAsia="en-US"/>
              </w:rPr>
            </w:pPr>
            <w:r w:rsidRPr="00154EE5">
              <w:rPr>
                <w:rFonts w:ascii="Times New Roman" w:eastAsia="Calibri" w:hAnsi="Times New Roman"/>
                <w:b/>
                <w:sz w:val="20"/>
                <w:szCs w:val="20"/>
                <w:lang w:eastAsia="en-US"/>
              </w:rPr>
              <w:lastRenderedPageBreak/>
              <w:t>Наименование муниципальной программы</w:t>
            </w:r>
          </w:p>
        </w:tc>
        <w:tc>
          <w:tcPr>
            <w:tcW w:w="7083"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sz w:val="20"/>
                <w:szCs w:val="20"/>
                <w:lang w:eastAsia="en-US"/>
              </w:rPr>
            </w:pPr>
            <w:r w:rsidRPr="00154EE5">
              <w:rPr>
                <w:rFonts w:ascii="Times New Roman" w:hAnsi="Times New Roman"/>
                <w:sz w:val="20"/>
                <w:szCs w:val="20"/>
                <w:lang w:eastAsia="ar-SA"/>
              </w:rPr>
              <w:t xml:space="preserve">Энергосбережение и повышение энергетической эффективности сельского поселения Сентябрьский на 2018 – 2022 годы (далее – Программа)  </w:t>
            </w:r>
          </w:p>
        </w:tc>
      </w:tr>
      <w:tr w:rsidR="00154EE5" w:rsidRPr="00154EE5" w:rsidTr="00154EE5">
        <w:tc>
          <w:tcPr>
            <w:tcW w:w="2664"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b/>
                <w:sz w:val="20"/>
                <w:szCs w:val="20"/>
                <w:lang w:eastAsia="en-US"/>
              </w:rPr>
            </w:pPr>
            <w:r w:rsidRPr="00154EE5">
              <w:rPr>
                <w:rFonts w:ascii="Times New Roman" w:eastAsia="Calibri" w:hAnsi="Times New Roman"/>
                <w:b/>
                <w:sz w:val="20"/>
                <w:szCs w:val="20"/>
                <w:lang w:eastAsia="en-US"/>
              </w:rPr>
              <w:t>Дата утверждения муниципальной программы</w:t>
            </w:r>
          </w:p>
        </w:tc>
        <w:tc>
          <w:tcPr>
            <w:tcW w:w="7083" w:type="dxa"/>
            <w:tcBorders>
              <w:top w:val="single" w:sz="4" w:space="0" w:color="000000"/>
              <w:left w:val="single" w:sz="4" w:space="0" w:color="000000"/>
              <w:bottom w:val="single" w:sz="4" w:space="0" w:color="000000"/>
              <w:right w:val="single" w:sz="4" w:space="0" w:color="000000"/>
            </w:tcBorders>
          </w:tcPr>
          <w:p w:rsidR="00154EE5" w:rsidRPr="00154EE5" w:rsidRDefault="00154EE5" w:rsidP="00154EE5">
            <w:pPr>
              <w:suppressAutoHyphens/>
              <w:spacing w:after="0" w:line="240" w:lineRule="auto"/>
              <w:rPr>
                <w:rFonts w:ascii="Times New Roman" w:hAnsi="Times New Roman"/>
                <w:sz w:val="20"/>
                <w:szCs w:val="20"/>
                <w:lang w:eastAsia="ar-SA"/>
              </w:rPr>
            </w:pPr>
            <w:r w:rsidRPr="00154EE5">
              <w:rPr>
                <w:rFonts w:ascii="Times New Roman" w:hAnsi="Times New Roman"/>
                <w:sz w:val="20"/>
                <w:szCs w:val="20"/>
                <w:lang w:eastAsia="ar-SA"/>
              </w:rPr>
              <w:t>Постановление администрации сельского поселения Сентябрьский от __ ._____. 2018 года № __ «Об утверждении муниципальной программы «Энергосбережение и повышение энергетической эффективности на территории сельского поселения Сентябрьский на 2018-2022 годы»</w:t>
            </w:r>
          </w:p>
          <w:p w:rsidR="00154EE5" w:rsidRPr="00154EE5" w:rsidRDefault="00154EE5" w:rsidP="00154EE5">
            <w:pPr>
              <w:suppressAutoHyphens/>
              <w:spacing w:after="0" w:line="240" w:lineRule="auto"/>
              <w:rPr>
                <w:rFonts w:ascii="Times New Roman" w:hAnsi="Times New Roman"/>
                <w:sz w:val="20"/>
                <w:szCs w:val="20"/>
                <w:lang w:eastAsia="ar-SA"/>
              </w:rPr>
            </w:pPr>
          </w:p>
        </w:tc>
      </w:tr>
      <w:tr w:rsidR="00154EE5" w:rsidRPr="00154EE5" w:rsidTr="00154EE5">
        <w:tc>
          <w:tcPr>
            <w:tcW w:w="2664"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hAnsi="Times New Roman"/>
                <w:b/>
                <w:sz w:val="20"/>
                <w:szCs w:val="20"/>
                <w:lang w:eastAsia="ar-SA"/>
              </w:rPr>
            </w:pPr>
            <w:r w:rsidRPr="00154EE5">
              <w:rPr>
                <w:rFonts w:ascii="Times New Roman" w:hAnsi="Times New Roman"/>
                <w:b/>
                <w:sz w:val="20"/>
                <w:szCs w:val="20"/>
                <w:lang w:eastAsia="ar-SA"/>
              </w:rPr>
              <w:t>Ответственный исполнитель муниципальной программы</w:t>
            </w:r>
          </w:p>
        </w:tc>
        <w:tc>
          <w:tcPr>
            <w:tcW w:w="7083" w:type="dxa"/>
            <w:tcBorders>
              <w:top w:val="single" w:sz="4" w:space="0" w:color="000000"/>
              <w:left w:val="single" w:sz="4" w:space="0" w:color="000000"/>
              <w:bottom w:val="single" w:sz="4" w:space="0" w:color="000000"/>
              <w:right w:val="single" w:sz="4" w:space="0" w:color="000000"/>
            </w:tcBorders>
            <w:vAlign w:val="center"/>
            <w:hideMark/>
          </w:tcPr>
          <w:p w:rsidR="00154EE5" w:rsidRPr="00154EE5" w:rsidRDefault="00154EE5" w:rsidP="00154EE5">
            <w:pPr>
              <w:suppressAutoHyphens/>
              <w:spacing w:after="0" w:line="240" w:lineRule="auto"/>
              <w:rPr>
                <w:rFonts w:ascii="Times New Roman" w:eastAsia="SimSun" w:hAnsi="Times New Roman"/>
                <w:sz w:val="20"/>
                <w:szCs w:val="20"/>
                <w:lang w:eastAsia="ar-SA"/>
              </w:rPr>
            </w:pPr>
            <w:r w:rsidRPr="00154EE5">
              <w:rPr>
                <w:rFonts w:ascii="Times New Roman" w:hAnsi="Times New Roman"/>
                <w:sz w:val="20"/>
                <w:szCs w:val="20"/>
                <w:lang w:eastAsia="ar-SA"/>
              </w:rPr>
              <w:t>Администрация муниципального образования сельское поселение Сентябрьский</w:t>
            </w:r>
          </w:p>
          <w:p w:rsidR="00154EE5" w:rsidRPr="00154EE5" w:rsidRDefault="00154EE5" w:rsidP="00154EE5">
            <w:pPr>
              <w:suppressAutoHyphens/>
              <w:spacing w:after="0" w:line="240" w:lineRule="auto"/>
              <w:rPr>
                <w:rFonts w:ascii="Times New Roman" w:hAnsi="Times New Roman"/>
                <w:sz w:val="20"/>
                <w:szCs w:val="20"/>
                <w:lang w:eastAsia="ar-SA"/>
              </w:rPr>
            </w:pPr>
            <w:r w:rsidRPr="00154EE5">
              <w:rPr>
                <w:rFonts w:ascii="Times New Roman" w:hAnsi="Times New Roman"/>
                <w:sz w:val="20"/>
                <w:szCs w:val="20"/>
                <w:lang w:eastAsia="ar-SA"/>
              </w:rPr>
              <w:t>ИНН 8619012983</w:t>
            </w:r>
            <w:r w:rsidRPr="00154EE5">
              <w:rPr>
                <w:rFonts w:ascii="Times New Roman" w:eastAsia="Calibri" w:hAnsi="Times New Roman"/>
                <w:sz w:val="20"/>
                <w:szCs w:val="20"/>
                <w:lang w:eastAsia="en-US"/>
              </w:rPr>
              <w:t xml:space="preserve"> </w:t>
            </w:r>
          </w:p>
          <w:p w:rsidR="00154EE5" w:rsidRPr="00154EE5" w:rsidRDefault="00154EE5" w:rsidP="00154EE5">
            <w:pPr>
              <w:suppressAutoHyphens/>
              <w:spacing w:after="0" w:line="240" w:lineRule="auto"/>
              <w:rPr>
                <w:rFonts w:ascii="Times New Roman" w:hAnsi="Times New Roman"/>
                <w:sz w:val="20"/>
                <w:szCs w:val="20"/>
                <w:lang w:eastAsia="ar-SA"/>
              </w:rPr>
            </w:pPr>
            <w:r w:rsidRPr="00154EE5">
              <w:rPr>
                <w:rFonts w:ascii="Times New Roman" w:hAnsi="Times New Roman"/>
                <w:sz w:val="20"/>
                <w:szCs w:val="20"/>
                <w:lang w:eastAsia="ar-SA"/>
              </w:rPr>
              <w:t>Юридический адрес: 628330, Тюменская область, Ханты-Мансийский автономный округ – Югра, Нефтеюганский район, поселок Сентябрьский</w:t>
            </w:r>
          </w:p>
          <w:p w:rsidR="00154EE5" w:rsidRPr="00154EE5" w:rsidRDefault="00154EE5" w:rsidP="00154EE5">
            <w:pPr>
              <w:suppressAutoHyphens/>
              <w:spacing w:after="0" w:line="240" w:lineRule="auto"/>
              <w:rPr>
                <w:rFonts w:ascii="Times New Roman" w:hAnsi="Times New Roman"/>
                <w:bCs/>
                <w:sz w:val="20"/>
                <w:szCs w:val="20"/>
                <w:lang w:eastAsia="ar-SA"/>
              </w:rPr>
            </w:pPr>
            <w:r w:rsidRPr="00154EE5">
              <w:rPr>
                <w:rFonts w:ascii="Times New Roman" w:hAnsi="Times New Roman"/>
                <w:sz w:val="20"/>
                <w:szCs w:val="20"/>
                <w:lang w:eastAsia="ar-SA"/>
              </w:rPr>
              <w:t>Фактический адрес: 628330, Тюменская область, Ханты-Мансийский автономный округ – Югра, Нефтеюганский район, поселок Сентябрьский</w:t>
            </w:r>
          </w:p>
          <w:p w:rsidR="00154EE5" w:rsidRPr="00154EE5" w:rsidRDefault="00154EE5" w:rsidP="00154EE5">
            <w:pPr>
              <w:suppressAutoHyphens/>
              <w:spacing w:after="0" w:line="240" w:lineRule="auto"/>
              <w:rPr>
                <w:rFonts w:ascii="Times New Roman" w:eastAsia="SimSun" w:hAnsi="Times New Roman"/>
                <w:sz w:val="20"/>
                <w:szCs w:val="20"/>
                <w:lang w:eastAsia="ar-SA"/>
              </w:rPr>
            </w:pPr>
            <w:r w:rsidRPr="00154EE5">
              <w:rPr>
                <w:rFonts w:ascii="Times New Roman" w:hAnsi="Times New Roman"/>
                <w:bCs/>
                <w:sz w:val="20"/>
                <w:szCs w:val="20"/>
                <w:lang w:eastAsia="ar-SA"/>
              </w:rPr>
              <w:t xml:space="preserve">Глава </w:t>
            </w:r>
            <w:r w:rsidRPr="00154EE5">
              <w:rPr>
                <w:rFonts w:ascii="Times New Roman" w:hAnsi="Times New Roman"/>
                <w:sz w:val="20"/>
                <w:szCs w:val="20"/>
                <w:lang w:eastAsia="ar-SA"/>
              </w:rPr>
              <w:t>муниципального образования сельское поселение Сентябрьский: Светлаков Андрей Владимирович</w:t>
            </w:r>
          </w:p>
        </w:tc>
      </w:tr>
      <w:tr w:rsidR="00154EE5" w:rsidRPr="00154EE5" w:rsidTr="00154EE5">
        <w:tc>
          <w:tcPr>
            <w:tcW w:w="2664"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b/>
                <w:sz w:val="20"/>
                <w:szCs w:val="20"/>
                <w:lang w:eastAsia="en-US"/>
              </w:rPr>
            </w:pPr>
            <w:r w:rsidRPr="00154EE5">
              <w:rPr>
                <w:rFonts w:ascii="Times New Roman" w:hAnsi="Times New Roman"/>
                <w:b/>
                <w:sz w:val="20"/>
                <w:szCs w:val="20"/>
                <w:lang w:eastAsia="ar-SA"/>
              </w:rPr>
              <w:t>Цель муниципальной программы</w:t>
            </w:r>
          </w:p>
        </w:tc>
        <w:tc>
          <w:tcPr>
            <w:tcW w:w="7083"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sz w:val="20"/>
                <w:szCs w:val="20"/>
                <w:lang w:eastAsia="en-US"/>
              </w:rPr>
            </w:pPr>
            <w:r w:rsidRPr="00154EE5">
              <w:rPr>
                <w:rFonts w:ascii="Times New Roman" w:eastAsia="Calibri" w:hAnsi="Times New Roman"/>
                <w:sz w:val="20"/>
                <w:szCs w:val="20"/>
                <w:lang w:eastAsia="en-US"/>
              </w:rPr>
              <w:t>Повышение эффективности использования топливно-энергетических ресурсов.</w:t>
            </w:r>
          </w:p>
        </w:tc>
      </w:tr>
      <w:tr w:rsidR="00154EE5" w:rsidRPr="00154EE5" w:rsidTr="00154EE5">
        <w:tc>
          <w:tcPr>
            <w:tcW w:w="2664"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b/>
                <w:sz w:val="20"/>
                <w:szCs w:val="20"/>
                <w:lang w:eastAsia="en-US"/>
              </w:rPr>
            </w:pPr>
            <w:r w:rsidRPr="00154EE5">
              <w:rPr>
                <w:rFonts w:ascii="Times New Roman" w:eastAsia="Calibri" w:hAnsi="Times New Roman"/>
                <w:b/>
                <w:sz w:val="20"/>
                <w:szCs w:val="20"/>
                <w:lang w:eastAsia="en-US"/>
              </w:rPr>
              <w:t>Задачи муниципальной программы</w:t>
            </w:r>
          </w:p>
        </w:tc>
        <w:tc>
          <w:tcPr>
            <w:tcW w:w="7083"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sz w:val="20"/>
                <w:szCs w:val="20"/>
                <w:lang w:eastAsia="en-US"/>
              </w:rPr>
            </w:pPr>
            <w:r w:rsidRPr="00154EE5">
              <w:rPr>
                <w:rFonts w:ascii="Times New Roman" w:eastAsia="Calibri" w:hAnsi="Times New Roman"/>
                <w:sz w:val="20"/>
                <w:szCs w:val="20"/>
                <w:lang w:eastAsia="en-US"/>
              </w:rPr>
              <w:t>1) повышение</w:t>
            </w:r>
            <w:r w:rsidRPr="00154EE5">
              <w:rPr>
                <w:rFonts w:ascii="Times New Roman" w:eastAsia="Calibri" w:hAnsi="Times New Roman"/>
                <w:color w:val="0070C0"/>
                <w:sz w:val="20"/>
                <w:szCs w:val="20"/>
                <w:lang w:eastAsia="en-US"/>
              </w:rPr>
              <w:t xml:space="preserve"> </w:t>
            </w:r>
            <w:r w:rsidRPr="00154EE5">
              <w:rPr>
                <w:rFonts w:ascii="Times New Roman" w:eastAsia="Calibri" w:hAnsi="Times New Roman"/>
                <w:sz w:val="20"/>
                <w:szCs w:val="20"/>
                <w:lang w:eastAsia="en-US"/>
              </w:rPr>
              <w:t>э</w:t>
            </w:r>
            <w:r w:rsidRPr="00154EE5">
              <w:rPr>
                <w:rFonts w:ascii="Times New Roman" w:hAnsi="Times New Roman"/>
                <w:bCs/>
                <w:sz w:val="20"/>
                <w:szCs w:val="20"/>
                <w:lang w:eastAsia="ar-SA"/>
              </w:rPr>
              <w:t>нергетической эффективности при потреблении энергетических ресурсов</w:t>
            </w:r>
            <w:r w:rsidRPr="00154EE5">
              <w:rPr>
                <w:rFonts w:ascii="Times New Roman" w:eastAsia="Calibri" w:hAnsi="Times New Roman"/>
                <w:sz w:val="20"/>
                <w:szCs w:val="20"/>
                <w:lang w:eastAsia="en-US"/>
              </w:rPr>
              <w:t>;</w:t>
            </w:r>
          </w:p>
          <w:p w:rsidR="00154EE5" w:rsidRPr="00154EE5" w:rsidRDefault="00154EE5" w:rsidP="00154EE5">
            <w:pPr>
              <w:suppressAutoHyphens/>
              <w:spacing w:after="0" w:line="240" w:lineRule="auto"/>
              <w:rPr>
                <w:rFonts w:ascii="Times New Roman" w:eastAsia="Calibri" w:hAnsi="Times New Roman"/>
                <w:sz w:val="20"/>
                <w:szCs w:val="20"/>
                <w:lang w:eastAsia="en-US"/>
              </w:rPr>
            </w:pPr>
            <w:r w:rsidRPr="00154EE5">
              <w:rPr>
                <w:rFonts w:ascii="Times New Roman" w:eastAsia="Calibri" w:hAnsi="Times New Roman"/>
                <w:sz w:val="20"/>
                <w:szCs w:val="20"/>
                <w:lang w:eastAsia="en-US"/>
              </w:rPr>
              <w:t xml:space="preserve">2) </w:t>
            </w:r>
            <w:r w:rsidRPr="00154EE5">
              <w:rPr>
                <w:rFonts w:ascii="Times New Roman" w:hAnsi="Times New Roman"/>
                <w:bCs/>
                <w:sz w:val="20"/>
                <w:szCs w:val="20"/>
                <w:lang w:eastAsia="ar-SA"/>
              </w:rPr>
              <w:t>создание условий для реализации муниципальных целевых индикаторов в сфере энергосбережения и повышения энергетической эффективности и энергобезопасности</w:t>
            </w:r>
            <w:r w:rsidRPr="00154EE5">
              <w:rPr>
                <w:rFonts w:ascii="Times New Roman" w:eastAsia="Calibri" w:hAnsi="Times New Roman"/>
                <w:sz w:val="20"/>
                <w:szCs w:val="20"/>
                <w:lang w:eastAsia="en-US"/>
              </w:rPr>
              <w:t>.</w:t>
            </w:r>
          </w:p>
        </w:tc>
      </w:tr>
      <w:tr w:rsidR="00154EE5" w:rsidRPr="00154EE5" w:rsidTr="00154EE5">
        <w:tc>
          <w:tcPr>
            <w:tcW w:w="2664"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b/>
                <w:sz w:val="20"/>
                <w:szCs w:val="20"/>
                <w:lang w:eastAsia="en-US"/>
              </w:rPr>
            </w:pPr>
            <w:r w:rsidRPr="00154EE5">
              <w:rPr>
                <w:rFonts w:ascii="Times New Roman" w:eastAsia="Calibri" w:hAnsi="Times New Roman"/>
                <w:b/>
                <w:sz w:val="20"/>
                <w:szCs w:val="20"/>
                <w:lang w:eastAsia="en-US"/>
              </w:rPr>
              <w:t>Подпрограммы или основные мероприятия</w:t>
            </w:r>
          </w:p>
        </w:tc>
        <w:tc>
          <w:tcPr>
            <w:tcW w:w="7083"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sz w:val="20"/>
                <w:szCs w:val="20"/>
                <w:lang w:eastAsia="en-US"/>
              </w:rPr>
            </w:pPr>
            <w:r w:rsidRPr="00154EE5">
              <w:rPr>
                <w:rFonts w:ascii="Times New Roman" w:eastAsia="Calibri" w:hAnsi="Times New Roman"/>
                <w:sz w:val="20"/>
                <w:szCs w:val="20"/>
                <w:lang w:eastAsia="en-US"/>
              </w:rPr>
              <w:t>Подпрограмма 1 «Повышение энергетической эффективности систем коммунальной инфраструктуры»;</w:t>
            </w:r>
          </w:p>
          <w:p w:rsidR="00154EE5" w:rsidRPr="00154EE5" w:rsidRDefault="00154EE5" w:rsidP="00154EE5">
            <w:pPr>
              <w:suppressAutoHyphens/>
              <w:spacing w:after="0" w:line="240" w:lineRule="auto"/>
              <w:rPr>
                <w:rFonts w:ascii="Times New Roman" w:eastAsia="Calibri" w:hAnsi="Times New Roman"/>
                <w:sz w:val="20"/>
                <w:szCs w:val="20"/>
                <w:lang w:eastAsia="en-US"/>
              </w:rPr>
            </w:pPr>
            <w:r w:rsidRPr="00154EE5">
              <w:rPr>
                <w:rFonts w:ascii="Times New Roman" w:eastAsia="Calibri" w:hAnsi="Times New Roman"/>
                <w:sz w:val="20"/>
                <w:szCs w:val="20"/>
                <w:lang w:eastAsia="en-US"/>
              </w:rPr>
              <w:t>Подпрограмма 2 «</w:t>
            </w:r>
            <w:r w:rsidRPr="00154EE5">
              <w:rPr>
                <w:rFonts w:ascii="Times New Roman" w:hAnsi="Times New Roman"/>
                <w:sz w:val="20"/>
                <w:szCs w:val="20"/>
                <w:lang w:eastAsia="ar-SA"/>
              </w:rPr>
              <w:t>Модернизация и реконструкция систем электроснабжения, водопотребления и теплоснабжения</w:t>
            </w:r>
            <w:r w:rsidRPr="00154EE5">
              <w:rPr>
                <w:rFonts w:ascii="Times New Roman" w:eastAsia="Calibri" w:hAnsi="Times New Roman"/>
                <w:sz w:val="20"/>
                <w:szCs w:val="20"/>
                <w:lang w:eastAsia="en-US"/>
              </w:rPr>
              <w:t>»;</w:t>
            </w:r>
          </w:p>
          <w:p w:rsidR="00154EE5" w:rsidRPr="00154EE5" w:rsidRDefault="00154EE5" w:rsidP="00154EE5">
            <w:pPr>
              <w:suppressAutoHyphens/>
              <w:spacing w:after="0" w:line="240" w:lineRule="auto"/>
              <w:rPr>
                <w:rFonts w:ascii="Times New Roman" w:eastAsia="Calibri" w:hAnsi="Times New Roman"/>
                <w:sz w:val="20"/>
                <w:szCs w:val="20"/>
                <w:lang w:eastAsia="en-US"/>
              </w:rPr>
            </w:pPr>
            <w:r w:rsidRPr="00154EE5">
              <w:rPr>
                <w:rFonts w:ascii="Times New Roman" w:eastAsia="Calibri" w:hAnsi="Times New Roman"/>
                <w:sz w:val="20"/>
                <w:szCs w:val="20"/>
                <w:lang w:eastAsia="en-US"/>
              </w:rPr>
              <w:t>Подпрограмма 3 «Организация учета сокращения потерь энергоресурсов, обучение и информационная поддержка в области энергосбережения».</w:t>
            </w:r>
          </w:p>
        </w:tc>
      </w:tr>
      <w:tr w:rsidR="00154EE5" w:rsidRPr="00154EE5" w:rsidTr="00154EE5">
        <w:tc>
          <w:tcPr>
            <w:tcW w:w="2664"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b/>
                <w:sz w:val="20"/>
                <w:szCs w:val="20"/>
                <w:lang w:eastAsia="ar-SA"/>
              </w:rPr>
            </w:pPr>
            <w:r w:rsidRPr="00154EE5">
              <w:rPr>
                <w:rFonts w:ascii="Times New Roman" w:hAnsi="Times New Roman"/>
                <w:b/>
                <w:sz w:val="20"/>
                <w:szCs w:val="20"/>
                <w:lang w:eastAsia="ar-SA"/>
              </w:rPr>
              <w:t>Целевые показатели муниципальной программы</w:t>
            </w:r>
          </w:p>
        </w:tc>
        <w:tc>
          <w:tcPr>
            <w:tcW w:w="7083"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hAnsi="Times New Roman"/>
                <w:sz w:val="20"/>
                <w:szCs w:val="20"/>
                <w:lang w:eastAsia="ar-SA"/>
              </w:rPr>
              <w:t>Доля объема электрической энергии, расчеты за которую осуществляются с использованием приборов учета – 100 %</w:t>
            </w:r>
            <w:r w:rsidRPr="00154EE5">
              <w:rPr>
                <w:rFonts w:ascii="Times New Roman" w:eastAsia="Calibri" w:hAnsi="Times New Roman"/>
                <w:sz w:val="20"/>
                <w:szCs w:val="20"/>
                <w:lang w:eastAsia="ar-SA"/>
              </w:rPr>
              <w:t>;</w:t>
            </w:r>
          </w:p>
          <w:p w:rsidR="00154EE5" w:rsidRPr="00154EE5" w:rsidRDefault="00154EE5" w:rsidP="00154EE5">
            <w:pPr>
              <w:suppressAutoHyphens/>
              <w:spacing w:after="0" w:line="240" w:lineRule="auto"/>
              <w:rPr>
                <w:rFonts w:ascii="Times New Roman" w:hAnsi="Times New Roman"/>
                <w:sz w:val="20"/>
                <w:szCs w:val="20"/>
                <w:lang w:eastAsia="ar-SA"/>
              </w:rPr>
            </w:pPr>
            <w:r w:rsidRPr="00154EE5">
              <w:rPr>
                <w:rFonts w:ascii="Times New Roman" w:hAnsi="Times New Roman"/>
                <w:sz w:val="20"/>
                <w:szCs w:val="20"/>
                <w:lang w:eastAsia="ar-SA"/>
              </w:rPr>
              <w:t>Доля объема холодной воды, расчеты за которую осуществляются с использованием приборов учета, в общем объеме воды – 56,2 %;</w:t>
            </w:r>
          </w:p>
          <w:p w:rsidR="00154EE5" w:rsidRPr="00154EE5" w:rsidRDefault="00154EE5" w:rsidP="00154EE5">
            <w:pPr>
              <w:suppressAutoHyphens/>
              <w:spacing w:after="0" w:line="240" w:lineRule="auto"/>
              <w:rPr>
                <w:rFonts w:ascii="Times New Roman" w:hAnsi="Times New Roman"/>
                <w:sz w:val="20"/>
                <w:szCs w:val="20"/>
                <w:lang w:eastAsia="ar-SA"/>
              </w:rPr>
            </w:pPr>
            <w:r w:rsidRPr="00154EE5">
              <w:rPr>
                <w:rFonts w:ascii="Times New Roman" w:hAnsi="Times New Roman"/>
                <w:sz w:val="20"/>
                <w:szCs w:val="20"/>
                <w:lang w:eastAsia="ar-SA"/>
              </w:rPr>
              <w:t>Доля объема тепловой энергии, расчеты за которую осуществляются с использованием приборов учета – 41,6 %</w:t>
            </w:r>
          </w:p>
        </w:tc>
      </w:tr>
      <w:tr w:rsidR="00154EE5" w:rsidRPr="00154EE5" w:rsidTr="00154EE5">
        <w:tc>
          <w:tcPr>
            <w:tcW w:w="2664"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b/>
                <w:sz w:val="20"/>
                <w:szCs w:val="20"/>
                <w:lang w:eastAsia="ar-SA"/>
              </w:rPr>
            </w:pPr>
            <w:r w:rsidRPr="00154EE5">
              <w:rPr>
                <w:rFonts w:ascii="Times New Roman" w:eastAsia="Calibri" w:hAnsi="Times New Roman"/>
                <w:b/>
                <w:sz w:val="20"/>
                <w:szCs w:val="20"/>
                <w:lang w:eastAsia="ar-SA"/>
              </w:rPr>
              <w:t>Сроки реализации муниципальной программы</w:t>
            </w:r>
          </w:p>
        </w:tc>
        <w:tc>
          <w:tcPr>
            <w:tcW w:w="7083" w:type="dxa"/>
            <w:tcBorders>
              <w:top w:val="single" w:sz="4" w:space="0" w:color="000000"/>
              <w:left w:val="single" w:sz="4" w:space="0" w:color="000000"/>
              <w:bottom w:val="single" w:sz="4" w:space="0" w:color="000000"/>
              <w:right w:val="single" w:sz="4" w:space="0" w:color="000000"/>
            </w:tcBorders>
          </w:tcPr>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eastAsia="Calibri" w:hAnsi="Times New Roman"/>
                <w:sz w:val="20"/>
                <w:szCs w:val="20"/>
                <w:lang w:eastAsia="ar-SA"/>
              </w:rPr>
              <w:t>2018 – 2022 годы</w:t>
            </w:r>
          </w:p>
          <w:p w:rsidR="00154EE5" w:rsidRPr="00154EE5" w:rsidRDefault="00154EE5" w:rsidP="00154EE5">
            <w:pPr>
              <w:suppressAutoHyphens/>
              <w:spacing w:after="0" w:line="240" w:lineRule="auto"/>
              <w:rPr>
                <w:rFonts w:ascii="Times New Roman" w:eastAsia="Calibri" w:hAnsi="Times New Roman"/>
                <w:sz w:val="20"/>
                <w:szCs w:val="20"/>
                <w:lang w:eastAsia="ar-SA"/>
              </w:rPr>
            </w:pPr>
          </w:p>
        </w:tc>
      </w:tr>
      <w:tr w:rsidR="00154EE5" w:rsidRPr="00154EE5" w:rsidTr="00154EE5">
        <w:tc>
          <w:tcPr>
            <w:tcW w:w="2664"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b/>
                <w:sz w:val="20"/>
                <w:szCs w:val="20"/>
                <w:lang w:eastAsia="ar-SA"/>
              </w:rPr>
            </w:pPr>
            <w:r w:rsidRPr="00154EE5">
              <w:rPr>
                <w:rFonts w:ascii="Times New Roman" w:eastAsia="Calibri" w:hAnsi="Times New Roman"/>
                <w:b/>
                <w:sz w:val="20"/>
                <w:szCs w:val="20"/>
                <w:lang w:eastAsia="ar-SA"/>
              </w:rPr>
              <w:t>Финансовое обеспечение муниципальной программы</w:t>
            </w:r>
          </w:p>
        </w:tc>
        <w:tc>
          <w:tcPr>
            <w:tcW w:w="7083" w:type="dxa"/>
            <w:tcBorders>
              <w:top w:val="single" w:sz="4" w:space="0" w:color="000000"/>
              <w:left w:val="single" w:sz="4" w:space="0" w:color="000000"/>
              <w:bottom w:val="single" w:sz="4" w:space="0" w:color="000000"/>
              <w:right w:val="single" w:sz="4" w:space="0" w:color="000000"/>
            </w:tcBorders>
            <w:hideMark/>
          </w:tcPr>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eastAsia="Calibri" w:hAnsi="Times New Roman"/>
                <w:sz w:val="20"/>
                <w:szCs w:val="20"/>
                <w:lang w:eastAsia="ar-SA"/>
              </w:rPr>
              <w:t>Общий объем финансирования Программы составляет 97321,0 тыс. рублей, в том числе:</w:t>
            </w:r>
          </w:p>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eastAsia="Calibri" w:hAnsi="Times New Roman"/>
                <w:sz w:val="20"/>
                <w:szCs w:val="20"/>
                <w:lang w:eastAsia="ar-SA"/>
              </w:rPr>
              <w:t>2018 год  – 34136,0 тыс. рублей;</w:t>
            </w:r>
          </w:p>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eastAsia="Calibri" w:hAnsi="Times New Roman"/>
                <w:sz w:val="20"/>
                <w:szCs w:val="20"/>
                <w:lang w:eastAsia="ar-SA"/>
              </w:rPr>
              <w:t>2019 год – 21165,0 тыс. рублей;</w:t>
            </w:r>
          </w:p>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eastAsia="Calibri" w:hAnsi="Times New Roman"/>
                <w:sz w:val="20"/>
                <w:szCs w:val="20"/>
                <w:lang w:eastAsia="ar-SA"/>
              </w:rPr>
              <w:t>2020 год – 19498,0 тыс. рублей;</w:t>
            </w:r>
          </w:p>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eastAsia="Calibri" w:hAnsi="Times New Roman"/>
                <w:sz w:val="20"/>
                <w:szCs w:val="20"/>
                <w:lang w:eastAsia="ar-SA"/>
              </w:rPr>
              <w:t>2021 год – 13408,0 тыс. рублей;</w:t>
            </w:r>
          </w:p>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eastAsia="Calibri" w:hAnsi="Times New Roman"/>
                <w:sz w:val="20"/>
                <w:szCs w:val="20"/>
                <w:lang w:eastAsia="ar-SA"/>
              </w:rPr>
              <w:t xml:space="preserve">2022 год – 8800,0 тыс. рублей, в том числе: </w:t>
            </w:r>
          </w:p>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eastAsia="Calibri" w:hAnsi="Times New Roman"/>
                <w:sz w:val="20"/>
                <w:szCs w:val="20"/>
                <w:lang w:eastAsia="ar-SA"/>
              </w:rPr>
              <w:t>бюджет автономного округа – 0 тыс. рублей;</w:t>
            </w:r>
          </w:p>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eastAsia="Calibri" w:hAnsi="Times New Roman"/>
                <w:sz w:val="20"/>
                <w:szCs w:val="20"/>
                <w:lang w:eastAsia="ar-SA"/>
              </w:rPr>
              <w:t>бюджет района –0 тыс. рублей;</w:t>
            </w:r>
          </w:p>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eastAsia="Calibri" w:hAnsi="Times New Roman"/>
                <w:sz w:val="20"/>
                <w:szCs w:val="20"/>
                <w:lang w:eastAsia="ar-SA"/>
              </w:rPr>
              <w:t>бюджет поселения –0 тыс. рублей.</w:t>
            </w:r>
          </w:p>
          <w:p w:rsidR="00154EE5" w:rsidRPr="00154EE5" w:rsidRDefault="00154EE5" w:rsidP="00154EE5">
            <w:pPr>
              <w:suppressAutoHyphens/>
              <w:spacing w:after="0" w:line="240" w:lineRule="auto"/>
              <w:rPr>
                <w:rFonts w:ascii="Times New Roman" w:eastAsia="Calibri" w:hAnsi="Times New Roman"/>
                <w:sz w:val="20"/>
                <w:szCs w:val="20"/>
                <w:lang w:eastAsia="ar-SA"/>
              </w:rPr>
            </w:pPr>
            <w:r w:rsidRPr="00154EE5">
              <w:rPr>
                <w:rFonts w:ascii="Times New Roman" w:eastAsia="Calibri" w:hAnsi="Times New Roman"/>
                <w:sz w:val="20"/>
                <w:szCs w:val="20"/>
                <w:lang w:eastAsia="ar-SA"/>
              </w:rPr>
              <w:t>иные источники – 97321,0 тыс. рублей</w:t>
            </w:r>
          </w:p>
        </w:tc>
      </w:tr>
    </w:tbl>
    <w:p w:rsidR="00154EE5" w:rsidRPr="00154EE5" w:rsidRDefault="00154EE5" w:rsidP="00154EE5">
      <w:pPr>
        <w:suppressAutoHyphens/>
        <w:autoSpaceDE w:val="0"/>
        <w:autoSpaceDN w:val="0"/>
        <w:adjustRightInd w:val="0"/>
        <w:spacing w:after="0" w:line="240" w:lineRule="auto"/>
        <w:jc w:val="center"/>
        <w:rPr>
          <w:rFonts w:ascii="Times New Roman" w:hAnsi="Times New Roman"/>
          <w:b/>
          <w:sz w:val="20"/>
          <w:szCs w:val="20"/>
          <w:lang w:eastAsia="ar-SA"/>
        </w:rPr>
      </w:pPr>
    </w:p>
    <w:p w:rsidR="00154EE5" w:rsidRPr="00154EE5" w:rsidRDefault="00154EE5" w:rsidP="00154EE5">
      <w:pPr>
        <w:suppressAutoHyphens/>
        <w:autoSpaceDE w:val="0"/>
        <w:autoSpaceDN w:val="0"/>
        <w:adjustRightInd w:val="0"/>
        <w:spacing w:after="0" w:line="240" w:lineRule="auto"/>
        <w:jc w:val="center"/>
        <w:rPr>
          <w:rFonts w:ascii="Times New Roman" w:hAnsi="Times New Roman"/>
          <w:b/>
          <w:sz w:val="20"/>
          <w:szCs w:val="20"/>
          <w:lang w:eastAsia="ar-SA"/>
        </w:rPr>
      </w:pPr>
      <w:r w:rsidRPr="00154EE5">
        <w:rPr>
          <w:rFonts w:ascii="Times New Roman" w:hAnsi="Times New Roman"/>
          <w:b/>
          <w:sz w:val="20"/>
          <w:szCs w:val="20"/>
          <w:lang w:eastAsia="ar-SA"/>
        </w:rPr>
        <w:t>Раздел 1. Краткая характеристика текущего состояния сферы социально-экономического развития сельского поселения Сентябрьский</w:t>
      </w:r>
    </w:p>
    <w:p w:rsidR="00154EE5" w:rsidRPr="00154EE5" w:rsidRDefault="00154EE5" w:rsidP="00154EE5">
      <w:pPr>
        <w:suppressAutoHyphens/>
        <w:autoSpaceDE w:val="0"/>
        <w:autoSpaceDN w:val="0"/>
        <w:adjustRightInd w:val="0"/>
        <w:spacing w:after="0" w:line="240" w:lineRule="auto"/>
        <w:jc w:val="center"/>
        <w:rPr>
          <w:rFonts w:ascii="Times New Roman" w:hAnsi="Times New Roman"/>
          <w:b/>
          <w:sz w:val="20"/>
          <w:szCs w:val="20"/>
          <w:lang w:eastAsia="ar-SA"/>
        </w:rPr>
      </w:pPr>
    </w:p>
    <w:p w:rsidR="00154EE5" w:rsidRPr="00154EE5" w:rsidRDefault="00154EE5" w:rsidP="00154EE5">
      <w:pPr>
        <w:suppressAutoHyphens/>
        <w:spacing w:after="0" w:line="240" w:lineRule="auto"/>
        <w:jc w:val="both"/>
        <w:rPr>
          <w:rFonts w:ascii="Times New Roman" w:hAnsi="Times New Roman"/>
          <w:sz w:val="20"/>
          <w:szCs w:val="20"/>
          <w:lang w:eastAsia="ar-SA"/>
        </w:rPr>
      </w:pPr>
      <w:r w:rsidRPr="00154EE5">
        <w:rPr>
          <w:rFonts w:ascii="Times New Roman" w:hAnsi="Times New Roman"/>
          <w:sz w:val="20"/>
          <w:szCs w:val="20"/>
          <w:lang w:eastAsia="ar-SA"/>
        </w:rPr>
        <w:t xml:space="preserve"> </w:t>
      </w:r>
      <w:r w:rsidRPr="00154EE5">
        <w:rPr>
          <w:rFonts w:ascii="Times New Roman" w:hAnsi="Times New Roman"/>
          <w:sz w:val="20"/>
          <w:szCs w:val="20"/>
          <w:lang w:eastAsia="ar-SA"/>
        </w:rPr>
        <w:tab/>
        <w:t>Реализация муниципальной программы направлена на устранение проблем в системах коммунальной инфраструктуры сельского поселения Сентябрьский, которыми являются использование в уличном освещении ламп накаливания, высокий уровень износа сетей и оборудования систем коммунальной инфраструктуры, что приводит к значительным потерям при передаче энергоресурсов, отсутствие или несоответствие современным требованиям систем автоматизации, недостаточная мотивация ресурсоснабжающих организаций к внедрению энергосберегающих технологий.</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 xml:space="preserve">Основными проблемами жилищного фонда сельского поселения Сентябрьский в области энергосбережения и повышения энергетической эффективности являются отсутствие утепления </w:t>
      </w:r>
      <w:r w:rsidRPr="00154EE5">
        <w:rPr>
          <w:rFonts w:ascii="Times New Roman" w:hAnsi="Times New Roman"/>
          <w:sz w:val="20"/>
          <w:szCs w:val="20"/>
          <w:lang w:eastAsia="ar-SA"/>
        </w:rPr>
        <w:lastRenderedPageBreak/>
        <w:t>ограждающих конструкций зданий и несоблюдение температурных режимов в системе отопления, использование ламп накаливания для освещения мест общего пользования, недостаточная мотивация потребителей энергоресурсов в жилищном фонде к внедрению энергосберегающих технологий.</w:t>
      </w:r>
    </w:p>
    <w:p w:rsidR="00154EE5" w:rsidRPr="00154EE5" w:rsidRDefault="00154EE5" w:rsidP="00154EE5">
      <w:pPr>
        <w:spacing w:after="0"/>
        <w:ind w:firstLine="708"/>
        <w:jc w:val="both"/>
        <w:rPr>
          <w:rFonts w:ascii="Times New Roman" w:hAnsi="Times New Roman"/>
          <w:sz w:val="20"/>
          <w:szCs w:val="20"/>
          <w:lang w:eastAsia="ar-SA"/>
        </w:rPr>
      </w:pPr>
      <w:r w:rsidRPr="00154EE5">
        <w:rPr>
          <w:rFonts w:ascii="Times New Roman" w:hAnsi="Times New Roman"/>
          <w:sz w:val="20"/>
          <w:szCs w:val="20"/>
          <w:lang w:eastAsia="ar-SA"/>
        </w:rPr>
        <w:t>Проблема энергосбережения носит многоцелевой и межотраслевой характер, затрагивающий интересы всех сфер экономики и социальной сферы, является одной из важных составляющих повышения конкурентоспособности экономики.</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Для решения указанных проблем необходима разработка и реализация комплекса мероприятий по энергосбережению и повышению энергетической эффективности на территории сельского поселения Сентябрьский, оценка внедрения инвестиционных проектов, отбор наиболее привлекательных объектов для инвестиций, направленных на достижение максимального энергосберегающего, экономического и экологического эффекта при минимальных капиталовложениях.</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Программа обеспечивает решение задач по повышению энергоэффективности, по снижению расходов на энерго - и водообеспечение за счет реализации комплексного подхода ко всем участникам процесса энергосбережения:</w:t>
      </w:r>
    </w:p>
    <w:p w:rsidR="00154EE5" w:rsidRPr="00154EE5" w:rsidRDefault="00154EE5" w:rsidP="001C28B2">
      <w:pPr>
        <w:numPr>
          <w:ilvl w:val="0"/>
          <w:numId w:val="22"/>
        </w:numPr>
        <w:suppressAutoHyphens/>
        <w:spacing w:after="0" w:line="240" w:lineRule="auto"/>
        <w:ind w:left="1276"/>
        <w:jc w:val="both"/>
        <w:rPr>
          <w:rFonts w:ascii="Times New Roman" w:hAnsi="Times New Roman"/>
          <w:sz w:val="20"/>
          <w:szCs w:val="20"/>
          <w:lang w:eastAsia="ar-SA"/>
        </w:rPr>
      </w:pPr>
      <w:r w:rsidRPr="00154EE5">
        <w:rPr>
          <w:rFonts w:ascii="Times New Roman" w:hAnsi="Times New Roman"/>
          <w:sz w:val="20"/>
          <w:szCs w:val="20"/>
          <w:lang w:eastAsia="ar-SA"/>
        </w:rPr>
        <w:t>организациям коммунального комплекса;</w:t>
      </w:r>
    </w:p>
    <w:p w:rsidR="00154EE5" w:rsidRPr="00154EE5" w:rsidRDefault="00154EE5" w:rsidP="001C28B2">
      <w:pPr>
        <w:numPr>
          <w:ilvl w:val="0"/>
          <w:numId w:val="22"/>
        </w:numPr>
        <w:suppressAutoHyphens/>
        <w:spacing w:after="0" w:line="240" w:lineRule="auto"/>
        <w:ind w:left="1276"/>
        <w:jc w:val="both"/>
        <w:rPr>
          <w:rFonts w:ascii="Times New Roman" w:hAnsi="Times New Roman"/>
          <w:sz w:val="20"/>
          <w:szCs w:val="20"/>
          <w:lang w:eastAsia="ar-SA"/>
        </w:rPr>
      </w:pPr>
      <w:r w:rsidRPr="00154EE5">
        <w:rPr>
          <w:rFonts w:ascii="Times New Roman" w:hAnsi="Times New Roman"/>
          <w:sz w:val="20"/>
          <w:szCs w:val="20"/>
          <w:lang w:eastAsia="ar-SA"/>
        </w:rPr>
        <w:t>населению;</w:t>
      </w:r>
    </w:p>
    <w:p w:rsidR="00154EE5" w:rsidRPr="00154EE5" w:rsidRDefault="00154EE5" w:rsidP="001C28B2">
      <w:pPr>
        <w:numPr>
          <w:ilvl w:val="0"/>
          <w:numId w:val="22"/>
        </w:numPr>
        <w:suppressAutoHyphens/>
        <w:spacing w:after="0" w:line="240" w:lineRule="auto"/>
        <w:ind w:left="1276"/>
        <w:jc w:val="both"/>
        <w:rPr>
          <w:rFonts w:ascii="Times New Roman" w:hAnsi="Times New Roman"/>
          <w:sz w:val="20"/>
          <w:szCs w:val="20"/>
          <w:lang w:eastAsia="ar-SA"/>
        </w:rPr>
      </w:pPr>
      <w:r w:rsidRPr="00154EE5">
        <w:rPr>
          <w:rFonts w:ascii="Times New Roman" w:hAnsi="Times New Roman"/>
          <w:sz w:val="20"/>
          <w:szCs w:val="20"/>
          <w:lang w:eastAsia="ar-SA"/>
        </w:rPr>
        <w:t>прочим потребителям.</w:t>
      </w:r>
    </w:p>
    <w:p w:rsidR="00154EE5" w:rsidRPr="00154EE5" w:rsidRDefault="00154EE5" w:rsidP="00154EE5">
      <w:pPr>
        <w:suppressAutoHyphens/>
        <w:spacing w:after="0" w:line="240" w:lineRule="auto"/>
        <w:ind w:firstLine="709"/>
        <w:jc w:val="both"/>
        <w:rPr>
          <w:rFonts w:ascii="Times New Roman" w:eastAsia="SimSun" w:hAnsi="Times New Roman"/>
          <w:sz w:val="20"/>
          <w:szCs w:val="20"/>
          <w:lang w:eastAsia="ar-SA"/>
        </w:rPr>
      </w:pPr>
    </w:p>
    <w:p w:rsidR="00154EE5" w:rsidRPr="00154EE5" w:rsidRDefault="00154EE5" w:rsidP="00154EE5">
      <w:pPr>
        <w:suppressAutoHyphens/>
        <w:autoSpaceDE w:val="0"/>
        <w:autoSpaceDN w:val="0"/>
        <w:adjustRightInd w:val="0"/>
        <w:spacing w:after="0" w:line="240" w:lineRule="auto"/>
        <w:jc w:val="center"/>
        <w:rPr>
          <w:rFonts w:ascii="Times New Roman" w:hAnsi="Times New Roman"/>
          <w:sz w:val="20"/>
          <w:szCs w:val="20"/>
          <w:lang w:eastAsia="ar-SA"/>
        </w:rPr>
      </w:pPr>
      <w:r w:rsidRPr="00154EE5">
        <w:rPr>
          <w:rFonts w:ascii="Times New Roman" w:hAnsi="Times New Roman"/>
          <w:b/>
          <w:sz w:val="20"/>
          <w:szCs w:val="20"/>
          <w:lang w:eastAsia="ar-SA"/>
        </w:rPr>
        <w:t>Раздел 2. Стимулирование инвестиционной и инновационной деятельности, развитие конкуренции и негосударственного сектора экономики</w:t>
      </w:r>
    </w:p>
    <w:p w:rsidR="00154EE5" w:rsidRPr="00154EE5" w:rsidRDefault="00154EE5" w:rsidP="00154EE5">
      <w:pPr>
        <w:tabs>
          <w:tab w:val="left" w:pos="993"/>
        </w:tabs>
        <w:suppressAutoHyphens/>
        <w:autoSpaceDE w:val="0"/>
        <w:autoSpaceDN w:val="0"/>
        <w:adjustRightInd w:val="0"/>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2.1. Развитие материально-технической базы.</w:t>
      </w:r>
    </w:p>
    <w:p w:rsidR="00154EE5" w:rsidRPr="00154EE5" w:rsidRDefault="00154EE5" w:rsidP="00154EE5">
      <w:pPr>
        <w:tabs>
          <w:tab w:val="left" w:pos="993"/>
        </w:tabs>
        <w:suppressAutoHyphens/>
        <w:autoSpaceDE w:val="0"/>
        <w:autoSpaceDN w:val="0"/>
        <w:adjustRightInd w:val="0"/>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По муниципальной программе строительство объектов капитального строительства не осуществляется.</w:t>
      </w:r>
    </w:p>
    <w:p w:rsidR="00154EE5" w:rsidRPr="00154EE5" w:rsidRDefault="00154EE5" w:rsidP="00154EE5">
      <w:pPr>
        <w:tabs>
          <w:tab w:val="left" w:pos="993"/>
        </w:tabs>
        <w:suppressAutoHyphens/>
        <w:autoSpaceDE w:val="0"/>
        <w:autoSpaceDN w:val="0"/>
        <w:adjustRightInd w:val="0"/>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2.2. Формирование благоприятной деловой среды.</w:t>
      </w:r>
    </w:p>
    <w:p w:rsidR="00154EE5" w:rsidRPr="00154EE5" w:rsidRDefault="00154EE5" w:rsidP="00154EE5">
      <w:pPr>
        <w:tabs>
          <w:tab w:val="left" w:pos="993"/>
        </w:tabs>
        <w:suppressAutoHyphens/>
        <w:autoSpaceDE w:val="0"/>
        <w:autoSpaceDN w:val="0"/>
        <w:adjustRightInd w:val="0"/>
        <w:spacing w:after="0" w:line="240" w:lineRule="auto"/>
        <w:ind w:firstLine="709"/>
        <w:jc w:val="both"/>
        <w:rPr>
          <w:rFonts w:ascii="Times New Roman" w:hAnsi="Times New Roman"/>
          <w:color w:val="000000"/>
          <w:sz w:val="20"/>
          <w:szCs w:val="20"/>
          <w:shd w:val="clear" w:color="auto" w:fill="FFFFFF"/>
          <w:lang w:eastAsia="ar-SA"/>
        </w:rPr>
      </w:pPr>
      <w:r w:rsidRPr="00154EE5">
        <w:rPr>
          <w:rFonts w:ascii="Times New Roman" w:hAnsi="Times New Roman"/>
          <w:color w:val="000000"/>
          <w:sz w:val="20"/>
          <w:szCs w:val="20"/>
          <w:shd w:val="clear" w:color="auto" w:fill="FFFFFF"/>
          <w:lang w:eastAsia="ar-SA"/>
        </w:rPr>
        <w:t>Мероприятия, проводимые в рамках муниципальной программы, не предусматривает регулирование отношений в сфере предпринимательской деятельности.</w:t>
      </w:r>
    </w:p>
    <w:p w:rsidR="00154EE5" w:rsidRPr="00154EE5" w:rsidRDefault="00154EE5" w:rsidP="00154EE5">
      <w:pPr>
        <w:tabs>
          <w:tab w:val="left" w:pos="993"/>
        </w:tabs>
        <w:suppressAutoHyphens/>
        <w:autoSpaceDE w:val="0"/>
        <w:autoSpaceDN w:val="0"/>
        <w:adjustRightInd w:val="0"/>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2.3. Реализация инвестиционных проектов.</w:t>
      </w:r>
    </w:p>
    <w:p w:rsidR="00154EE5" w:rsidRPr="00154EE5" w:rsidRDefault="00154EE5" w:rsidP="00154EE5">
      <w:pPr>
        <w:tabs>
          <w:tab w:val="left" w:pos="993"/>
        </w:tabs>
        <w:suppressAutoHyphens/>
        <w:autoSpaceDE w:val="0"/>
        <w:autoSpaceDN w:val="0"/>
        <w:adjustRightInd w:val="0"/>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 xml:space="preserve">В рамках муниципальной программы не предусмотрена реализация инвестиционных проектов. </w:t>
      </w:r>
    </w:p>
    <w:p w:rsidR="00154EE5" w:rsidRPr="00154EE5" w:rsidRDefault="00154EE5" w:rsidP="00154EE5">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2.4. Развитие конкуренции.</w:t>
      </w:r>
    </w:p>
    <w:p w:rsidR="00154EE5" w:rsidRPr="00154EE5" w:rsidRDefault="00154EE5" w:rsidP="00154EE5">
      <w:pPr>
        <w:tabs>
          <w:tab w:val="left" w:pos="993"/>
        </w:tabs>
        <w:suppressAutoHyphens/>
        <w:autoSpaceDE w:val="0"/>
        <w:autoSpaceDN w:val="0"/>
        <w:adjustRightInd w:val="0"/>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Мероприятия, проводимые в рамках муниципальной программы, не содержат меры по развитию конкуренции и содействию импортозамещению в сельском поселении Сентябрьский, реализации стандарта развития конкуренции.</w:t>
      </w:r>
    </w:p>
    <w:p w:rsidR="00154EE5" w:rsidRPr="00154EE5" w:rsidRDefault="00154EE5" w:rsidP="00154EE5">
      <w:pPr>
        <w:tabs>
          <w:tab w:val="left" w:pos="993"/>
        </w:tabs>
        <w:suppressAutoHyphens/>
        <w:autoSpaceDE w:val="0"/>
        <w:autoSpaceDN w:val="0"/>
        <w:adjustRightInd w:val="0"/>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2.5. Реализация проектов и портфелей проектов.</w:t>
      </w:r>
    </w:p>
    <w:p w:rsidR="00154EE5" w:rsidRPr="00154EE5" w:rsidRDefault="00154EE5" w:rsidP="00154EE5">
      <w:pPr>
        <w:tabs>
          <w:tab w:val="left" w:pos="993"/>
        </w:tabs>
        <w:suppressAutoHyphens/>
        <w:autoSpaceDE w:val="0"/>
        <w:autoSpaceDN w:val="0"/>
        <w:adjustRightInd w:val="0"/>
        <w:spacing w:after="0" w:line="240" w:lineRule="auto"/>
        <w:ind w:firstLine="709"/>
        <w:jc w:val="both"/>
        <w:rPr>
          <w:rFonts w:ascii="Times New Roman" w:hAnsi="Times New Roman"/>
          <w:sz w:val="20"/>
          <w:szCs w:val="20"/>
          <w:lang w:eastAsia="ar-SA"/>
        </w:rPr>
      </w:pPr>
      <w:r w:rsidRPr="00154EE5">
        <w:rPr>
          <w:rFonts w:ascii="Times New Roman" w:hAnsi="Times New Roman"/>
          <w:sz w:val="20"/>
          <w:szCs w:val="20"/>
          <w:lang w:eastAsia="ar-SA"/>
        </w:rPr>
        <w:t>Мероприятия муниципальной программы не предусматривают реализацию проектов и портфелей проектов, в том числе реализацию приоритетных проектов по основным направлениям стратегического развития Ханты-Мансийского автономного округа – Югры.</w:t>
      </w:r>
    </w:p>
    <w:p w:rsidR="00154EE5" w:rsidRPr="00154EE5" w:rsidRDefault="00154EE5" w:rsidP="00154EE5">
      <w:pPr>
        <w:tabs>
          <w:tab w:val="left" w:pos="993"/>
        </w:tabs>
        <w:suppressAutoHyphens/>
        <w:autoSpaceDE w:val="0"/>
        <w:autoSpaceDN w:val="0"/>
        <w:adjustRightInd w:val="0"/>
        <w:spacing w:after="0" w:line="240" w:lineRule="auto"/>
        <w:ind w:firstLine="709"/>
        <w:jc w:val="both"/>
        <w:rPr>
          <w:rFonts w:ascii="Times New Roman" w:hAnsi="Times New Roman"/>
          <w:sz w:val="20"/>
          <w:szCs w:val="20"/>
          <w:lang w:eastAsia="ar-SA"/>
        </w:rPr>
      </w:pPr>
    </w:p>
    <w:p w:rsidR="00154EE5" w:rsidRPr="00154EE5" w:rsidRDefault="00154EE5" w:rsidP="00154EE5">
      <w:pPr>
        <w:keepNext/>
        <w:suppressAutoHyphens/>
        <w:autoSpaceDE w:val="0"/>
        <w:autoSpaceDN w:val="0"/>
        <w:adjustRightInd w:val="0"/>
        <w:spacing w:after="0" w:line="240" w:lineRule="auto"/>
        <w:jc w:val="center"/>
        <w:rPr>
          <w:rFonts w:ascii="Times New Roman" w:hAnsi="Times New Roman"/>
          <w:b/>
          <w:sz w:val="20"/>
          <w:szCs w:val="20"/>
          <w:lang w:eastAsia="ar-SA"/>
        </w:rPr>
      </w:pPr>
      <w:r w:rsidRPr="00154EE5">
        <w:rPr>
          <w:rFonts w:ascii="Times New Roman" w:hAnsi="Times New Roman"/>
          <w:b/>
          <w:sz w:val="20"/>
          <w:szCs w:val="20"/>
          <w:lang w:eastAsia="ar-SA"/>
        </w:rPr>
        <w:t>Раздел 3. Цели, задачи и показатели их достижения</w:t>
      </w:r>
    </w:p>
    <w:p w:rsidR="00154EE5" w:rsidRPr="00154EE5" w:rsidRDefault="00154EE5" w:rsidP="00154EE5">
      <w:pPr>
        <w:keepNext/>
        <w:suppressAutoHyphens/>
        <w:spacing w:after="0" w:line="240" w:lineRule="auto"/>
        <w:rPr>
          <w:rFonts w:ascii="Times New Roman" w:hAnsi="Times New Roman"/>
          <w:sz w:val="20"/>
          <w:szCs w:val="20"/>
          <w:lang w:eastAsia="ar-SA"/>
        </w:rPr>
      </w:pP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Целью муниципальной программы является обеспечение потребителей надежным и качественным электроснабжением, повышение эффективности использования топливно-энергетических ресурсов.</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Цель муниципальной программы соответствует:</w:t>
      </w:r>
    </w:p>
    <w:p w:rsidR="00154EE5" w:rsidRPr="00154EE5" w:rsidRDefault="00154EE5" w:rsidP="001C28B2">
      <w:pPr>
        <w:numPr>
          <w:ilvl w:val="0"/>
          <w:numId w:val="23"/>
        </w:numPr>
        <w:suppressAutoHyphens/>
        <w:spacing w:after="0" w:line="240" w:lineRule="auto"/>
        <w:ind w:left="1276"/>
        <w:jc w:val="both"/>
        <w:rPr>
          <w:rFonts w:ascii="Times New Roman" w:hAnsi="Times New Roman"/>
          <w:sz w:val="20"/>
          <w:szCs w:val="20"/>
          <w:lang w:eastAsia="ar-SA"/>
        </w:rPr>
      </w:pPr>
      <w:r w:rsidRPr="00154EE5">
        <w:rPr>
          <w:rFonts w:ascii="Times New Roman" w:hAnsi="Times New Roman"/>
          <w:sz w:val="20"/>
          <w:szCs w:val="20"/>
          <w:lang w:eastAsia="ar-SA"/>
        </w:rPr>
        <w:t>положению указов Президента Российской Федерации;</w:t>
      </w:r>
    </w:p>
    <w:p w:rsidR="00154EE5" w:rsidRPr="00154EE5" w:rsidRDefault="00154EE5" w:rsidP="001C28B2">
      <w:pPr>
        <w:numPr>
          <w:ilvl w:val="0"/>
          <w:numId w:val="23"/>
        </w:numPr>
        <w:suppressAutoHyphens/>
        <w:spacing w:after="0" w:line="240" w:lineRule="auto"/>
        <w:ind w:left="1276"/>
        <w:jc w:val="both"/>
        <w:rPr>
          <w:rFonts w:ascii="Times New Roman" w:hAnsi="Times New Roman"/>
          <w:sz w:val="20"/>
          <w:szCs w:val="20"/>
          <w:lang w:eastAsia="ar-SA"/>
        </w:rPr>
      </w:pPr>
      <w:r w:rsidRPr="00154EE5">
        <w:rPr>
          <w:rFonts w:ascii="Times New Roman" w:hAnsi="Times New Roman"/>
          <w:sz w:val="20"/>
          <w:szCs w:val="20"/>
          <w:lang w:eastAsia="ar-SA"/>
        </w:rPr>
        <w:t>стратегии социально-экономического развития Ханты-Мансийского автономного округа – Югры до 2020 года и на период до 2030 года;</w:t>
      </w:r>
    </w:p>
    <w:p w:rsidR="00154EE5" w:rsidRPr="00154EE5" w:rsidRDefault="00154EE5" w:rsidP="001C28B2">
      <w:pPr>
        <w:numPr>
          <w:ilvl w:val="0"/>
          <w:numId w:val="23"/>
        </w:numPr>
        <w:suppressAutoHyphens/>
        <w:spacing w:after="0" w:line="240" w:lineRule="auto"/>
        <w:ind w:left="1276"/>
        <w:jc w:val="both"/>
        <w:rPr>
          <w:rFonts w:ascii="Times New Roman" w:hAnsi="Times New Roman"/>
          <w:sz w:val="20"/>
          <w:szCs w:val="20"/>
          <w:lang w:eastAsia="ar-SA"/>
        </w:rPr>
      </w:pPr>
      <w:r w:rsidRPr="00154EE5">
        <w:rPr>
          <w:rFonts w:ascii="Times New Roman" w:hAnsi="Times New Roman"/>
          <w:sz w:val="20"/>
          <w:szCs w:val="20"/>
          <w:lang w:eastAsia="ar-SA"/>
        </w:rPr>
        <w:t>приоритетам социально-экономического развития района, определенным стратегией социально-экономического развития муниципального образования Нефтеюганский район до 2030 года и другими документам Российской Федерации, Ханты-Мансийского автономного округа – Югры, Нефтеюганского района, сельского поселения Сентябрьский.</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Достижение цели муниципальной программы будет обеспечено путем решения следующих задач:</w:t>
      </w:r>
    </w:p>
    <w:p w:rsidR="00154EE5" w:rsidRPr="00154EE5" w:rsidRDefault="00154EE5" w:rsidP="00154EE5">
      <w:pPr>
        <w:suppressAutoHyphens/>
        <w:spacing w:after="0" w:line="240" w:lineRule="auto"/>
        <w:ind w:firstLine="708"/>
        <w:jc w:val="both"/>
        <w:rPr>
          <w:rFonts w:ascii="Times New Roman" w:eastAsia="Calibri" w:hAnsi="Times New Roman"/>
          <w:sz w:val="20"/>
          <w:szCs w:val="20"/>
          <w:lang w:eastAsia="en-US"/>
        </w:rPr>
      </w:pPr>
      <w:r w:rsidRPr="00154EE5">
        <w:rPr>
          <w:rFonts w:ascii="Times New Roman" w:eastAsia="Calibri" w:hAnsi="Times New Roman"/>
          <w:sz w:val="20"/>
          <w:szCs w:val="20"/>
          <w:lang w:eastAsia="en-US"/>
        </w:rPr>
        <w:t>1) повышение э</w:t>
      </w:r>
      <w:r w:rsidRPr="00154EE5">
        <w:rPr>
          <w:rFonts w:ascii="Times New Roman" w:hAnsi="Times New Roman"/>
          <w:bCs/>
          <w:sz w:val="20"/>
          <w:szCs w:val="20"/>
          <w:lang w:eastAsia="ar-SA"/>
        </w:rPr>
        <w:t>нергетической эффективности при потреблении энергетических ресурсов</w:t>
      </w:r>
      <w:r w:rsidRPr="00154EE5">
        <w:rPr>
          <w:rFonts w:ascii="Times New Roman" w:eastAsia="Calibri" w:hAnsi="Times New Roman"/>
          <w:sz w:val="20"/>
          <w:szCs w:val="20"/>
          <w:lang w:eastAsia="en-US"/>
        </w:rPr>
        <w:t>;</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eastAsia="Calibri" w:hAnsi="Times New Roman"/>
          <w:sz w:val="20"/>
          <w:szCs w:val="20"/>
          <w:lang w:eastAsia="en-US"/>
        </w:rPr>
        <w:t xml:space="preserve">2) </w:t>
      </w:r>
      <w:r w:rsidRPr="00154EE5">
        <w:rPr>
          <w:rFonts w:ascii="Times New Roman" w:hAnsi="Times New Roman"/>
          <w:bCs/>
          <w:sz w:val="20"/>
          <w:szCs w:val="20"/>
          <w:lang w:eastAsia="ar-SA"/>
        </w:rPr>
        <w:t>создание условий для реализации муниципальных целевых индикаторов в сфере энергосбережения и повышения энергетической эффективности и энергобезопасности</w:t>
      </w:r>
      <w:r w:rsidRPr="00154EE5">
        <w:rPr>
          <w:rFonts w:ascii="Times New Roman" w:eastAsia="Calibri" w:hAnsi="Times New Roman"/>
          <w:sz w:val="20"/>
          <w:szCs w:val="20"/>
          <w:lang w:eastAsia="en-US"/>
        </w:rPr>
        <w:t>.</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Достижение цели муниципальной программы определяется целевыми показателями муниципальной программы, представленными в таблице 1.</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 xml:space="preserve">Показатели в области энергосбережения и повышения энергетической эффективности по отраслям экономики включены в перечень целевых показателей муниципальной программы в соответствии с постановлением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Целевые показатели в области энергосбережения и повышения энергетической эффективности рассчитываются по отношению к значениям соответствующих показателей в году, предшествующем году начала реализации Программы, а целевые показатели, отражающие оснащенность </w:t>
      </w:r>
      <w:r w:rsidRPr="00154EE5">
        <w:rPr>
          <w:rFonts w:ascii="Times New Roman" w:hAnsi="Times New Roman"/>
          <w:sz w:val="20"/>
          <w:szCs w:val="20"/>
          <w:lang w:eastAsia="ar-SA"/>
        </w:rPr>
        <w:lastRenderedPageBreak/>
        <w:t>приборами учета энергетических ресурсов, рассчитываются в отношении объектов, подключенных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w:t>
      </w:r>
    </w:p>
    <w:p w:rsidR="00154EE5" w:rsidRPr="00154EE5" w:rsidRDefault="00154EE5" w:rsidP="00154EE5">
      <w:pPr>
        <w:suppressAutoHyphens/>
        <w:spacing w:after="0" w:line="240" w:lineRule="auto"/>
        <w:jc w:val="both"/>
        <w:rPr>
          <w:rFonts w:ascii="Times New Roman" w:hAnsi="Times New Roman"/>
          <w:sz w:val="20"/>
          <w:szCs w:val="20"/>
          <w:lang w:eastAsia="ar-SA"/>
        </w:rPr>
      </w:pPr>
    </w:p>
    <w:p w:rsidR="00154EE5" w:rsidRPr="00154EE5" w:rsidRDefault="00154EE5" w:rsidP="00154EE5">
      <w:pPr>
        <w:keepNext/>
        <w:suppressAutoHyphens/>
        <w:autoSpaceDE w:val="0"/>
        <w:autoSpaceDN w:val="0"/>
        <w:adjustRightInd w:val="0"/>
        <w:spacing w:after="0" w:line="240" w:lineRule="auto"/>
        <w:jc w:val="center"/>
        <w:rPr>
          <w:rFonts w:ascii="Times New Roman" w:hAnsi="Times New Roman"/>
          <w:b/>
          <w:sz w:val="20"/>
          <w:szCs w:val="20"/>
          <w:lang w:eastAsia="ar-SA"/>
        </w:rPr>
      </w:pPr>
      <w:r w:rsidRPr="00154EE5">
        <w:rPr>
          <w:rFonts w:ascii="Times New Roman" w:hAnsi="Times New Roman"/>
          <w:b/>
          <w:sz w:val="20"/>
          <w:szCs w:val="20"/>
          <w:lang w:eastAsia="ar-SA"/>
        </w:rPr>
        <w:t>Раздел 4. Характеристика основных мероприятий Программы</w:t>
      </w:r>
    </w:p>
    <w:p w:rsidR="00154EE5" w:rsidRPr="00154EE5" w:rsidRDefault="00154EE5" w:rsidP="00154EE5">
      <w:pPr>
        <w:keepNext/>
        <w:suppressAutoHyphens/>
        <w:autoSpaceDE w:val="0"/>
        <w:autoSpaceDN w:val="0"/>
        <w:adjustRightInd w:val="0"/>
        <w:spacing w:after="0" w:line="240" w:lineRule="auto"/>
        <w:jc w:val="center"/>
        <w:rPr>
          <w:rFonts w:ascii="Times New Roman" w:hAnsi="Times New Roman"/>
          <w:b/>
          <w:sz w:val="20"/>
          <w:szCs w:val="20"/>
          <w:lang w:eastAsia="ar-SA"/>
        </w:rPr>
      </w:pP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Достижение поставленной цели и решение задач Программы предусмотрено посредством реализации комплекса мероприятий, объединенных в таблице 2.</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В рамках подпрограммы 1 «Повышение энергетической эффективности систем коммунальной инфраструктуры» предусмотрена реализация мероприятий:</w:t>
      </w:r>
    </w:p>
    <w:p w:rsidR="00154EE5" w:rsidRPr="00154EE5" w:rsidRDefault="00154EE5" w:rsidP="00154EE5">
      <w:pPr>
        <w:suppressAutoHyphens/>
        <w:spacing w:after="0" w:line="240" w:lineRule="auto"/>
        <w:jc w:val="both"/>
        <w:rPr>
          <w:rFonts w:ascii="Times New Roman" w:hAnsi="Times New Roman"/>
          <w:sz w:val="20"/>
          <w:szCs w:val="20"/>
          <w:lang w:eastAsia="ar-SA"/>
        </w:rPr>
      </w:pPr>
      <w:r w:rsidRPr="00154EE5">
        <w:rPr>
          <w:rFonts w:ascii="Times New Roman" w:hAnsi="Times New Roman"/>
          <w:sz w:val="20"/>
          <w:szCs w:val="20"/>
          <w:lang w:eastAsia="ar-SA"/>
        </w:rPr>
        <w:t>- разработка и распространение инструкций, памяток и другой наглядной информации по экономии энергоресурсов;</w:t>
      </w:r>
    </w:p>
    <w:p w:rsidR="00154EE5" w:rsidRPr="00154EE5" w:rsidRDefault="00154EE5" w:rsidP="00154EE5">
      <w:pPr>
        <w:suppressAutoHyphens/>
        <w:spacing w:after="0" w:line="240" w:lineRule="auto"/>
        <w:jc w:val="both"/>
        <w:rPr>
          <w:rFonts w:ascii="Times New Roman" w:hAnsi="Times New Roman"/>
          <w:sz w:val="20"/>
          <w:szCs w:val="20"/>
          <w:lang w:eastAsia="ar-SA"/>
        </w:rPr>
      </w:pPr>
      <w:r w:rsidRPr="00154EE5">
        <w:rPr>
          <w:rFonts w:ascii="Times New Roman" w:hAnsi="Times New Roman"/>
          <w:sz w:val="20"/>
          <w:szCs w:val="20"/>
          <w:lang w:eastAsia="ar-SA"/>
        </w:rPr>
        <w:t>- регулярное проведение совещаний по энергосбережению;</w:t>
      </w:r>
    </w:p>
    <w:p w:rsidR="00154EE5" w:rsidRPr="00154EE5" w:rsidRDefault="00154EE5" w:rsidP="00154EE5">
      <w:pPr>
        <w:suppressAutoHyphens/>
        <w:spacing w:after="0" w:line="240" w:lineRule="auto"/>
        <w:jc w:val="both"/>
        <w:rPr>
          <w:rFonts w:ascii="Times New Roman" w:hAnsi="Times New Roman"/>
          <w:sz w:val="20"/>
          <w:szCs w:val="20"/>
          <w:lang w:eastAsia="ar-SA"/>
        </w:rPr>
      </w:pPr>
      <w:r w:rsidRPr="00154EE5">
        <w:rPr>
          <w:rFonts w:ascii="Times New Roman" w:hAnsi="Times New Roman"/>
          <w:sz w:val="20"/>
          <w:szCs w:val="20"/>
          <w:lang w:eastAsia="ar-SA"/>
        </w:rPr>
        <w:t>- назначение ответственных за обеспечение и повышение энергетической эффективности.</w:t>
      </w:r>
    </w:p>
    <w:p w:rsidR="00154EE5" w:rsidRPr="00154EE5" w:rsidRDefault="00154EE5" w:rsidP="00154EE5">
      <w:pPr>
        <w:suppressAutoHyphens/>
        <w:spacing w:after="0" w:line="240" w:lineRule="auto"/>
        <w:jc w:val="both"/>
        <w:rPr>
          <w:rFonts w:ascii="Times New Roman" w:hAnsi="Times New Roman"/>
          <w:sz w:val="20"/>
          <w:szCs w:val="20"/>
          <w:lang w:eastAsia="ar-SA"/>
        </w:rPr>
      </w:pPr>
      <w:r w:rsidRPr="00154EE5">
        <w:rPr>
          <w:rFonts w:ascii="Times New Roman" w:hAnsi="Times New Roman"/>
          <w:sz w:val="20"/>
          <w:szCs w:val="20"/>
          <w:lang w:eastAsia="ar-SA"/>
        </w:rPr>
        <w:tab/>
        <w:t xml:space="preserve">В подпрограмму 2 «Модернизация и реконструкция систем электроснабжения, водопотребления и теплоснабжения»  вошли мероприятия: </w:t>
      </w:r>
    </w:p>
    <w:p w:rsidR="00154EE5" w:rsidRPr="00154EE5" w:rsidRDefault="00154EE5" w:rsidP="00154EE5">
      <w:pPr>
        <w:suppressAutoHyphens/>
        <w:spacing w:after="0" w:line="240" w:lineRule="auto"/>
        <w:jc w:val="both"/>
        <w:rPr>
          <w:rFonts w:ascii="Times New Roman" w:hAnsi="Times New Roman"/>
          <w:sz w:val="20"/>
          <w:szCs w:val="20"/>
          <w:lang w:eastAsia="ar-SA"/>
        </w:rPr>
      </w:pPr>
      <w:r w:rsidRPr="00154EE5">
        <w:rPr>
          <w:rFonts w:ascii="Times New Roman" w:hAnsi="Times New Roman"/>
          <w:sz w:val="20"/>
          <w:szCs w:val="20"/>
          <w:lang w:eastAsia="ar-SA"/>
        </w:rPr>
        <w:t>- капитальный ремонт сетей электроснабжения и КТП, строительство КТП и сетей электроснабжения;</w:t>
      </w:r>
    </w:p>
    <w:p w:rsidR="00154EE5" w:rsidRPr="00154EE5" w:rsidRDefault="00154EE5" w:rsidP="00154EE5">
      <w:pPr>
        <w:suppressAutoHyphens/>
        <w:spacing w:after="0" w:line="240" w:lineRule="auto"/>
        <w:jc w:val="both"/>
        <w:rPr>
          <w:rFonts w:ascii="Times New Roman" w:hAnsi="Times New Roman"/>
          <w:sz w:val="20"/>
          <w:szCs w:val="20"/>
          <w:lang w:eastAsia="ar-SA"/>
        </w:rPr>
      </w:pPr>
      <w:r w:rsidRPr="00154EE5">
        <w:rPr>
          <w:rFonts w:ascii="Times New Roman" w:hAnsi="Times New Roman"/>
          <w:sz w:val="20"/>
          <w:szCs w:val="20"/>
          <w:lang w:eastAsia="ar-SA"/>
        </w:rPr>
        <w:t>- строительство новой котельной, модернизация ЦТП, строительство сетей теплоснабжения, реконструкция существующих сетей теплоснабжения, строительство сетей ГВС;</w:t>
      </w:r>
    </w:p>
    <w:p w:rsidR="00154EE5" w:rsidRPr="00154EE5" w:rsidRDefault="00154EE5" w:rsidP="00154EE5">
      <w:pPr>
        <w:suppressAutoHyphens/>
        <w:spacing w:after="0" w:line="240" w:lineRule="auto"/>
        <w:jc w:val="both"/>
        <w:rPr>
          <w:rFonts w:ascii="Times New Roman" w:hAnsi="Times New Roman"/>
          <w:sz w:val="20"/>
          <w:szCs w:val="20"/>
          <w:lang w:eastAsia="ar-SA"/>
        </w:rPr>
      </w:pPr>
      <w:r w:rsidRPr="00154EE5">
        <w:rPr>
          <w:rFonts w:ascii="Times New Roman" w:hAnsi="Times New Roman"/>
          <w:sz w:val="20"/>
          <w:szCs w:val="20"/>
          <w:lang w:eastAsia="ar-SA"/>
        </w:rPr>
        <w:t>- строительство водонапорной башни, реконструкция водозаборных сооружений, реконструкция сетей водоснабжения, обслуживание водоподготовительной установки;</w:t>
      </w:r>
    </w:p>
    <w:p w:rsidR="00154EE5" w:rsidRPr="00154EE5" w:rsidRDefault="00154EE5" w:rsidP="00154EE5">
      <w:pPr>
        <w:suppressAutoHyphens/>
        <w:spacing w:after="0" w:line="240" w:lineRule="auto"/>
        <w:jc w:val="both"/>
        <w:rPr>
          <w:rFonts w:ascii="Times New Roman" w:hAnsi="Times New Roman"/>
          <w:sz w:val="20"/>
          <w:szCs w:val="20"/>
          <w:lang w:eastAsia="ar-SA"/>
        </w:rPr>
      </w:pPr>
      <w:r w:rsidRPr="00154EE5">
        <w:rPr>
          <w:rFonts w:ascii="Times New Roman" w:hAnsi="Times New Roman"/>
          <w:sz w:val="20"/>
          <w:szCs w:val="20"/>
          <w:lang w:eastAsia="ar-SA"/>
        </w:rPr>
        <w:t>- строительство очистных сооружений канализации, замена насосного оборудования системы водоотведения, реконструкция и новое строительство сетей канализации.</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Подпрограмма 3 «Организация учета сокращения потерь энергоресурсов, обучение и информационная поддержка в области энергосбережения» включает в себя проведение мероприятий по энергосбережению и повышению энергетической эффективности, проведение которых возможно с использованием внебюджетных средств, установленных постановлением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Данное направление включает в себя мероприятия, направленные на сокращение потерь электрической энергии, снижение потребления энергетических ресурсов, а также включает в себя мероприятия по регулированию цен, информационной поддержке, организации порядка управления бесхозяйными объектами.</w:t>
      </w: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p>
    <w:p w:rsidR="00154EE5" w:rsidRPr="00154EE5" w:rsidRDefault="00154EE5" w:rsidP="00154EE5">
      <w:pPr>
        <w:keepNext/>
        <w:suppressAutoHyphens/>
        <w:autoSpaceDE w:val="0"/>
        <w:autoSpaceDN w:val="0"/>
        <w:adjustRightInd w:val="0"/>
        <w:spacing w:after="0" w:line="240" w:lineRule="auto"/>
        <w:jc w:val="center"/>
        <w:rPr>
          <w:rFonts w:ascii="Times New Roman" w:hAnsi="Times New Roman"/>
          <w:b/>
          <w:sz w:val="20"/>
          <w:szCs w:val="20"/>
          <w:lang w:eastAsia="ar-SA"/>
        </w:rPr>
      </w:pPr>
      <w:r w:rsidRPr="00154EE5">
        <w:rPr>
          <w:rFonts w:ascii="Times New Roman" w:hAnsi="Times New Roman"/>
          <w:b/>
          <w:sz w:val="20"/>
          <w:szCs w:val="20"/>
          <w:lang w:eastAsia="ar-SA"/>
        </w:rPr>
        <w:t>Раздел 5. Механизм реализации муниципальной программы</w:t>
      </w:r>
    </w:p>
    <w:p w:rsidR="00154EE5" w:rsidRPr="00154EE5" w:rsidRDefault="00154EE5" w:rsidP="00154EE5">
      <w:pPr>
        <w:keepNext/>
        <w:suppressAutoHyphens/>
        <w:autoSpaceDE w:val="0"/>
        <w:autoSpaceDN w:val="0"/>
        <w:adjustRightInd w:val="0"/>
        <w:spacing w:after="0" w:line="240" w:lineRule="auto"/>
        <w:jc w:val="center"/>
        <w:rPr>
          <w:rFonts w:ascii="Times New Roman" w:hAnsi="Times New Roman"/>
          <w:b/>
          <w:sz w:val="20"/>
          <w:szCs w:val="20"/>
          <w:lang w:eastAsia="ar-SA"/>
        </w:rPr>
      </w:pPr>
    </w:p>
    <w:p w:rsidR="00154EE5" w:rsidRPr="00154EE5" w:rsidRDefault="00154EE5" w:rsidP="00154EE5">
      <w:pPr>
        <w:suppressAutoHyphens/>
        <w:spacing w:after="0" w:line="240" w:lineRule="auto"/>
        <w:ind w:firstLine="708"/>
        <w:jc w:val="both"/>
        <w:rPr>
          <w:rFonts w:ascii="Times New Roman" w:hAnsi="Times New Roman"/>
          <w:sz w:val="20"/>
          <w:szCs w:val="20"/>
          <w:lang w:eastAsia="ar-SA"/>
        </w:rPr>
      </w:pPr>
      <w:r w:rsidRPr="00154EE5">
        <w:rPr>
          <w:rFonts w:ascii="Times New Roman" w:hAnsi="Times New Roman"/>
          <w:sz w:val="20"/>
          <w:szCs w:val="20"/>
          <w:lang w:eastAsia="ar-SA"/>
        </w:rPr>
        <w:t>Для достижения поставленной цели и решения задач Программы определен организационно-правовой механизм, предусматривающий взаимодействие между ответственным исполнителем и соисполнителями.</w:t>
      </w:r>
    </w:p>
    <w:p w:rsidR="00154EE5" w:rsidRPr="00154EE5" w:rsidRDefault="00154EE5" w:rsidP="00154EE5">
      <w:pPr>
        <w:suppressAutoHyphens/>
        <w:spacing w:after="0" w:line="240" w:lineRule="auto"/>
        <w:ind w:firstLine="708"/>
        <w:jc w:val="both"/>
        <w:rPr>
          <w:rFonts w:ascii="Times New Roman" w:eastAsia="Calibri" w:hAnsi="Times New Roman"/>
          <w:sz w:val="20"/>
          <w:szCs w:val="20"/>
          <w:lang w:eastAsia="ar-SA"/>
        </w:rPr>
      </w:pPr>
      <w:r w:rsidRPr="00154EE5">
        <w:rPr>
          <w:rFonts w:ascii="Times New Roman" w:hAnsi="Times New Roman"/>
          <w:sz w:val="20"/>
          <w:szCs w:val="20"/>
          <w:lang w:eastAsia="ar-SA"/>
        </w:rPr>
        <w:t>Реализация мероприятий, предусмотренных Программой,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муниципальных контрактов (договоров), заключаемых исполнителями Программы в соответствии с</w:t>
      </w:r>
      <w:r w:rsidRPr="00154EE5">
        <w:rPr>
          <w:rFonts w:ascii="Times New Roman" w:eastAsia="Calibri" w:hAnsi="Times New Roman"/>
          <w:sz w:val="20"/>
          <w:szCs w:val="20"/>
          <w:lang w:eastAsia="en-US"/>
        </w:rPr>
        <w:t xml:space="preserve"> </w:t>
      </w:r>
      <w:r w:rsidRPr="00154EE5">
        <w:rPr>
          <w:rFonts w:ascii="Times New Roman" w:hAnsi="Times New Roman"/>
          <w:sz w:val="20"/>
          <w:szCs w:val="20"/>
          <w:lang w:eastAsia="ar-SA"/>
        </w:rPr>
        <w:t xml:space="preserve">Федеральным законом </w:t>
      </w:r>
      <w:r w:rsidRPr="00154EE5">
        <w:rPr>
          <w:rFonts w:ascii="Times New Roman" w:eastAsia="Calibri" w:hAnsi="Times New Roman"/>
          <w:sz w:val="20"/>
          <w:szCs w:val="20"/>
          <w:lang w:eastAsia="ar-SA"/>
        </w:rPr>
        <w:t>от 05.04.2013 № 44-ФЗ «О контрактной системе в сфере закупок товаров, работ, услуг для обеспечения государственных и муниципальных нужд».</w:t>
      </w:r>
    </w:p>
    <w:p w:rsidR="00154EE5" w:rsidRPr="00154EE5" w:rsidRDefault="00154EE5" w:rsidP="00154EE5">
      <w:pPr>
        <w:suppressAutoHyphens/>
        <w:spacing w:after="0" w:line="240" w:lineRule="auto"/>
        <w:ind w:firstLine="708"/>
        <w:jc w:val="both"/>
        <w:rPr>
          <w:rFonts w:ascii="Times New Roman" w:eastAsia="Calibri" w:hAnsi="Times New Roman"/>
          <w:sz w:val="20"/>
          <w:szCs w:val="20"/>
          <w:lang w:eastAsia="en-US"/>
        </w:rPr>
      </w:pPr>
      <w:r w:rsidRPr="00154EE5">
        <w:rPr>
          <w:rFonts w:ascii="Times New Roman" w:eastAsia="Calibri" w:hAnsi="Times New Roman"/>
          <w:sz w:val="20"/>
          <w:szCs w:val="20"/>
          <w:lang w:eastAsia="en-US"/>
        </w:rPr>
        <w:t xml:space="preserve">Контроль за ходом реализации мероприятий Программы осуществляет администрация сельского поселения </w:t>
      </w:r>
      <w:r w:rsidRPr="00154EE5">
        <w:rPr>
          <w:rFonts w:ascii="Times New Roman" w:hAnsi="Times New Roman"/>
          <w:sz w:val="20"/>
          <w:szCs w:val="20"/>
          <w:lang w:eastAsia="ar-SA"/>
        </w:rPr>
        <w:t>Сентябрьский</w:t>
      </w:r>
      <w:r w:rsidRPr="00154EE5">
        <w:rPr>
          <w:rFonts w:ascii="Times New Roman" w:eastAsia="Calibri" w:hAnsi="Times New Roman"/>
          <w:sz w:val="20"/>
          <w:szCs w:val="20"/>
          <w:lang w:eastAsia="en-US"/>
        </w:rPr>
        <w:t>.</w:t>
      </w:r>
    </w:p>
    <w:p w:rsidR="00154EE5" w:rsidRPr="00154EE5" w:rsidRDefault="00154EE5" w:rsidP="00154EE5">
      <w:pPr>
        <w:spacing w:after="0" w:line="240" w:lineRule="auto"/>
        <w:rPr>
          <w:rFonts w:ascii="Times New Roman" w:hAnsi="Times New Roman"/>
          <w:sz w:val="20"/>
          <w:szCs w:val="20"/>
          <w:lang w:eastAsia="ar-SA"/>
        </w:rPr>
        <w:sectPr w:rsidR="00154EE5" w:rsidRPr="00154EE5">
          <w:footerReference w:type="default" r:id="rId23"/>
          <w:pgSz w:w="11906" w:h="16838"/>
          <w:pgMar w:top="1134" w:right="850" w:bottom="1134" w:left="1701" w:header="709" w:footer="0" w:gutter="0"/>
          <w:cols w:space="720"/>
        </w:sectPr>
      </w:pPr>
    </w:p>
    <w:p w:rsidR="00154EE5" w:rsidRPr="00154EE5" w:rsidRDefault="00154EE5" w:rsidP="00154EE5">
      <w:pPr>
        <w:suppressAutoHyphens/>
        <w:spacing w:after="0" w:line="240" w:lineRule="auto"/>
        <w:jc w:val="right"/>
        <w:rPr>
          <w:rFonts w:ascii="Times New Roman" w:hAnsi="Times New Roman"/>
          <w:sz w:val="20"/>
          <w:szCs w:val="20"/>
          <w:lang w:eastAsia="ar-SA"/>
        </w:rPr>
      </w:pPr>
      <w:r w:rsidRPr="00154EE5">
        <w:rPr>
          <w:rFonts w:ascii="Times New Roman" w:hAnsi="Times New Roman"/>
          <w:sz w:val="20"/>
          <w:szCs w:val="20"/>
          <w:lang w:eastAsia="ar-SA"/>
        </w:rPr>
        <w:lastRenderedPageBreak/>
        <w:t>Таблица 1</w:t>
      </w:r>
    </w:p>
    <w:p w:rsidR="00154EE5" w:rsidRDefault="00154EE5" w:rsidP="00154EE5">
      <w:pPr>
        <w:suppressAutoHyphens/>
        <w:spacing w:after="0" w:line="240" w:lineRule="auto"/>
        <w:jc w:val="center"/>
        <w:rPr>
          <w:rFonts w:ascii="Times New Roman" w:hAnsi="Times New Roman"/>
          <w:sz w:val="20"/>
          <w:szCs w:val="20"/>
          <w:lang w:eastAsia="ar-SA"/>
        </w:rPr>
        <w:sectPr w:rsidR="00154EE5" w:rsidSect="002B2A2E">
          <w:headerReference w:type="default" r:id="rId24"/>
          <w:footerReference w:type="default" r:id="rId25"/>
          <w:pgSz w:w="11906" w:h="16838"/>
          <w:pgMar w:top="0" w:right="510" w:bottom="238" w:left="1134" w:header="709" w:footer="0" w:gutter="0"/>
          <w:cols w:space="708"/>
          <w:docGrid w:linePitch="360"/>
        </w:sectPr>
      </w:pPr>
    </w:p>
    <w:p w:rsidR="00154EE5" w:rsidRPr="00154EE5" w:rsidRDefault="00154EE5" w:rsidP="00154EE5">
      <w:pPr>
        <w:suppressAutoHyphens/>
        <w:spacing w:after="0" w:line="240" w:lineRule="auto"/>
        <w:jc w:val="center"/>
        <w:rPr>
          <w:rFonts w:ascii="Times New Roman" w:hAnsi="Times New Roman"/>
          <w:sz w:val="20"/>
          <w:szCs w:val="20"/>
          <w:lang w:eastAsia="ar-SA"/>
        </w:rPr>
      </w:pPr>
      <w:r w:rsidRPr="00154EE5">
        <w:rPr>
          <w:rFonts w:ascii="Times New Roman" w:hAnsi="Times New Roman"/>
          <w:sz w:val="20"/>
          <w:szCs w:val="20"/>
          <w:lang w:eastAsia="ar-SA"/>
        </w:rPr>
        <w:lastRenderedPageBreak/>
        <w:t>Целевые показатели муниципальной программы</w:t>
      </w:r>
    </w:p>
    <w:p w:rsidR="00154EE5" w:rsidRPr="00154EE5" w:rsidRDefault="00154EE5" w:rsidP="00154EE5">
      <w:pPr>
        <w:suppressAutoHyphens/>
        <w:autoSpaceDE w:val="0"/>
        <w:autoSpaceDN w:val="0"/>
        <w:adjustRightInd w:val="0"/>
        <w:spacing w:after="0" w:line="240" w:lineRule="auto"/>
        <w:jc w:val="center"/>
        <w:rPr>
          <w:rFonts w:ascii="Times New Roman" w:hAnsi="Times New Roman"/>
          <w:sz w:val="20"/>
          <w:szCs w:val="20"/>
          <w:lang w:eastAsia="ar-SA"/>
        </w:rPr>
      </w:pPr>
    </w:p>
    <w:tbl>
      <w:tblPr>
        <w:tblW w:w="15815" w:type="dxa"/>
        <w:tblInd w:w="454" w:type="dxa"/>
        <w:tblLayout w:type="fixed"/>
        <w:tblLook w:val="04A0" w:firstRow="1" w:lastRow="0" w:firstColumn="1" w:lastColumn="0" w:noHBand="0" w:noVBand="1"/>
      </w:tblPr>
      <w:tblGrid>
        <w:gridCol w:w="720"/>
        <w:gridCol w:w="5800"/>
        <w:gridCol w:w="1572"/>
        <w:gridCol w:w="973"/>
        <w:gridCol w:w="974"/>
        <w:gridCol w:w="974"/>
        <w:gridCol w:w="974"/>
        <w:gridCol w:w="1480"/>
        <w:gridCol w:w="2348"/>
      </w:tblGrid>
      <w:tr w:rsidR="00154EE5" w:rsidRPr="00154EE5" w:rsidTr="00154EE5">
        <w:trPr>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 показателя</w:t>
            </w:r>
          </w:p>
        </w:tc>
        <w:tc>
          <w:tcPr>
            <w:tcW w:w="580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Наименование показателей результатов</w:t>
            </w:r>
          </w:p>
        </w:tc>
        <w:tc>
          <w:tcPr>
            <w:tcW w:w="157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Базовый показатель на начало реализации муниципальной программы</w:t>
            </w:r>
          </w:p>
        </w:tc>
        <w:tc>
          <w:tcPr>
            <w:tcW w:w="5375" w:type="dxa"/>
            <w:gridSpan w:val="5"/>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Значения целевых показателей по годам</w:t>
            </w:r>
          </w:p>
        </w:tc>
        <w:tc>
          <w:tcPr>
            <w:tcW w:w="234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Целевое значение показателя на момент окончания действия муниципальной программы</w:t>
            </w:r>
          </w:p>
        </w:tc>
      </w:tr>
      <w:tr w:rsidR="00154EE5" w:rsidRPr="00154EE5" w:rsidTr="00154EE5">
        <w:trPr>
          <w:tblHead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c>
          <w:tcPr>
            <w:tcW w:w="580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c>
          <w:tcPr>
            <w:tcW w:w="973"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2018 год</w:t>
            </w:r>
          </w:p>
        </w:tc>
        <w:tc>
          <w:tcPr>
            <w:tcW w:w="97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2019 год</w:t>
            </w:r>
          </w:p>
        </w:tc>
        <w:tc>
          <w:tcPr>
            <w:tcW w:w="97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2020 год</w:t>
            </w:r>
          </w:p>
        </w:tc>
        <w:tc>
          <w:tcPr>
            <w:tcW w:w="974"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2021 год</w:t>
            </w:r>
          </w:p>
        </w:tc>
        <w:tc>
          <w:tcPr>
            <w:tcW w:w="148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2022 год</w:t>
            </w: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r>
      <w:tr w:rsidR="00154EE5" w:rsidRPr="00154EE5" w:rsidTr="00154EE5">
        <w:tc>
          <w:tcPr>
            <w:tcW w:w="15815"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Показатели в области энергосбережения и повышения энергетической эффективности по отраслям экономики в соответствии с Постановлением Правительства Российской Федерации от 31 декабря 2009 г. № 1225</w:t>
            </w:r>
          </w:p>
        </w:tc>
      </w:tr>
      <w:tr w:rsidR="00154EE5" w:rsidRPr="00154EE5" w:rsidTr="00154EE5">
        <w:trPr>
          <w:trHeight w:val="77"/>
        </w:trPr>
        <w:tc>
          <w:tcPr>
            <w:tcW w:w="15815"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 Общие целевые показатели в области энергосбережения и повышения энергетической эффективности</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1.1.</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100,0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100,0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100,0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100,0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100,0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100,0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100,0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1.2.</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41,6</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41,6</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43,7</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45,0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46,3</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47,7</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47,7</w:t>
            </w:r>
          </w:p>
        </w:tc>
      </w:tr>
      <w:tr w:rsidR="00154EE5" w:rsidRPr="00154EE5" w:rsidTr="00154EE5">
        <w:trPr>
          <w:trHeight w:val="668"/>
        </w:trPr>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1.3.</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56,2</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56,2</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59,0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62,0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65,0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68,3</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68,3</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1.4.</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56,2</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56,2</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59,0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62,0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65,0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68,3</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68,3</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1.5.</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1.6.</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15815"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 Целевые показатели в области энергосбережения и повышения энергетической эффективности в транспортном комплексе</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2.1.</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шт.</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2.2.</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шт.</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2.3.</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 шт.</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2.4.</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 шт.</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2.5.</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 xml:space="preserve">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w:t>
            </w:r>
            <w:r w:rsidRPr="00154EE5">
              <w:rPr>
                <w:rFonts w:ascii="Times New Roman" w:hAnsi="Times New Roman"/>
                <w:color w:val="000000"/>
                <w:sz w:val="16"/>
                <w:szCs w:val="16"/>
                <w:lang w:eastAsia="ar-SA"/>
              </w:rPr>
              <w:lastRenderedPageBreak/>
              <w:t>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шт.</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lastRenderedPageBreak/>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lastRenderedPageBreak/>
              <w:t>2.6.</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 шт.</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15815"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 Целевые показатели в области энергосбережения и повышения энергетической эффективности в муниципальном секторе</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3.1.</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w:t>
            </w:r>
            <w:r w:rsidRPr="00154EE5">
              <w:rPr>
                <w:rFonts w:ascii="Times New Roman" w:hAnsi="Times New Roman"/>
                <w:color w:val="000000"/>
                <w:sz w:val="16"/>
                <w:szCs w:val="16"/>
                <w:vertAlign w:val="superscript"/>
                <w:lang w:eastAsia="ar-SA"/>
              </w:rPr>
              <w:t>2</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3.2.</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тепловой энергии на снабжение органов местного самоуправления и муниципальных учреждений (в расчете на 1 кв. метр общей площади), Гкал/м</w:t>
            </w:r>
            <w:r w:rsidRPr="00154EE5">
              <w:rPr>
                <w:rFonts w:ascii="Times New Roman" w:hAnsi="Times New Roman"/>
                <w:color w:val="000000"/>
                <w:sz w:val="16"/>
                <w:szCs w:val="16"/>
                <w:vertAlign w:val="superscript"/>
                <w:lang w:eastAsia="ar-SA"/>
              </w:rPr>
              <w:t>2</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0,17</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0,17</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0,17</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0,16</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0,16</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0,16</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0,16</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3.3.</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холодной воды на снабжение органов местного самоуправления и муниципальных учреждений (в расчете на 1 человека), м</w:t>
            </w:r>
            <w:r w:rsidRPr="00154EE5">
              <w:rPr>
                <w:rFonts w:ascii="Times New Roman" w:hAnsi="Times New Roman"/>
                <w:color w:val="000000"/>
                <w:sz w:val="16"/>
                <w:szCs w:val="16"/>
                <w:vertAlign w:val="superscript"/>
                <w:lang w:eastAsia="ar-SA"/>
              </w:rPr>
              <w:t>3</w:t>
            </w:r>
            <w:r w:rsidRPr="00154EE5">
              <w:rPr>
                <w:rFonts w:ascii="Times New Roman" w:hAnsi="Times New Roman"/>
                <w:color w:val="000000"/>
                <w:sz w:val="16"/>
                <w:szCs w:val="16"/>
                <w:lang w:eastAsia="ar-SA"/>
              </w:rPr>
              <w:t>/чел.</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4,63</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4,63</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4,58</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4,54</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4,49</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4,45</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4,45</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3.4.</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горячей воды на снабжение органов местного самоуправления и муниципальных учреждений (в расчете на 1 человека), м</w:t>
            </w:r>
            <w:r w:rsidRPr="00154EE5">
              <w:rPr>
                <w:rFonts w:ascii="Times New Roman" w:hAnsi="Times New Roman"/>
                <w:color w:val="000000"/>
                <w:sz w:val="16"/>
                <w:szCs w:val="16"/>
                <w:vertAlign w:val="superscript"/>
                <w:lang w:eastAsia="ar-SA"/>
              </w:rPr>
              <w:t>3</w:t>
            </w:r>
            <w:r w:rsidRPr="00154EE5">
              <w:rPr>
                <w:rFonts w:ascii="Times New Roman" w:hAnsi="Times New Roman"/>
                <w:color w:val="000000"/>
                <w:sz w:val="16"/>
                <w:szCs w:val="16"/>
                <w:lang w:eastAsia="ar-SA"/>
              </w:rPr>
              <w:t>/чел.</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3.5.</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природного газа на снабжение органов местного самоуправления и муниципальных учреждений (в расчете на 1 человека), м</w:t>
            </w:r>
            <w:r w:rsidRPr="00154EE5">
              <w:rPr>
                <w:rFonts w:ascii="Times New Roman" w:hAnsi="Times New Roman"/>
                <w:color w:val="000000"/>
                <w:sz w:val="16"/>
                <w:szCs w:val="16"/>
                <w:vertAlign w:val="superscript"/>
                <w:lang w:eastAsia="ar-SA"/>
              </w:rPr>
              <w:t>3</w:t>
            </w:r>
            <w:r w:rsidRPr="00154EE5">
              <w:rPr>
                <w:rFonts w:ascii="Times New Roman" w:hAnsi="Times New Roman"/>
                <w:color w:val="000000"/>
                <w:sz w:val="16"/>
                <w:szCs w:val="16"/>
                <w:lang w:eastAsia="ar-SA"/>
              </w:rPr>
              <w:t>/чел.</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3.6.</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3.7.</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Количество энергосервисных договоров (контрактов), заключенных органами местного самоуправления и муниципальными учреждениями, шт.</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15815"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 Целевые показатели в области энергосбережения и повышения энергетической эффективности в жилищном фонде</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4.1.</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тепловой энергии в многоквартирных домах (в расчете на 1 кв. метр общей площади), Гкал/м</w:t>
            </w:r>
            <w:r w:rsidRPr="00154EE5">
              <w:rPr>
                <w:rFonts w:ascii="Times New Roman" w:hAnsi="Times New Roman"/>
                <w:color w:val="000000"/>
                <w:sz w:val="16"/>
                <w:szCs w:val="16"/>
                <w:vertAlign w:val="superscript"/>
                <w:lang w:eastAsia="ar-SA"/>
              </w:rPr>
              <w:t>2</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3,45</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3,45</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3,45</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3,45</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3,45</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3,45</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3,45</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4.2.</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холодной воды в многоквартирных домах (в расчете на 1 жителя), м</w:t>
            </w:r>
            <w:r w:rsidRPr="00154EE5">
              <w:rPr>
                <w:rFonts w:ascii="Times New Roman" w:hAnsi="Times New Roman"/>
                <w:color w:val="000000"/>
                <w:sz w:val="16"/>
                <w:szCs w:val="16"/>
                <w:vertAlign w:val="superscript"/>
                <w:lang w:eastAsia="ar-SA"/>
              </w:rPr>
              <w:t>3</w:t>
            </w:r>
            <w:r w:rsidRPr="00154EE5">
              <w:rPr>
                <w:rFonts w:ascii="Times New Roman" w:hAnsi="Times New Roman"/>
                <w:color w:val="000000"/>
                <w:sz w:val="16"/>
                <w:szCs w:val="16"/>
                <w:lang w:eastAsia="ar-SA"/>
              </w:rPr>
              <w:t>/чел.</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23,1</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23,1</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23,1</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23,1</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23,1</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23,1</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23,1</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4.3.</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горячей воды в многоквартирных домах (в расчете на 1 жителя), м</w:t>
            </w:r>
            <w:r w:rsidRPr="00154EE5">
              <w:rPr>
                <w:rFonts w:ascii="Times New Roman" w:hAnsi="Times New Roman"/>
                <w:color w:val="000000"/>
                <w:sz w:val="16"/>
                <w:szCs w:val="16"/>
                <w:vertAlign w:val="superscript"/>
                <w:lang w:eastAsia="ar-SA"/>
              </w:rPr>
              <w:t>3</w:t>
            </w:r>
            <w:r w:rsidRPr="00154EE5">
              <w:rPr>
                <w:rFonts w:ascii="Times New Roman" w:hAnsi="Times New Roman"/>
                <w:color w:val="000000"/>
                <w:sz w:val="16"/>
                <w:szCs w:val="16"/>
                <w:lang w:eastAsia="ar-SA"/>
              </w:rPr>
              <w:t>/чел.</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7,09</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7,09</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7,09</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7,09</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7,09</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7,09</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7,09</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4.4.</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электрической энергии в многоквартирных домах (в расчете на 1 кв. метр общей площади), кВтч/м</w:t>
            </w:r>
            <w:r w:rsidRPr="00154EE5">
              <w:rPr>
                <w:rFonts w:ascii="Times New Roman" w:hAnsi="Times New Roman"/>
                <w:color w:val="000000"/>
                <w:sz w:val="16"/>
                <w:szCs w:val="16"/>
                <w:vertAlign w:val="superscript"/>
                <w:lang w:eastAsia="ar-SA"/>
              </w:rPr>
              <w:t>2</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4.5.</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природного газа в многоквартирных домах с иными системами теплоснабжения (в расчете на 1 жителя), м</w:t>
            </w:r>
            <w:r w:rsidRPr="00154EE5">
              <w:rPr>
                <w:rFonts w:ascii="Times New Roman" w:hAnsi="Times New Roman"/>
                <w:color w:val="000000"/>
                <w:sz w:val="16"/>
                <w:szCs w:val="16"/>
                <w:vertAlign w:val="superscript"/>
                <w:lang w:eastAsia="ar-SA"/>
              </w:rPr>
              <w:t>3</w:t>
            </w:r>
            <w:r w:rsidRPr="00154EE5">
              <w:rPr>
                <w:rFonts w:ascii="Times New Roman" w:hAnsi="Times New Roman"/>
                <w:color w:val="000000"/>
                <w:sz w:val="16"/>
                <w:szCs w:val="16"/>
                <w:lang w:eastAsia="ar-SA"/>
              </w:rPr>
              <w:t>/чел.</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4.6.</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природного газа в многоквартирных домах с индивидуальными системами газового отопления (в расчете на 1 кв. метр общей площади), м</w:t>
            </w:r>
            <w:r w:rsidRPr="00154EE5">
              <w:rPr>
                <w:rFonts w:ascii="Times New Roman" w:hAnsi="Times New Roman"/>
                <w:color w:val="000000"/>
                <w:sz w:val="16"/>
                <w:szCs w:val="16"/>
                <w:vertAlign w:val="superscript"/>
                <w:lang w:eastAsia="ar-SA"/>
              </w:rPr>
              <w:t>3</w:t>
            </w:r>
            <w:r w:rsidRPr="00154EE5">
              <w:rPr>
                <w:rFonts w:ascii="Times New Roman" w:hAnsi="Times New Roman"/>
                <w:color w:val="000000"/>
                <w:sz w:val="16"/>
                <w:szCs w:val="16"/>
                <w:lang w:eastAsia="ar-SA"/>
              </w:rPr>
              <w:t>/м</w:t>
            </w:r>
            <w:r w:rsidRPr="00154EE5">
              <w:rPr>
                <w:rFonts w:ascii="Times New Roman" w:hAnsi="Times New Roman"/>
                <w:color w:val="000000"/>
                <w:sz w:val="16"/>
                <w:szCs w:val="16"/>
                <w:vertAlign w:val="superscript"/>
                <w:lang w:eastAsia="ar-SA"/>
              </w:rPr>
              <w:t>2</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4.7.</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суммарный расход энергетических ресурсов в многоквартирных домах, т.у.т./м</w:t>
            </w:r>
            <w:r w:rsidRPr="00154EE5">
              <w:rPr>
                <w:rFonts w:ascii="Times New Roman" w:hAnsi="Times New Roman"/>
                <w:color w:val="000000"/>
                <w:sz w:val="16"/>
                <w:szCs w:val="16"/>
                <w:vertAlign w:val="superscript"/>
                <w:lang w:eastAsia="ar-SA"/>
              </w:rPr>
              <w:t>2</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r>
      <w:tr w:rsidR="00154EE5" w:rsidRPr="00154EE5" w:rsidTr="00154EE5">
        <w:tc>
          <w:tcPr>
            <w:tcW w:w="15815"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 Целевые показатели в области энергосбережения и повышения энергетической эффективности в системах коммунальной инфраструктуры</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5.1.</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топлива на выработку тепловой энергии на тепловых электростанциях, т.у.т./ тыс.МВтч</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5.2.</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топлива на выработку тепловой энергии на котельных</w:t>
            </w:r>
          </w:p>
        </w:tc>
        <w:tc>
          <w:tcPr>
            <w:tcW w:w="1572" w:type="dxa"/>
            <w:tcBorders>
              <w:top w:val="nil"/>
              <w:left w:val="nil"/>
              <w:bottom w:val="single" w:sz="4" w:space="0" w:color="auto"/>
              <w:right w:val="single" w:sz="4" w:space="0" w:color="auto"/>
            </w:tcBorders>
            <w:tcMar>
              <w:top w:w="0" w:type="dxa"/>
              <w:left w:w="28" w:type="dxa"/>
              <w:bottom w:w="0" w:type="dxa"/>
              <w:right w:w="28" w:type="dxa"/>
            </w:tcMar>
          </w:tcPr>
          <w:p w:rsidR="00154EE5" w:rsidRPr="00154EE5" w:rsidRDefault="00154EE5" w:rsidP="00154EE5">
            <w:pPr>
              <w:suppressAutoHyphens/>
              <w:spacing w:after="0" w:line="240" w:lineRule="auto"/>
              <w:jc w:val="center"/>
              <w:rPr>
                <w:rFonts w:ascii="Times New Roman" w:hAnsi="Times New Roman"/>
                <w:sz w:val="16"/>
                <w:szCs w:val="16"/>
                <w:lang w:eastAsia="ar-SA"/>
              </w:rPr>
            </w:pPr>
          </w:p>
        </w:tc>
        <w:tc>
          <w:tcPr>
            <w:tcW w:w="973" w:type="dxa"/>
            <w:tcBorders>
              <w:top w:val="nil"/>
              <w:left w:val="nil"/>
              <w:bottom w:val="single" w:sz="4" w:space="0" w:color="auto"/>
              <w:right w:val="single" w:sz="4" w:space="0" w:color="auto"/>
            </w:tcBorders>
            <w:noWrap/>
            <w:tcMar>
              <w:top w:w="0" w:type="dxa"/>
              <w:left w:w="28" w:type="dxa"/>
              <w:bottom w:w="0" w:type="dxa"/>
              <w:right w:w="28" w:type="dxa"/>
            </w:tcMar>
          </w:tcPr>
          <w:p w:rsidR="00154EE5" w:rsidRPr="00154EE5" w:rsidRDefault="00154EE5" w:rsidP="00154EE5">
            <w:pPr>
              <w:suppressAutoHyphens/>
              <w:spacing w:after="0" w:line="240" w:lineRule="auto"/>
              <w:jc w:val="center"/>
              <w:rPr>
                <w:rFonts w:ascii="Times New Roman" w:hAnsi="Times New Roman"/>
                <w:sz w:val="16"/>
                <w:szCs w:val="16"/>
                <w:lang w:eastAsia="ar-SA"/>
              </w:rPr>
            </w:pPr>
          </w:p>
        </w:tc>
        <w:tc>
          <w:tcPr>
            <w:tcW w:w="974" w:type="dxa"/>
            <w:tcBorders>
              <w:top w:val="nil"/>
              <w:left w:val="nil"/>
              <w:bottom w:val="single" w:sz="4" w:space="0" w:color="auto"/>
              <w:right w:val="single" w:sz="4" w:space="0" w:color="auto"/>
            </w:tcBorders>
            <w:noWrap/>
            <w:tcMar>
              <w:top w:w="0" w:type="dxa"/>
              <w:left w:w="28" w:type="dxa"/>
              <w:bottom w:w="0" w:type="dxa"/>
              <w:right w:w="28" w:type="dxa"/>
            </w:tcMar>
          </w:tcPr>
          <w:p w:rsidR="00154EE5" w:rsidRPr="00154EE5" w:rsidRDefault="00154EE5" w:rsidP="00154EE5">
            <w:pPr>
              <w:suppressAutoHyphens/>
              <w:spacing w:after="0" w:line="240" w:lineRule="auto"/>
              <w:jc w:val="center"/>
              <w:rPr>
                <w:rFonts w:ascii="Times New Roman" w:hAnsi="Times New Roman"/>
                <w:sz w:val="16"/>
                <w:szCs w:val="16"/>
                <w:lang w:eastAsia="ar-SA"/>
              </w:rPr>
            </w:pPr>
          </w:p>
        </w:tc>
        <w:tc>
          <w:tcPr>
            <w:tcW w:w="974" w:type="dxa"/>
            <w:tcBorders>
              <w:top w:val="nil"/>
              <w:left w:val="nil"/>
              <w:bottom w:val="single" w:sz="4" w:space="0" w:color="auto"/>
              <w:right w:val="single" w:sz="4" w:space="0" w:color="auto"/>
            </w:tcBorders>
            <w:noWrap/>
            <w:tcMar>
              <w:top w:w="0" w:type="dxa"/>
              <w:left w:w="28" w:type="dxa"/>
              <w:bottom w:w="0" w:type="dxa"/>
              <w:right w:w="28" w:type="dxa"/>
            </w:tcMar>
          </w:tcPr>
          <w:p w:rsidR="00154EE5" w:rsidRPr="00154EE5" w:rsidRDefault="00154EE5" w:rsidP="00154EE5">
            <w:pPr>
              <w:suppressAutoHyphens/>
              <w:spacing w:after="0" w:line="240" w:lineRule="auto"/>
              <w:jc w:val="center"/>
              <w:rPr>
                <w:rFonts w:ascii="Times New Roman" w:hAnsi="Times New Roman"/>
                <w:sz w:val="16"/>
                <w:szCs w:val="16"/>
                <w:lang w:eastAsia="ar-SA"/>
              </w:rPr>
            </w:pPr>
          </w:p>
        </w:tc>
        <w:tc>
          <w:tcPr>
            <w:tcW w:w="974" w:type="dxa"/>
            <w:tcBorders>
              <w:top w:val="nil"/>
              <w:left w:val="nil"/>
              <w:bottom w:val="single" w:sz="4" w:space="0" w:color="auto"/>
              <w:right w:val="single" w:sz="4" w:space="0" w:color="auto"/>
            </w:tcBorders>
            <w:tcMar>
              <w:top w:w="0" w:type="dxa"/>
              <w:left w:w="28" w:type="dxa"/>
              <w:bottom w:w="0" w:type="dxa"/>
              <w:right w:w="28" w:type="dxa"/>
            </w:tcMar>
          </w:tcPr>
          <w:p w:rsidR="00154EE5" w:rsidRPr="00154EE5" w:rsidRDefault="00154EE5" w:rsidP="00154EE5">
            <w:pPr>
              <w:suppressAutoHyphens/>
              <w:spacing w:after="0" w:line="240" w:lineRule="auto"/>
              <w:jc w:val="center"/>
              <w:rPr>
                <w:rFonts w:ascii="Times New Roman" w:hAnsi="Times New Roman"/>
                <w:sz w:val="16"/>
                <w:szCs w:val="16"/>
                <w:lang w:eastAsia="ar-SA"/>
              </w:rPr>
            </w:pPr>
          </w:p>
        </w:tc>
        <w:tc>
          <w:tcPr>
            <w:tcW w:w="1480" w:type="dxa"/>
            <w:tcBorders>
              <w:top w:val="nil"/>
              <w:left w:val="nil"/>
              <w:bottom w:val="single" w:sz="4" w:space="0" w:color="auto"/>
              <w:right w:val="single" w:sz="4" w:space="0" w:color="auto"/>
            </w:tcBorders>
            <w:tcMar>
              <w:top w:w="0" w:type="dxa"/>
              <w:left w:w="28" w:type="dxa"/>
              <w:bottom w:w="0" w:type="dxa"/>
              <w:right w:w="28" w:type="dxa"/>
            </w:tcMar>
          </w:tcPr>
          <w:p w:rsidR="00154EE5" w:rsidRPr="00154EE5" w:rsidRDefault="00154EE5" w:rsidP="00154EE5">
            <w:pPr>
              <w:suppressAutoHyphens/>
              <w:spacing w:after="0" w:line="240" w:lineRule="auto"/>
              <w:jc w:val="center"/>
              <w:rPr>
                <w:rFonts w:ascii="Times New Roman" w:hAnsi="Times New Roman"/>
                <w:sz w:val="16"/>
                <w:szCs w:val="16"/>
                <w:lang w:eastAsia="ar-SA"/>
              </w:rPr>
            </w:pPr>
          </w:p>
        </w:tc>
        <w:tc>
          <w:tcPr>
            <w:tcW w:w="2348" w:type="dxa"/>
            <w:tcBorders>
              <w:top w:val="nil"/>
              <w:left w:val="nil"/>
              <w:bottom w:val="single" w:sz="4" w:space="0" w:color="auto"/>
              <w:right w:val="single" w:sz="4" w:space="0" w:color="auto"/>
            </w:tcBorders>
            <w:noWrap/>
            <w:tcMar>
              <w:top w:w="0" w:type="dxa"/>
              <w:left w:w="28" w:type="dxa"/>
              <w:bottom w:w="0" w:type="dxa"/>
              <w:right w:w="28" w:type="dxa"/>
            </w:tcMar>
          </w:tcPr>
          <w:p w:rsidR="00154EE5" w:rsidRPr="00154EE5" w:rsidRDefault="00154EE5" w:rsidP="00154EE5">
            <w:pPr>
              <w:suppressAutoHyphens/>
              <w:spacing w:after="0" w:line="240" w:lineRule="auto"/>
              <w:jc w:val="center"/>
              <w:rPr>
                <w:rFonts w:ascii="Times New Roman" w:hAnsi="Times New Roman"/>
                <w:sz w:val="16"/>
                <w:szCs w:val="16"/>
                <w:lang w:eastAsia="ar-SA"/>
              </w:rPr>
            </w:pP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5.2.1.</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На природном газе, тыс.м</w:t>
            </w:r>
            <w:r w:rsidRPr="00154EE5">
              <w:rPr>
                <w:rFonts w:ascii="Times New Roman" w:hAnsi="Times New Roman"/>
                <w:color w:val="000000"/>
                <w:sz w:val="16"/>
                <w:szCs w:val="16"/>
                <w:vertAlign w:val="superscript"/>
                <w:lang w:eastAsia="ar-SA"/>
              </w:rPr>
              <w:t>3</w:t>
            </w:r>
            <w:r w:rsidRPr="00154EE5">
              <w:rPr>
                <w:rFonts w:ascii="Times New Roman" w:hAnsi="Times New Roman"/>
                <w:color w:val="000000"/>
                <w:sz w:val="16"/>
                <w:szCs w:val="16"/>
                <w:lang w:eastAsia="ar-SA"/>
              </w:rPr>
              <w:t>/ тыс. Гкал</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color w:val="000000"/>
                <w:sz w:val="16"/>
                <w:szCs w:val="16"/>
                <w:lang w:eastAsia="ar-SA"/>
              </w:rPr>
              <w:t>0,0</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lastRenderedPageBreak/>
              <w:t>5.2.2.</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На твердом топливе, тыс.т/ тыс. Гкал</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0,12</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0,12</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0,12</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0,12</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0,12</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0,12</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0,12</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5.3.</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электрической энергии, используемой при передаче тепловой энергии в системах теплоснабжения, кВтч/тыс. Гкал</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5.4.</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Доля потерь тепловой энергии при ее передаче в общем объеме переданной тепловой энергии, %</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8</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8</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8</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8</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8</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8</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8</w:t>
            </w:r>
          </w:p>
        </w:tc>
      </w:tr>
      <w:tr w:rsidR="00154EE5" w:rsidRPr="00154EE5" w:rsidTr="00154EE5">
        <w:trPr>
          <w:trHeight w:val="183"/>
        </w:trPr>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5.5.</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Доля потерь воды при ее передаче в общем объеме переданной воды, %</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val="en-US" w:eastAsia="ar-SA"/>
              </w:rPr>
            </w:pPr>
            <w:r w:rsidRPr="00154EE5">
              <w:rPr>
                <w:rFonts w:ascii="Times New Roman" w:hAnsi="Times New Roman"/>
                <w:color w:val="000000"/>
                <w:sz w:val="16"/>
                <w:szCs w:val="16"/>
                <w:lang w:eastAsia="ar-SA"/>
              </w:rPr>
              <w:t>5</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val="en-US" w:eastAsia="ar-SA"/>
              </w:rPr>
            </w:pPr>
            <w:r w:rsidRPr="00154EE5">
              <w:rPr>
                <w:rFonts w:ascii="Times New Roman" w:hAnsi="Times New Roman"/>
                <w:color w:val="000000"/>
                <w:sz w:val="16"/>
                <w:szCs w:val="16"/>
                <w:lang w:eastAsia="ar-SA"/>
              </w:rPr>
              <w:t>5</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val="en-US" w:eastAsia="ar-SA"/>
              </w:rPr>
            </w:pPr>
            <w:r w:rsidRPr="00154EE5">
              <w:rPr>
                <w:rFonts w:ascii="Times New Roman" w:hAnsi="Times New Roman"/>
                <w:color w:val="000000"/>
                <w:sz w:val="16"/>
                <w:szCs w:val="16"/>
                <w:lang w:eastAsia="ar-SA"/>
              </w:rPr>
              <w:t>5</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val="en-US" w:eastAsia="ar-SA"/>
              </w:rPr>
            </w:pPr>
            <w:r w:rsidRPr="00154EE5">
              <w:rPr>
                <w:rFonts w:ascii="Times New Roman" w:hAnsi="Times New Roman"/>
                <w:color w:val="000000"/>
                <w:sz w:val="16"/>
                <w:szCs w:val="16"/>
                <w:lang w:eastAsia="ar-SA"/>
              </w:rPr>
              <w:t>5</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val="en-US" w:eastAsia="ar-SA"/>
              </w:rPr>
            </w:pPr>
            <w:r w:rsidRPr="00154EE5">
              <w:rPr>
                <w:rFonts w:ascii="Times New Roman" w:hAnsi="Times New Roman"/>
                <w:color w:val="000000"/>
                <w:sz w:val="16"/>
                <w:szCs w:val="16"/>
                <w:lang w:eastAsia="ar-SA"/>
              </w:rPr>
              <w:t>5</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val="en-US" w:eastAsia="ar-SA"/>
              </w:rPr>
            </w:pPr>
            <w:r w:rsidRPr="00154EE5">
              <w:rPr>
                <w:rFonts w:ascii="Times New Roman" w:hAnsi="Times New Roman"/>
                <w:color w:val="000000"/>
                <w:sz w:val="16"/>
                <w:szCs w:val="16"/>
                <w:lang w:eastAsia="ar-SA"/>
              </w:rPr>
              <w:t>5</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val="en-US" w:eastAsia="ar-SA"/>
              </w:rPr>
            </w:pPr>
            <w:r w:rsidRPr="00154EE5">
              <w:rPr>
                <w:rFonts w:ascii="Times New Roman" w:hAnsi="Times New Roman"/>
                <w:color w:val="000000"/>
                <w:sz w:val="16"/>
                <w:szCs w:val="16"/>
                <w:lang w:eastAsia="ar-SA"/>
              </w:rPr>
              <w:t>5</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5.6.</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электрической энергии, используемой для передачи (транспортировки) воды в системах водоснабжения (на 1 куб. метр), кВтч/м</w:t>
            </w:r>
            <w:r w:rsidRPr="00154EE5">
              <w:rPr>
                <w:rFonts w:ascii="Times New Roman" w:hAnsi="Times New Roman"/>
                <w:color w:val="000000"/>
                <w:sz w:val="16"/>
                <w:szCs w:val="16"/>
                <w:vertAlign w:val="superscript"/>
                <w:lang w:eastAsia="ar-SA"/>
              </w:rPr>
              <w:t>3</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5.7.</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электрической энергии, используемой в системах водоотведения (на 1 куб. метр), кВтч/м</w:t>
            </w:r>
            <w:r w:rsidRPr="00154EE5">
              <w:rPr>
                <w:rFonts w:ascii="Times New Roman" w:hAnsi="Times New Roman"/>
                <w:color w:val="000000"/>
                <w:sz w:val="16"/>
                <w:szCs w:val="16"/>
                <w:vertAlign w:val="superscript"/>
                <w:lang w:eastAsia="ar-SA"/>
              </w:rPr>
              <w:t>3</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r>
      <w:tr w:rsidR="00154EE5" w:rsidRPr="00154EE5" w:rsidTr="00154EE5">
        <w:tc>
          <w:tcPr>
            <w:tcW w:w="720" w:type="dxa"/>
            <w:tcBorders>
              <w:top w:val="nil"/>
              <w:left w:val="single" w:sz="4" w:space="0" w:color="auto"/>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5.8.</w:t>
            </w:r>
          </w:p>
        </w:tc>
        <w:tc>
          <w:tcPr>
            <w:tcW w:w="5800" w:type="dxa"/>
            <w:tcBorders>
              <w:top w:val="nil"/>
              <w:left w:val="nil"/>
              <w:bottom w:val="single" w:sz="4" w:space="0" w:color="auto"/>
              <w:right w:val="single" w:sz="4" w:space="0" w:color="auto"/>
            </w:tcBorders>
            <w:tcMar>
              <w:top w:w="0" w:type="dxa"/>
              <w:left w:w="28" w:type="dxa"/>
              <w:bottom w:w="0"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w:t>
            </w:r>
            <w:r w:rsidRPr="00154EE5">
              <w:rPr>
                <w:rFonts w:ascii="Times New Roman" w:hAnsi="Times New Roman"/>
                <w:color w:val="000000"/>
                <w:sz w:val="16"/>
                <w:szCs w:val="16"/>
                <w:vertAlign w:val="superscript"/>
                <w:lang w:eastAsia="ar-SA"/>
              </w:rPr>
              <w:t>2</w:t>
            </w:r>
          </w:p>
        </w:tc>
        <w:tc>
          <w:tcPr>
            <w:tcW w:w="1572"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3"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974"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1480" w:type="dxa"/>
            <w:tcBorders>
              <w:top w:val="nil"/>
              <w:left w:val="nil"/>
              <w:bottom w:val="single" w:sz="4" w:space="0" w:color="auto"/>
              <w:right w:val="single" w:sz="4" w:space="0" w:color="auto"/>
            </w:tcBorders>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c>
          <w:tcPr>
            <w:tcW w:w="2348" w:type="dxa"/>
            <w:tcBorders>
              <w:top w:val="nil"/>
              <w:left w:val="nil"/>
              <w:bottom w:val="single" w:sz="4" w:space="0" w:color="auto"/>
              <w:right w:val="single" w:sz="4" w:space="0" w:color="auto"/>
            </w:tcBorders>
            <w:noWrap/>
            <w:tcMar>
              <w:top w:w="0" w:type="dxa"/>
              <w:left w:w="28" w:type="dxa"/>
              <w:bottom w:w="0" w:type="dxa"/>
              <w:right w:w="28" w:type="dxa"/>
            </w:tcMa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Нет данных</w:t>
            </w:r>
          </w:p>
        </w:tc>
      </w:tr>
    </w:tbl>
    <w:p w:rsidR="00154EE5" w:rsidRPr="00154EE5" w:rsidRDefault="00154EE5" w:rsidP="00154EE5">
      <w:pPr>
        <w:suppressAutoHyphens/>
        <w:autoSpaceDE w:val="0"/>
        <w:autoSpaceDN w:val="0"/>
        <w:adjustRightInd w:val="0"/>
        <w:spacing w:after="0" w:line="240" w:lineRule="auto"/>
        <w:jc w:val="center"/>
        <w:rPr>
          <w:rFonts w:ascii="Times New Roman" w:hAnsi="Times New Roman"/>
          <w:sz w:val="16"/>
          <w:szCs w:val="16"/>
          <w:lang w:eastAsia="ar-SA"/>
        </w:rPr>
      </w:pPr>
    </w:p>
    <w:p w:rsidR="00154EE5" w:rsidRPr="00154EE5" w:rsidRDefault="00154EE5" w:rsidP="00154EE5">
      <w:pPr>
        <w:keepNext/>
        <w:suppressAutoHyphens/>
        <w:spacing w:after="0" w:line="240" w:lineRule="auto"/>
        <w:jc w:val="right"/>
        <w:rPr>
          <w:rFonts w:ascii="Times New Roman" w:hAnsi="Times New Roman"/>
          <w:sz w:val="16"/>
          <w:szCs w:val="16"/>
          <w:lang w:eastAsia="ar-SA"/>
        </w:rPr>
      </w:pPr>
      <w:r w:rsidRPr="00154EE5">
        <w:rPr>
          <w:rFonts w:ascii="Times New Roman" w:hAnsi="Times New Roman"/>
          <w:sz w:val="16"/>
          <w:szCs w:val="16"/>
          <w:lang w:eastAsia="ar-SA"/>
        </w:rPr>
        <w:t>Таблица 2</w:t>
      </w:r>
    </w:p>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Перечень основных мероприятий муниципальной программы</w:t>
      </w:r>
    </w:p>
    <w:p w:rsidR="00154EE5" w:rsidRPr="00154EE5" w:rsidRDefault="00154EE5" w:rsidP="00154EE5">
      <w:pPr>
        <w:keepNext/>
        <w:suppressAutoHyphens/>
        <w:spacing w:after="0" w:line="240" w:lineRule="auto"/>
        <w:jc w:val="center"/>
        <w:rPr>
          <w:rFonts w:ascii="Times New Roman" w:hAnsi="Times New Roman"/>
          <w:sz w:val="16"/>
          <w:szCs w:val="16"/>
          <w:lang w:eastAsia="ar-SA"/>
        </w:rPr>
      </w:pPr>
    </w:p>
    <w:tbl>
      <w:tblPr>
        <w:tblW w:w="1525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30"/>
        <w:gridCol w:w="1846"/>
        <w:gridCol w:w="2632"/>
        <w:gridCol w:w="992"/>
        <w:gridCol w:w="992"/>
        <w:gridCol w:w="993"/>
        <w:gridCol w:w="993"/>
        <w:gridCol w:w="992"/>
        <w:gridCol w:w="992"/>
      </w:tblGrid>
      <w:tr w:rsidR="00154EE5" w:rsidRPr="00154EE5" w:rsidTr="00154EE5">
        <w:trPr>
          <w:tblHeader/>
        </w:trPr>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Номер основного мероприятия</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Основные мероприятия муниципальной программы (связь мероприятий с показателями муниципальной программы)</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Ответственный исполнитель (соисполнитель)</w:t>
            </w:r>
          </w:p>
        </w:tc>
        <w:tc>
          <w:tcPr>
            <w:tcW w:w="263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Источники финансирования</w:t>
            </w:r>
          </w:p>
        </w:tc>
        <w:tc>
          <w:tcPr>
            <w:tcW w:w="5954"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Финансовые затраты на реализацию (тыс. руб.)</w:t>
            </w:r>
          </w:p>
        </w:tc>
      </w:tr>
      <w:tr w:rsidR="00154EE5" w:rsidRPr="00154EE5" w:rsidTr="00154EE5">
        <w:trPr>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4962"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в том числе</w:t>
            </w:r>
          </w:p>
        </w:tc>
      </w:tr>
      <w:tr w:rsidR="00154EE5" w:rsidRPr="00154EE5" w:rsidTr="00154EE5">
        <w:trPr>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2018 год</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2019 год</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2020 год</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2021 год</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keepNext/>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2022 год</w:t>
            </w:r>
          </w:p>
        </w:tc>
      </w:tr>
      <w:tr w:rsidR="00154EE5" w:rsidRPr="00154EE5" w:rsidTr="00154EE5">
        <w:tc>
          <w:tcPr>
            <w:tcW w:w="15255" w:type="dxa"/>
            <w:gridSpan w:val="10"/>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Подпрограмма I: Повышение энергетической эффективности систем коммунальной инфраструктуры</w:t>
            </w:r>
          </w:p>
        </w:tc>
      </w:tr>
      <w:tr w:rsidR="00154EE5" w:rsidRPr="00154EE5" w:rsidTr="00154EE5">
        <w:trPr>
          <w:trHeight w:val="49"/>
        </w:trPr>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1.1</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Разработка и распространение инструкций, памяток и другой наглядной информации по экономии энергоресурсов</w:t>
            </w:r>
          </w:p>
        </w:tc>
        <w:tc>
          <w:tcPr>
            <w:tcW w:w="1846"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1.2</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Регулярное проведение совещаний по энергосбережению</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1.3</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Назначение ответственных за обеспечение и повышение энергетической эффективности</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Итого по подпрограмме I</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4EE5" w:rsidRPr="00154EE5" w:rsidRDefault="00154EE5" w:rsidP="00154EE5">
            <w:pPr>
              <w:suppressAutoHyphens/>
              <w:spacing w:after="0" w:line="240" w:lineRule="auto"/>
              <w:jc w:val="center"/>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rPr>
          <w:trHeight w:val="49"/>
        </w:trPr>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15255" w:type="dxa"/>
            <w:gridSpan w:val="10"/>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lastRenderedPageBreak/>
              <w:t>Подпрограмма II: Модернизация и реконструкция систем электроснабжения, водопотребления и теплоснабжения</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2.1</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Капитальный ремонт с заменой провода на провод СИП3 на отпаечной ВЛ-10 кВ ф. 20</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2.2</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Капитальный ремонт с заменой голого провода на провод СИП2 на ВЛ-0,4кВ ф.2, 4, 5 от КТП № 3</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4830,0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830,0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4830,0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830,0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2.3</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Капитальный ремонт КТП № 3</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1200,0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600,0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1200,0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600,0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2.4</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Строительство КТПН-6/0,4кВ №2  с.п.Сентябрьский</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1500,0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1500,0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2.5</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Строительство (вынос ВЛ-10 кВ из зоны среднеэтажной жилой застройки)</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2.6</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Строительство новой автоматизированной модульно-блочной котельной, мощностью 3,9 МВт</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14534,0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14000,0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534,0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14534,0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14000,0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534,0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2.7</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Модернизация ЦТП</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981,0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981,0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981,0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981,0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lastRenderedPageBreak/>
              <w:t>2.8</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Строительство сетей теплоснабжения для подключения новых потребителей</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2.9</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Реконструкция существующих тепловых сетей с увеличением диаметра трубопроводов для обеспечения перспективных приростов тепловых нагрузок</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2336,0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336,0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2336,0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336,0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2.10</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Новое строительство сетей ГВС</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2.11</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Строительство водонапорной башни</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436,0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436,0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436,0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436,0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2.12</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Реконструкция водозаборных сооружений из подземных источников</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2.13</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color w:val="000000"/>
                <w:sz w:val="16"/>
                <w:szCs w:val="16"/>
                <w:lang w:eastAsia="ar-SA"/>
              </w:rPr>
            </w:pPr>
            <w:r w:rsidRPr="00154EE5">
              <w:rPr>
                <w:rFonts w:ascii="Times New Roman" w:hAnsi="Times New Roman"/>
                <w:color w:val="000000"/>
                <w:sz w:val="16"/>
                <w:szCs w:val="16"/>
                <w:lang w:eastAsia="ar-SA"/>
              </w:rPr>
              <w:t>Обслуживание  водоподготовительной установки ЛСВ 10-3, обеспечивающих очистку природных вод, с доведением показателей ее качества до нормативов питьевого назначения</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70,0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70,0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color w:val="000000"/>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60,0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70,0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70,0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2.14</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Реконструкция существующих сетей водоснабжения</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rPr>
          <w:trHeight w:val="16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2.15</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 xml:space="preserve">Проведение подготовительных работ и строительство </w:t>
            </w:r>
            <w:r w:rsidRPr="00154EE5">
              <w:rPr>
                <w:rFonts w:ascii="Times New Roman" w:hAnsi="Times New Roman"/>
                <w:color w:val="000000"/>
                <w:sz w:val="16"/>
                <w:szCs w:val="16"/>
                <w:lang w:eastAsia="ar-SA"/>
              </w:rPr>
              <w:lastRenderedPageBreak/>
              <w:t>новых водопроводящих сетей, напорно-регулирующих сооружений и систем транспортировки, распределения и учета воды</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lastRenderedPageBreak/>
              <w:t xml:space="preserve">Администрация </w:t>
            </w:r>
            <w:r w:rsidRPr="00154EE5">
              <w:rPr>
                <w:rFonts w:ascii="Times New Roman" w:hAnsi="Times New Roman"/>
                <w:sz w:val="16"/>
                <w:szCs w:val="16"/>
                <w:lang w:eastAsia="ar-SA"/>
              </w:rPr>
              <w:lastRenderedPageBreak/>
              <w:t>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lastRenderedPageBreak/>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252,0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52,0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252,0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52,0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2.16</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Строительство очистных сооружений полной биологической очистки ЭКО-Р-400 в п. Сентябрьский</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33852,0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3852,0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33852,0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3852,0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2.17</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Замена насосного оборудования системы водоотведения</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400,0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2.18</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Реконструкция сетей канализации</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10000,0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2000,0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2.19</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color w:val="000000"/>
                <w:sz w:val="16"/>
                <w:szCs w:val="16"/>
                <w:lang w:eastAsia="ar-SA"/>
              </w:rPr>
              <w:t>Новое строительство сетей канализации</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1400,0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586,0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1400,0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500,0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586,0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Итого по подпрограмме II</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4EE5" w:rsidRPr="00154EE5" w:rsidRDefault="00154EE5" w:rsidP="00154EE5">
            <w:pPr>
              <w:suppressAutoHyphens/>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97321</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34136</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21165</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19498</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13408</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8800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97321,0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34136,0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21165,0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19498,0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13408,0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8800,0</w:t>
            </w:r>
          </w:p>
        </w:tc>
      </w:tr>
      <w:tr w:rsidR="00154EE5" w:rsidRPr="00154EE5" w:rsidTr="00154EE5">
        <w:tc>
          <w:tcPr>
            <w:tcW w:w="15255" w:type="dxa"/>
            <w:gridSpan w:val="10"/>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Подпрограмма III: Организация учета сокращения потерь энергоресурсов, обучение и информационная поддержка в области энергосбережения.</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Основное мероприятие 3. Проведение мероприятий по энергосбережению и повышению энергетической эффективности, проведение которых возможно с использованием привлеченных источников</w:t>
            </w:r>
          </w:p>
        </w:tc>
        <w:tc>
          <w:tcPr>
            <w:tcW w:w="1846"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 </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3.1.1.</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 xml:space="preserve">Выявление бесхозяйных объектов недвижимого </w:t>
            </w:r>
            <w:r w:rsidRPr="00154EE5">
              <w:rPr>
                <w:rFonts w:ascii="Times New Roman" w:hAnsi="Times New Roman"/>
                <w:sz w:val="16"/>
                <w:szCs w:val="16"/>
                <w:lang w:eastAsia="ar-SA"/>
              </w:rPr>
              <w:lastRenderedPageBreak/>
              <w:t>имущества,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lastRenderedPageBreak/>
              <w:t xml:space="preserve">Администрация </w:t>
            </w:r>
            <w:r w:rsidRPr="00154EE5">
              <w:rPr>
                <w:rFonts w:ascii="Times New Roman" w:hAnsi="Times New Roman"/>
                <w:sz w:val="16"/>
                <w:szCs w:val="16"/>
                <w:lang w:eastAsia="ar-SA"/>
              </w:rPr>
              <w:lastRenderedPageBreak/>
              <w:t>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lastRenderedPageBreak/>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3.1.2.</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Организация порядка управления (эксплуатации) бесхозяйными объектами недвижимого имущества, используемыми для передачи электрической и тепловой энергии, воды, с момента выявления таких объектов</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 xml:space="preserve">Администрация сельского поселения </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3.1.3.</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Регулирование цен (тарифов), направленные на стимулирование энергосбережения и повышения энергетической эффективности, в том числе переход к регулированию цен (тарифов) на основе долгосрочных параметров регулирования,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 если соответствующие полномочия в области регулирования цен (тарифов) переданы органам местного самоуправления</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3.1.4.</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Оснащение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3.1.5.</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Расширение использования в качестве источников энергии вторичных энергетических ресурсов и (или) возобновляемых источников энергии</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3.1.6.</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Снижение потребления энергетических ресурсов на собственные нужды при осуществлении регулируемых видов деятельности</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3.1.7.</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 xml:space="preserve">Сокращение потерь электрической энергии, тепловой </w:t>
            </w:r>
            <w:r w:rsidRPr="00154EE5">
              <w:rPr>
                <w:rFonts w:ascii="Times New Roman" w:hAnsi="Times New Roman"/>
                <w:sz w:val="16"/>
                <w:szCs w:val="16"/>
                <w:lang w:eastAsia="ar-SA"/>
              </w:rPr>
              <w:lastRenderedPageBreak/>
              <w:t>энергии при их передаче</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lastRenderedPageBreak/>
              <w:t xml:space="preserve">Администрация </w:t>
            </w:r>
            <w:r w:rsidRPr="00154EE5">
              <w:rPr>
                <w:rFonts w:ascii="Times New Roman" w:hAnsi="Times New Roman"/>
                <w:sz w:val="16"/>
                <w:szCs w:val="16"/>
                <w:lang w:eastAsia="ar-SA"/>
              </w:rPr>
              <w:lastRenderedPageBreak/>
              <w:t>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lastRenderedPageBreak/>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3.1.8.</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Сокращение объемов электрической энергии, используемой при передаче (транспортировке) воды</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3.1.9.</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Разработка мероприятий по сокращению потерь воды при ее передаче</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3.1.10.</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Замещение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 а также с учетом тарифного регулирования и доступности гражданам платы</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3.1.11.</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Обучение в области энергосбережения и повышения энергетической эффективности</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3.1.12.</w:t>
            </w:r>
          </w:p>
        </w:tc>
        <w:tc>
          <w:tcPr>
            <w:tcW w:w="38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Информационная поддержка и пропаганда энергосбережения и повышения энергетической эффективности на территории Ханты-Мансийского района</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Администрация сельского поселения</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993"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val="restar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Итого по подпрограмме III</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 </w:t>
            </w: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lastRenderedPageBreak/>
              <w:t>Всего по муниципальной программе</w:t>
            </w:r>
          </w:p>
        </w:tc>
        <w:tc>
          <w:tcPr>
            <w:tcW w:w="18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54EE5" w:rsidRPr="00154EE5" w:rsidRDefault="00154EE5" w:rsidP="00154EE5">
            <w:pPr>
              <w:suppressAutoHyphens/>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всего</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97321,0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34136,0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21165,0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19498,0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13408,0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8800,0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района</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бюджет поселения</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sz w:val="16"/>
                <w:szCs w:val="16"/>
                <w:lang w:eastAsia="ar-SA"/>
              </w:rPr>
            </w:pPr>
            <w:r w:rsidRPr="00154EE5">
              <w:rPr>
                <w:rFonts w:ascii="Times New Roman" w:hAnsi="Times New Roman"/>
                <w:sz w:val="16"/>
                <w:szCs w:val="16"/>
                <w:lang w:eastAsia="ar-SA"/>
              </w:rPr>
              <w:t>0,0</w:t>
            </w:r>
          </w:p>
        </w:tc>
      </w:tr>
      <w:tr w:rsidR="00154EE5" w:rsidRPr="00154EE5" w:rsidTr="00154EE5">
        <w:tc>
          <w:tcPr>
            <w:tcW w:w="4823" w:type="dxa"/>
            <w:gridSpan w:val="2"/>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154EE5" w:rsidRPr="00154EE5" w:rsidRDefault="00154EE5" w:rsidP="00154EE5">
            <w:pPr>
              <w:spacing w:after="0" w:line="240" w:lineRule="auto"/>
              <w:rPr>
                <w:rFonts w:ascii="Times New Roman" w:hAnsi="Times New Roman"/>
                <w:sz w:val="16"/>
                <w:szCs w:val="16"/>
                <w:lang w:eastAsia="ar-SA"/>
              </w:rPr>
            </w:pPr>
          </w:p>
        </w:tc>
        <w:tc>
          <w:tcPr>
            <w:tcW w:w="26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54EE5" w:rsidRPr="00154EE5" w:rsidRDefault="00154EE5" w:rsidP="00154EE5">
            <w:pPr>
              <w:suppressAutoHyphens/>
              <w:spacing w:after="0" w:line="240" w:lineRule="auto"/>
              <w:rPr>
                <w:rFonts w:ascii="Times New Roman" w:hAnsi="Times New Roman"/>
                <w:sz w:val="16"/>
                <w:szCs w:val="16"/>
                <w:lang w:eastAsia="ar-SA"/>
              </w:rPr>
            </w:pPr>
            <w:r w:rsidRPr="00154EE5">
              <w:rPr>
                <w:rFonts w:ascii="Times New Roman" w:hAnsi="Times New Roman"/>
                <w:sz w:val="16"/>
                <w:szCs w:val="16"/>
                <w:lang w:eastAsia="ar-SA"/>
              </w:rPr>
              <w:t>иные источники</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97321,0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34136,0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21165,0</w:t>
            </w:r>
          </w:p>
        </w:tc>
        <w:tc>
          <w:tcPr>
            <w:tcW w:w="99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19498,0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13408,0</w:t>
            </w:r>
          </w:p>
        </w:tc>
        <w:tc>
          <w:tcPr>
            <w:tcW w:w="99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154EE5" w:rsidRPr="00154EE5" w:rsidRDefault="00154EE5" w:rsidP="00154EE5">
            <w:pPr>
              <w:suppressAutoHyphens/>
              <w:spacing w:after="0" w:line="240" w:lineRule="auto"/>
              <w:jc w:val="center"/>
              <w:rPr>
                <w:rFonts w:ascii="Times New Roman" w:hAnsi="Times New Roman"/>
                <w:color w:val="000000"/>
                <w:sz w:val="16"/>
                <w:szCs w:val="16"/>
                <w:lang w:eastAsia="ar-SA"/>
              </w:rPr>
            </w:pPr>
            <w:r w:rsidRPr="00154EE5">
              <w:rPr>
                <w:rFonts w:ascii="Times New Roman" w:hAnsi="Times New Roman"/>
                <w:color w:val="000000"/>
                <w:sz w:val="16"/>
                <w:szCs w:val="16"/>
                <w:lang w:eastAsia="ar-SA"/>
              </w:rPr>
              <w:t>8800,0</w:t>
            </w:r>
          </w:p>
        </w:tc>
      </w:tr>
    </w:tbl>
    <w:p w:rsidR="00154EE5" w:rsidRPr="00154EE5" w:rsidRDefault="00154EE5" w:rsidP="00154EE5">
      <w:pPr>
        <w:suppressAutoHyphens/>
        <w:spacing w:after="0" w:line="240" w:lineRule="auto"/>
        <w:rPr>
          <w:rFonts w:ascii="Times New Roman" w:hAnsi="Times New Roman"/>
          <w:sz w:val="16"/>
          <w:szCs w:val="16"/>
          <w:lang w:eastAsia="ar-SA"/>
        </w:rPr>
      </w:pPr>
    </w:p>
    <w:p w:rsidR="00154EE5" w:rsidRPr="00154EE5" w:rsidRDefault="00154EE5" w:rsidP="00154EE5">
      <w:pPr>
        <w:suppressAutoHyphens/>
        <w:spacing w:after="0" w:line="240" w:lineRule="auto"/>
        <w:rPr>
          <w:rFonts w:ascii="Times New Roman" w:hAnsi="Times New Roman"/>
          <w:sz w:val="16"/>
          <w:szCs w:val="16"/>
          <w:lang w:eastAsia="ar-SA"/>
        </w:rPr>
      </w:pPr>
    </w:p>
    <w:p w:rsidR="00B37B99" w:rsidRPr="00154EE5" w:rsidRDefault="00B37B99" w:rsidP="00355C00">
      <w:pPr>
        <w:tabs>
          <w:tab w:val="left" w:pos="9717"/>
        </w:tabs>
        <w:spacing w:after="0" w:line="240" w:lineRule="auto"/>
        <w:ind w:left="284"/>
        <w:jc w:val="both"/>
        <w:rPr>
          <w:rFonts w:ascii="Times New Roman" w:hAnsi="Times New Roman"/>
          <w:sz w:val="16"/>
          <w:szCs w:val="16"/>
        </w:rPr>
      </w:pPr>
    </w:p>
    <w:p w:rsidR="00B37B99" w:rsidRPr="00154EE5" w:rsidRDefault="00B37B99" w:rsidP="00355C00">
      <w:pPr>
        <w:tabs>
          <w:tab w:val="left" w:pos="9717"/>
        </w:tabs>
        <w:spacing w:after="0" w:line="240" w:lineRule="auto"/>
        <w:ind w:left="284"/>
        <w:jc w:val="both"/>
        <w:rPr>
          <w:rFonts w:ascii="Times New Roman" w:hAnsi="Times New Roman"/>
          <w:sz w:val="16"/>
          <w:szCs w:val="16"/>
        </w:rPr>
      </w:pPr>
    </w:p>
    <w:p w:rsidR="00154EE5" w:rsidRDefault="00154EE5" w:rsidP="00355C00">
      <w:pPr>
        <w:tabs>
          <w:tab w:val="left" w:pos="9717"/>
        </w:tabs>
        <w:spacing w:after="0" w:line="240" w:lineRule="auto"/>
        <w:ind w:left="284"/>
        <w:jc w:val="both"/>
        <w:rPr>
          <w:rFonts w:ascii="Times New Roman" w:hAnsi="Times New Roman"/>
          <w:sz w:val="20"/>
          <w:szCs w:val="20"/>
        </w:rPr>
        <w:sectPr w:rsidR="00154EE5" w:rsidSect="00154EE5">
          <w:pgSz w:w="16838" w:h="11906" w:orient="landscape"/>
          <w:pgMar w:top="1134" w:right="244" w:bottom="510" w:left="238" w:header="709" w:footer="0" w:gutter="0"/>
          <w:cols w:space="708"/>
          <w:docGrid w:linePitch="360"/>
        </w:sectPr>
      </w:pPr>
    </w:p>
    <w:p w:rsidR="00B37B99" w:rsidRPr="00154EE5"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A33D20" w:rsidRPr="007B0883" w:rsidRDefault="00A33D20" w:rsidP="008056EB">
      <w:pPr>
        <w:spacing w:after="0" w:line="240" w:lineRule="auto"/>
        <w:jc w:val="both"/>
        <w:rPr>
          <w:rFonts w:ascii="Times New Roman" w:hAnsi="Times New Roman"/>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r w:rsidRPr="008A2BC0">
                    <w:rPr>
                      <w:rFonts w:ascii="Times New Roman" w:hAnsi="Times New Roman"/>
                      <w:sz w:val="20"/>
                      <w:szCs w:val="20"/>
                    </w:rPr>
                    <w:t>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112D5F">
                    <w:rPr>
                      <w:rFonts w:ascii="Times New Roman" w:hAnsi="Times New Roman"/>
                      <w:sz w:val="20"/>
                      <w:szCs w:val="20"/>
                    </w:rPr>
                    <w:t>16.04</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2B2A2E">
      <w:pgSz w:w="11906" w:h="16838"/>
      <w:pgMar w:top="0"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9C" w:rsidRDefault="0027639C" w:rsidP="001952B6">
      <w:pPr>
        <w:spacing w:after="0" w:line="240" w:lineRule="auto"/>
      </w:pPr>
      <w:r>
        <w:separator/>
      </w:r>
    </w:p>
  </w:endnote>
  <w:endnote w:type="continuationSeparator" w:id="0">
    <w:p w:rsidR="0027639C" w:rsidRDefault="0027639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EE5" w:rsidRDefault="00154EE5">
    <w:pPr>
      <w:pStyle w:val="af2"/>
      <w:jc w:val="right"/>
    </w:pPr>
    <w:r>
      <w:fldChar w:fldCharType="begin"/>
    </w:r>
    <w:r>
      <w:instrText>PAGE   \* MERGEFORMAT</w:instrText>
    </w:r>
    <w:r>
      <w:fldChar w:fldCharType="separate"/>
    </w:r>
    <w:r w:rsidR="006C4293" w:rsidRPr="006C4293">
      <w:rPr>
        <w:noProof/>
        <w:lang w:val="ru-RU"/>
      </w:rPr>
      <w:t>1</w:t>
    </w:r>
    <w:r>
      <w:fldChar w:fldCharType="end"/>
    </w:r>
  </w:p>
  <w:p w:rsidR="00154EE5" w:rsidRDefault="00154EE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EE5" w:rsidRDefault="00154EE5">
    <w:pPr>
      <w:pStyle w:val="af2"/>
      <w:jc w:val="right"/>
    </w:pPr>
    <w:r>
      <w:fldChar w:fldCharType="begin"/>
    </w:r>
    <w:r>
      <w:instrText>PAGE   \* MERGEFORMAT</w:instrText>
    </w:r>
    <w:r>
      <w:fldChar w:fldCharType="separate"/>
    </w:r>
    <w:r w:rsidR="006C4293" w:rsidRPr="006C4293">
      <w:rPr>
        <w:noProof/>
        <w:lang w:val="ru-RU"/>
      </w:rPr>
      <w:t>20</w:t>
    </w:r>
    <w:r>
      <w:fldChar w:fldCharType="end"/>
    </w:r>
  </w:p>
  <w:p w:rsidR="00154EE5" w:rsidRDefault="00154EE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9C" w:rsidRDefault="0027639C" w:rsidP="001952B6">
      <w:pPr>
        <w:spacing w:after="0" w:line="240" w:lineRule="auto"/>
      </w:pPr>
      <w:r>
        <w:separator/>
      </w:r>
    </w:p>
  </w:footnote>
  <w:footnote w:type="continuationSeparator" w:id="0">
    <w:p w:rsidR="0027639C" w:rsidRDefault="0027639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EE5" w:rsidRPr="00D96366" w:rsidRDefault="00154EE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4"/>
    <w:multiLevelType w:val="singleLevel"/>
    <w:tmpl w:val="00000004"/>
    <w:name w:val="WW8Num4"/>
    <w:lvl w:ilvl="0">
      <w:start w:val="1"/>
      <w:numFmt w:val="decimal"/>
      <w:lvlText w:val="Рисунок %1."/>
      <w:lvlJc w:val="left"/>
      <w:pPr>
        <w:tabs>
          <w:tab w:val="num" w:pos="1080"/>
        </w:tabs>
        <w:ind w:left="0" w:firstLine="0"/>
      </w:pPr>
      <w:rPr>
        <w:rFonts w:ascii="Arial" w:hAnsi="Arial" w:cs="Times New Roman" w:hint="default"/>
        <w:b w:val="0"/>
        <w:i w:val="0"/>
        <w:sz w:val="16"/>
      </w:rPr>
    </w:lvl>
  </w:abstractNum>
  <w:abstractNum w:abstractNumId="2">
    <w:nsid w:val="00000005"/>
    <w:multiLevelType w:val="singleLevel"/>
    <w:tmpl w:val="00000005"/>
    <w:name w:val="WW8Num5"/>
    <w:lvl w:ilvl="0">
      <w:start w:val="1"/>
      <w:numFmt w:val="decimal"/>
      <w:lvlText w:val="РАЗДЕЛ %1."/>
      <w:lvlJc w:val="left"/>
      <w:pPr>
        <w:tabs>
          <w:tab w:val="num" w:pos="66"/>
        </w:tabs>
        <w:ind w:left="786" w:hanging="360"/>
      </w:pPr>
    </w:lvl>
  </w:abstractNum>
  <w:abstractNum w:abstractNumId="3">
    <w:nsid w:val="00000006"/>
    <w:multiLevelType w:val="singleLevel"/>
    <w:tmpl w:val="22322DDE"/>
    <w:name w:val="WW8Num6"/>
    <w:lvl w:ilvl="0">
      <w:start w:val="1"/>
      <w:numFmt w:val="decimal"/>
      <w:lvlText w:val="п %1."/>
      <w:lvlJc w:val="left"/>
      <w:pPr>
        <w:tabs>
          <w:tab w:val="num" w:pos="65"/>
        </w:tabs>
        <w:ind w:left="785" w:hanging="360"/>
      </w:pPr>
      <w:rPr>
        <w:sz w:val="26"/>
        <w:szCs w:val="26"/>
        <w:lang w:val="en-US"/>
      </w:rPr>
    </w:lvl>
  </w:abstractNum>
  <w:abstractNum w:abstractNumId="4">
    <w:nsid w:val="00000007"/>
    <w:multiLevelType w:val="singleLevel"/>
    <w:tmpl w:val="00000007"/>
    <w:name w:val="WW8Num7"/>
    <w:lvl w:ilvl="0">
      <w:start w:val="1"/>
      <w:numFmt w:val="decimal"/>
      <w:lvlText w:val="п %1."/>
      <w:lvlJc w:val="left"/>
      <w:pPr>
        <w:tabs>
          <w:tab w:val="num" w:pos="0"/>
        </w:tabs>
        <w:ind w:left="720" w:hanging="360"/>
      </w:pPr>
    </w:lvl>
  </w:abstractNum>
  <w:abstractNum w:abstractNumId="5">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8E232C"/>
    <w:multiLevelType w:val="hybridMultilevel"/>
    <w:tmpl w:val="18945716"/>
    <w:lvl w:ilvl="0" w:tplc="BF8863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1282071"/>
    <w:multiLevelType w:val="hybridMultilevel"/>
    <w:tmpl w:val="80DA8924"/>
    <w:lvl w:ilvl="0" w:tplc="BF8863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AB1134A"/>
    <w:multiLevelType w:val="hybridMultilevel"/>
    <w:tmpl w:val="ABC09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61DB5A28"/>
    <w:multiLevelType w:val="hybridMultilevel"/>
    <w:tmpl w:val="2C168E02"/>
    <w:lvl w:ilvl="0" w:tplc="77BCC940">
      <w:start w:val="1"/>
      <w:numFmt w:val="upperRoman"/>
      <w:lvlText w:val="%1."/>
      <w:lvlJc w:val="left"/>
      <w:pPr>
        <w:ind w:left="1260" w:hanging="7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26"/>
  </w:num>
  <w:num w:numId="3">
    <w:abstractNumId w:val="10"/>
  </w:num>
  <w:num w:numId="4">
    <w:abstractNumId w:val="12"/>
  </w:num>
  <w:num w:numId="5">
    <w:abstractNumId w:val="17"/>
  </w:num>
  <w:num w:numId="6">
    <w:abstractNumId w:val="5"/>
  </w:num>
  <w:num w:numId="7">
    <w:abstractNumId w:val="6"/>
  </w:num>
  <w:num w:numId="8">
    <w:abstractNumId w:val="16"/>
  </w:num>
  <w:num w:numId="9">
    <w:abstractNumId w:val="15"/>
  </w:num>
  <w:num w:numId="10">
    <w:abstractNumId w:val="14"/>
  </w:num>
  <w:num w:numId="11">
    <w:abstractNumId w:val="7"/>
  </w:num>
  <w:num w:numId="12">
    <w:abstractNumId w:val="21"/>
  </w:num>
  <w:num w:numId="13">
    <w:abstractNumId w:val="11"/>
  </w:num>
  <w:num w:numId="14">
    <w:abstractNumId w:val="22"/>
  </w:num>
  <w:num w:numId="15">
    <w:abstractNumId w:val="8"/>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12D5F"/>
    <w:rsid w:val="00120EBD"/>
    <w:rsid w:val="00127F93"/>
    <w:rsid w:val="00131B3C"/>
    <w:rsid w:val="00132357"/>
    <w:rsid w:val="00132C21"/>
    <w:rsid w:val="0013371D"/>
    <w:rsid w:val="0013566D"/>
    <w:rsid w:val="00136A49"/>
    <w:rsid w:val="001375ED"/>
    <w:rsid w:val="00144CF5"/>
    <w:rsid w:val="001464B4"/>
    <w:rsid w:val="00154D82"/>
    <w:rsid w:val="00154EE5"/>
    <w:rsid w:val="00157C07"/>
    <w:rsid w:val="001631C3"/>
    <w:rsid w:val="001663AB"/>
    <w:rsid w:val="00173443"/>
    <w:rsid w:val="00184002"/>
    <w:rsid w:val="001952B6"/>
    <w:rsid w:val="001B37F0"/>
    <w:rsid w:val="001B638F"/>
    <w:rsid w:val="001B72C8"/>
    <w:rsid w:val="001C23EE"/>
    <w:rsid w:val="001C28B2"/>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7639C"/>
    <w:rsid w:val="00282A6F"/>
    <w:rsid w:val="00291032"/>
    <w:rsid w:val="00291C1A"/>
    <w:rsid w:val="002A4F02"/>
    <w:rsid w:val="002B1914"/>
    <w:rsid w:val="002B2A2E"/>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512E"/>
    <w:rsid w:val="003B636E"/>
    <w:rsid w:val="003B6F00"/>
    <w:rsid w:val="003B7ADA"/>
    <w:rsid w:val="003C6BFC"/>
    <w:rsid w:val="003D1A5E"/>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3425"/>
    <w:rsid w:val="006C4293"/>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0F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4822"/>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2E6A"/>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rsid w:val="00C1411B"/>
    <w:rPr>
      <w:rFonts w:ascii="Calibri" w:hAnsi="Calibri"/>
      <w:sz w:val="16"/>
    </w:rPr>
  </w:style>
  <w:style w:type="character" w:customStyle="1" w:styleId="41">
    <w:name w:val="Знак Знак4"/>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rsid w:val="00E14915"/>
    <w:rPr>
      <w:rFonts w:ascii="Tahoma" w:hAnsi="Tahoma"/>
      <w:sz w:val="16"/>
    </w:rPr>
  </w:style>
  <w:style w:type="character" w:customStyle="1" w:styleId="51">
    <w:name w:val="Знак Знак5"/>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154EE5"/>
  </w:style>
  <w:style w:type="paragraph" w:customStyle="1" w:styleId="affffffffe">
    <w:name w:val="Название документа"/>
    <w:uiPriority w:val="99"/>
    <w:rsid w:val="00154EE5"/>
    <w:pPr>
      <w:suppressAutoHyphens/>
    </w:pPr>
    <w:rPr>
      <w:rFonts w:ascii="Arial" w:eastAsia="SimSun" w:hAnsi="Arial" w:cs="Arial"/>
      <w:b/>
      <w:caps/>
      <w:sz w:val="36"/>
      <w:lang w:eastAsia="ar-SA"/>
    </w:rPr>
  </w:style>
  <w:style w:type="paragraph" w:customStyle="1" w:styleId="1f7">
    <w:name w:val="Текст примечания1"/>
    <w:basedOn w:val="a3"/>
    <w:uiPriority w:val="99"/>
    <w:rsid w:val="00154EE5"/>
    <w:pPr>
      <w:suppressAutoHyphens/>
      <w:spacing w:after="120" w:line="240" w:lineRule="auto"/>
      <w:ind w:firstLine="567"/>
      <w:jc w:val="both"/>
    </w:pPr>
    <w:rPr>
      <w:rFonts w:ascii="Arial" w:eastAsia="SimSun" w:hAnsi="Arial" w:cs="Arial"/>
      <w:bCs/>
      <w:iCs/>
      <w:sz w:val="20"/>
      <w:szCs w:val="20"/>
      <w:lang w:eastAsia="ar-SA"/>
    </w:rPr>
  </w:style>
  <w:style w:type="paragraph" w:customStyle="1" w:styleId="1f8">
    <w:name w:val="Название объекта1"/>
    <w:basedOn w:val="a3"/>
    <w:next w:val="a3"/>
    <w:uiPriority w:val="99"/>
    <w:rsid w:val="00154EE5"/>
    <w:pPr>
      <w:suppressAutoHyphens/>
      <w:spacing w:after="0" w:line="240" w:lineRule="auto"/>
      <w:ind w:firstLine="567"/>
      <w:jc w:val="right"/>
    </w:pPr>
    <w:rPr>
      <w:rFonts w:ascii="Tahoma" w:eastAsia="SimSun" w:hAnsi="Tahoma" w:cs="Tahoma"/>
      <w:bCs/>
      <w:sz w:val="20"/>
      <w:szCs w:val="20"/>
      <w:lang w:eastAsia="ar-SA"/>
    </w:rPr>
  </w:style>
  <w:style w:type="paragraph" w:customStyle="1" w:styleId="1f9">
    <w:name w:val="Нумерованный список1"/>
    <w:basedOn w:val="a3"/>
    <w:uiPriority w:val="99"/>
    <w:rsid w:val="00154EE5"/>
    <w:pPr>
      <w:tabs>
        <w:tab w:val="num" w:pos="360"/>
      </w:tabs>
      <w:suppressAutoHyphens/>
      <w:spacing w:after="0" w:line="240" w:lineRule="auto"/>
      <w:ind w:left="360" w:hanging="360"/>
      <w:jc w:val="both"/>
    </w:pPr>
    <w:rPr>
      <w:rFonts w:ascii="Arial" w:eastAsia="SimSun" w:hAnsi="Arial" w:cs="Arial"/>
      <w:sz w:val="20"/>
      <w:szCs w:val="20"/>
      <w:lang w:eastAsia="ar-SA"/>
    </w:rPr>
  </w:style>
  <w:style w:type="paragraph" w:customStyle="1" w:styleId="310">
    <w:name w:val="Основной текст с отступом 31"/>
    <w:basedOn w:val="a3"/>
    <w:uiPriority w:val="99"/>
    <w:rsid w:val="00154EE5"/>
    <w:pPr>
      <w:widowControl w:val="0"/>
      <w:suppressAutoHyphens/>
      <w:snapToGrid w:val="0"/>
      <w:spacing w:after="0" w:line="240" w:lineRule="auto"/>
      <w:ind w:firstLine="426"/>
      <w:jc w:val="both"/>
    </w:pPr>
    <w:rPr>
      <w:rFonts w:ascii="Arial" w:eastAsia="SimSun" w:hAnsi="Arial" w:cs="Arial"/>
      <w:sz w:val="20"/>
      <w:szCs w:val="20"/>
      <w:lang w:eastAsia="ar-SA"/>
    </w:rPr>
  </w:style>
  <w:style w:type="paragraph" w:customStyle="1" w:styleId="1fa">
    <w:name w:val="Схема документа1"/>
    <w:basedOn w:val="a3"/>
    <w:uiPriority w:val="99"/>
    <w:rsid w:val="00154EE5"/>
    <w:pPr>
      <w:shd w:val="clear" w:color="auto" w:fill="000080"/>
      <w:suppressAutoHyphens/>
      <w:spacing w:after="0" w:line="240" w:lineRule="auto"/>
      <w:ind w:firstLine="567"/>
      <w:jc w:val="both"/>
    </w:pPr>
    <w:rPr>
      <w:rFonts w:ascii="Tahoma" w:eastAsia="SimSun" w:hAnsi="Tahoma" w:cs="Tahoma"/>
      <w:sz w:val="20"/>
      <w:szCs w:val="20"/>
      <w:lang w:eastAsia="ar-SA"/>
    </w:rPr>
  </w:style>
  <w:style w:type="paragraph" w:customStyle="1" w:styleId="1fb">
    <w:name w:val="Текст1"/>
    <w:basedOn w:val="a3"/>
    <w:uiPriority w:val="99"/>
    <w:rsid w:val="00154EE5"/>
    <w:pPr>
      <w:suppressAutoHyphens/>
      <w:spacing w:after="0" w:line="240" w:lineRule="auto"/>
      <w:ind w:firstLine="567"/>
      <w:jc w:val="both"/>
    </w:pPr>
    <w:rPr>
      <w:rFonts w:ascii="Consolas" w:eastAsia="Calibri" w:hAnsi="Consolas" w:cs="Consolas"/>
      <w:sz w:val="21"/>
      <w:szCs w:val="21"/>
      <w:lang w:eastAsia="ar-SA"/>
    </w:rPr>
  </w:style>
  <w:style w:type="paragraph" w:customStyle="1" w:styleId="afffffffff">
    <w:name w:val="Название рисунка"/>
    <w:next w:val="a3"/>
    <w:uiPriority w:val="99"/>
    <w:rsid w:val="00154EE5"/>
    <w:pPr>
      <w:tabs>
        <w:tab w:val="num" w:pos="1080"/>
      </w:tabs>
      <w:suppressAutoHyphens/>
      <w:spacing w:before="120" w:after="120"/>
    </w:pPr>
    <w:rPr>
      <w:rFonts w:ascii="Arial" w:eastAsia="SimSun" w:hAnsi="Arial" w:cs="Arial"/>
      <w:bCs/>
      <w:sz w:val="16"/>
      <w:szCs w:val="24"/>
      <w:lang w:val="en-US" w:eastAsia="ar-SA"/>
    </w:rPr>
  </w:style>
  <w:style w:type="paragraph" w:customStyle="1" w:styleId="afffffffff0">
    <w:name w:val="таблица"/>
    <w:basedOn w:val="afff3"/>
    <w:uiPriority w:val="99"/>
    <w:rsid w:val="00154EE5"/>
    <w:pPr>
      <w:suppressAutoHyphens/>
      <w:spacing w:before="0"/>
      <w:ind w:firstLine="567"/>
      <w:jc w:val="right"/>
    </w:pPr>
    <w:rPr>
      <w:rFonts w:ascii="Arial" w:eastAsia="Times New Roman" w:hAnsi="Arial" w:cs="Arial"/>
      <w:b w:val="0"/>
      <w:iCs/>
      <w:sz w:val="20"/>
      <w:szCs w:val="20"/>
      <w:lang w:eastAsia="ar-SA"/>
    </w:rPr>
  </w:style>
  <w:style w:type="paragraph" w:customStyle="1" w:styleId="afffffffff1">
    <w:name w:val="Таблица"/>
    <w:basedOn w:val="a3"/>
    <w:uiPriority w:val="99"/>
    <w:rsid w:val="00154EE5"/>
    <w:pPr>
      <w:suppressAutoHyphens/>
      <w:spacing w:after="0" w:line="240" w:lineRule="auto"/>
      <w:ind w:right="-1"/>
      <w:jc w:val="right"/>
    </w:pPr>
    <w:rPr>
      <w:rFonts w:ascii="Tahoma" w:eastAsia="SimSun" w:hAnsi="Tahoma"/>
      <w:sz w:val="20"/>
      <w:szCs w:val="20"/>
      <w:lang w:eastAsia="ar-SA"/>
    </w:rPr>
  </w:style>
  <w:style w:type="paragraph" w:customStyle="1" w:styleId="afffffffff2">
    <w:name w:val="Обычный без отступа"/>
    <w:basedOn w:val="a3"/>
    <w:uiPriority w:val="99"/>
    <w:rsid w:val="00154EE5"/>
    <w:pPr>
      <w:suppressAutoHyphens/>
      <w:spacing w:after="0" w:line="264" w:lineRule="auto"/>
      <w:jc w:val="both"/>
    </w:pPr>
    <w:rPr>
      <w:rFonts w:ascii="Tahoma" w:hAnsi="Tahoma"/>
      <w:lang w:eastAsia="ar-SA"/>
    </w:rPr>
  </w:style>
  <w:style w:type="paragraph" w:customStyle="1" w:styleId="1fc">
    <w:name w:val="Обычный без отступа1"/>
    <w:basedOn w:val="a3"/>
    <w:uiPriority w:val="99"/>
    <w:rsid w:val="00154EE5"/>
    <w:pPr>
      <w:suppressAutoHyphens/>
      <w:spacing w:after="0" w:line="264" w:lineRule="auto"/>
      <w:jc w:val="both"/>
    </w:pPr>
    <w:rPr>
      <w:rFonts w:ascii="Tahoma" w:eastAsia="SimSun" w:hAnsi="Tahoma" w:cs="Tahoma"/>
      <w:sz w:val="20"/>
      <w:szCs w:val="20"/>
      <w:lang w:eastAsia="ar-SA"/>
    </w:rPr>
  </w:style>
  <w:style w:type="paragraph" w:customStyle="1" w:styleId="afffffffff3">
    <w:name w:val="Табличный текст"/>
    <w:basedOn w:val="1fc"/>
    <w:uiPriority w:val="99"/>
    <w:rsid w:val="00154EE5"/>
    <w:pPr>
      <w:spacing w:line="240" w:lineRule="auto"/>
      <w:jc w:val="center"/>
    </w:pPr>
    <w:rPr>
      <w:sz w:val="18"/>
      <w:szCs w:val="18"/>
    </w:rPr>
  </w:style>
  <w:style w:type="paragraph" w:customStyle="1" w:styleId="105">
    <w:name w:val="Оглавление 10"/>
    <w:basedOn w:val="15"/>
    <w:uiPriority w:val="99"/>
    <w:rsid w:val="00154EE5"/>
    <w:pPr>
      <w:tabs>
        <w:tab w:val="right" w:leader="dot" w:pos="7091"/>
      </w:tabs>
      <w:ind w:left="2547"/>
      <w:jc w:val="both"/>
    </w:pPr>
    <w:rPr>
      <w:rFonts w:ascii="Arial" w:eastAsia="SimSun" w:hAnsi="Arial" w:cs="Mangal"/>
      <w:sz w:val="20"/>
      <w:szCs w:val="20"/>
    </w:rPr>
  </w:style>
  <w:style w:type="paragraph" w:customStyle="1" w:styleId="220">
    <w:name w:val="Основной текст 22"/>
    <w:basedOn w:val="a3"/>
    <w:uiPriority w:val="99"/>
    <w:rsid w:val="00154EE5"/>
    <w:pPr>
      <w:suppressAutoHyphens/>
      <w:spacing w:after="0" w:line="240" w:lineRule="auto"/>
      <w:ind w:right="-1"/>
      <w:jc w:val="center"/>
    </w:pPr>
    <w:rPr>
      <w:rFonts w:ascii="Arial" w:eastAsia="SimSun" w:hAnsi="Arial" w:cs="Arial"/>
      <w:b/>
      <w:sz w:val="28"/>
      <w:szCs w:val="20"/>
      <w:lang w:eastAsia="ar-SA"/>
    </w:rPr>
  </w:style>
  <w:style w:type="paragraph" w:customStyle="1" w:styleId="1fd">
    <w:name w:val="Обычный1"/>
    <w:uiPriority w:val="99"/>
    <w:rsid w:val="00154EE5"/>
    <w:pPr>
      <w:suppressAutoHyphens/>
      <w:spacing w:line="100" w:lineRule="atLeast"/>
    </w:pPr>
    <w:rPr>
      <w:rFonts w:ascii="Times New Roman" w:eastAsia="Times New Roman" w:hAnsi="Times New Roman"/>
      <w:sz w:val="28"/>
      <w:lang w:eastAsia="hi-IN" w:bidi="hi-IN"/>
    </w:rPr>
  </w:style>
  <w:style w:type="paragraph" w:customStyle="1" w:styleId="formattext0">
    <w:name w:val="formattext"/>
    <w:basedOn w:val="a3"/>
    <w:rsid w:val="00154EE5"/>
    <w:pPr>
      <w:spacing w:before="100" w:beforeAutospacing="1" w:after="100" w:afterAutospacing="1" w:line="240" w:lineRule="auto"/>
    </w:pPr>
    <w:rPr>
      <w:rFonts w:ascii="Times New Roman" w:hAnsi="Times New Roman"/>
      <w:sz w:val="24"/>
      <w:szCs w:val="24"/>
    </w:rPr>
  </w:style>
  <w:style w:type="character" w:customStyle="1" w:styleId="1fe">
    <w:name w:val="Текст сноски Знак1"/>
    <w:uiPriority w:val="99"/>
    <w:semiHidden/>
    <w:rsid w:val="00154EE5"/>
    <w:rPr>
      <w:lang w:eastAsia="ar-SA"/>
    </w:rPr>
  </w:style>
  <w:style w:type="character" w:customStyle="1" w:styleId="1ff">
    <w:name w:val="Текст примечания Знак1"/>
    <w:uiPriority w:val="99"/>
    <w:semiHidden/>
    <w:rsid w:val="00154EE5"/>
    <w:rPr>
      <w:lang w:eastAsia="ar-SA"/>
    </w:rPr>
  </w:style>
  <w:style w:type="character" w:customStyle="1" w:styleId="1ff0">
    <w:name w:val="Верхний колонтитул Знак1"/>
    <w:uiPriority w:val="99"/>
    <w:semiHidden/>
    <w:rsid w:val="00154EE5"/>
    <w:rPr>
      <w:sz w:val="24"/>
      <w:szCs w:val="24"/>
      <w:lang w:eastAsia="ar-SA"/>
    </w:rPr>
  </w:style>
  <w:style w:type="character" w:customStyle="1" w:styleId="1ff1">
    <w:name w:val="Основной текст с отступом Знак1"/>
    <w:uiPriority w:val="99"/>
    <w:semiHidden/>
    <w:rsid w:val="00154EE5"/>
    <w:rPr>
      <w:sz w:val="24"/>
      <w:szCs w:val="24"/>
      <w:lang w:eastAsia="ar-SA"/>
    </w:rPr>
  </w:style>
  <w:style w:type="character" w:customStyle="1" w:styleId="WW8Num1z0">
    <w:name w:val="WW8Num1z0"/>
    <w:rsid w:val="00154EE5"/>
    <w:rPr>
      <w:rFonts w:ascii="Symbol" w:hAnsi="Symbol" w:cs="Symbol" w:hint="default"/>
    </w:rPr>
  </w:style>
  <w:style w:type="character" w:customStyle="1" w:styleId="WW8Num1z1">
    <w:name w:val="WW8Num1z1"/>
    <w:rsid w:val="00154EE5"/>
  </w:style>
  <w:style w:type="character" w:customStyle="1" w:styleId="WW8Num1z2">
    <w:name w:val="WW8Num1z2"/>
    <w:rsid w:val="00154EE5"/>
  </w:style>
  <w:style w:type="character" w:customStyle="1" w:styleId="WW8Num1z3">
    <w:name w:val="WW8Num1z3"/>
    <w:rsid w:val="00154EE5"/>
  </w:style>
  <w:style w:type="character" w:customStyle="1" w:styleId="WW8Num1z4">
    <w:name w:val="WW8Num1z4"/>
    <w:rsid w:val="00154EE5"/>
  </w:style>
  <w:style w:type="character" w:customStyle="1" w:styleId="WW8Num1z5">
    <w:name w:val="WW8Num1z5"/>
    <w:rsid w:val="00154EE5"/>
  </w:style>
  <w:style w:type="character" w:customStyle="1" w:styleId="WW8Num1z6">
    <w:name w:val="WW8Num1z6"/>
    <w:rsid w:val="00154EE5"/>
  </w:style>
  <w:style w:type="character" w:customStyle="1" w:styleId="WW8Num1z7">
    <w:name w:val="WW8Num1z7"/>
    <w:rsid w:val="00154EE5"/>
  </w:style>
  <w:style w:type="character" w:customStyle="1" w:styleId="WW8Num1z8">
    <w:name w:val="WW8Num1z8"/>
    <w:rsid w:val="00154EE5"/>
  </w:style>
  <w:style w:type="character" w:customStyle="1" w:styleId="WW8Num2z0">
    <w:name w:val="WW8Num2z0"/>
    <w:rsid w:val="00154EE5"/>
  </w:style>
  <w:style w:type="character" w:customStyle="1" w:styleId="WW8Num3z1">
    <w:name w:val="WW8Num3z1"/>
    <w:rsid w:val="00154EE5"/>
  </w:style>
  <w:style w:type="character" w:customStyle="1" w:styleId="WW8Num3z2">
    <w:name w:val="WW8Num3z2"/>
    <w:rsid w:val="00154EE5"/>
  </w:style>
  <w:style w:type="character" w:customStyle="1" w:styleId="WW8Num3z3">
    <w:name w:val="WW8Num3z3"/>
    <w:rsid w:val="00154EE5"/>
  </w:style>
  <w:style w:type="character" w:customStyle="1" w:styleId="WW8Num3z4">
    <w:name w:val="WW8Num3z4"/>
    <w:rsid w:val="00154EE5"/>
  </w:style>
  <w:style w:type="character" w:customStyle="1" w:styleId="WW8Num3z5">
    <w:name w:val="WW8Num3z5"/>
    <w:rsid w:val="00154EE5"/>
  </w:style>
  <w:style w:type="character" w:customStyle="1" w:styleId="WW8Num3z6">
    <w:name w:val="WW8Num3z6"/>
    <w:rsid w:val="00154EE5"/>
  </w:style>
  <w:style w:type="character" w:customStyle="1" w:styleId="WW8Num3z7">
    <w:name w:val="WW8Num3z7"/>
    <w:rsid w:val="00154EE5"/>
  </w:style>
  <w:style w:type="character" w:customStyle="1" w:styleId="WW8Num3z8">
    <w:name w:val="WW8Num3z8"/>
    <w:rsid w:val="00154EE5"/>
  </w:style>
  <w:style w:type="character" w:customStyle="1" w:styleId="WW8Num5z0">
    <w:name w:val="WW8Num5z0"/>
    <w:rsid w:val="00154EE5"/>
  </w:style>
  <w:style w:type="character" w:customStyle="1" w:styleId="WW8Num6z0">
    <w:name w:val="WW8Num6z0"/>
    <w:rsid w:val="00154EE5"/>
    <w:rPr>
      <w:lang w:val="en-US"/>
    </w:rPr>
  </w:style>
  <w:style w:type="character" w:customStyle="1" w:styleId="WW8Num7z0">
    <w:name w:val="WW8Num7z0"/>
    <w:rsid w:val="00154EE5"/>
  </w:style>
  <w:style w:type="character" w:customStyle="1" w:styleId="WW8Num8z0">
    <w:name w:val="WW8Num8z0"/>
    <w:rsid w:val="00154EE5"/>
  </w:style>
  <w:style w:type="character" w:customStyle="1" w:styleId="WW8Num8z1">
    <w:name w:val="WW8Num8z1"/>
    <w:rsid w:val="00154EE5"/>
    <w:rPr>
      <w:rFonts w:ascii="Times New Roman" w:hAnsi="Times New Roman" w:cs="Times New Roman" w:hint="default"/>
      <w:caps w:val="0"/>
      <w:smallCaps w:val="0"/>
    </w:rPr>
  </w:style>
  <w:style w:type="character" w:customStyle="1" w:styleId="WW8Num8z2">
    <w:name w:val="WW8Num8z2"/>
    <w:rsid w:val="00154EE5"/>
  </w:style>
  <w:style w:type="character" w:customStyle="1" w:styleId="WW8Num8z3">
    <w:name w:val="WW8Num8z3"/>
    <w:rsid w:val="00154EE5"/>
  </w:style>
  <w:style w:type="character" w:customStyle="1" w:styleId="WW8Num8z4">
    <w:name w:val="WW8Num8z4"/>
    <w:rsid w:val="00154EE5"/>
  </w:style>
  <w:style w:type="character" w:customStyle="1" w:styleId="WW8Num8z5">
    <w:name w:val="WW8Num8z5"/>
    <w:rsid w:val="00154EE5"/>
  </w:style>
  <w:style w:type="character" w:customStyle="1" w:styleId="WW8Num8z6">
    <w:name w:val="WW8Num8z6"/>
    <w:rsid w:val="00154EE5"/>
  </w:style>
  <w:style w:type="character" w:customStyle="1" w:styleId="WW8Num8z7">
    <w:name w:val="WW8Num8z7"/>
    <w:rsid w:val="00154EE5"/>
  </w:style>
  <w:style w:type="character" w:customStyle="1" w:styleId="WW8Num8z8">
    <w:name w:val="WW8Num8z8"/>
    <w:rsid w:val="00154EE5"/>
  </w:style>
  <w:style w:type="character" w:customStyle="1" w:styleId="WW8Num9z0">
    <w:name w:val="WW8Num9z0"/>
    <w:rsid w:val="00154EE5"/>
  </w:style>
  <w:style w:type="character" w:customStyle="1" w:styleId="WW8Num9z1">
    <w:name w:val="WW8Num9z1"/>
    <w:rsid w:val="00154EE5"/>
  </w:style>
  <w:style w:type="character" w:customStyle="1" w:styleId="WW8Num9z2">
    <w:name w:val="WW8Num9z2"/>
    <w:rsid w:val="00154EE5"/>
  </w:style>
  <w:style w:type="character" w:customStyle="1" w:styleId="WW8Num9z3">
    <w:name w:val="WW8Num9z3"/>
    <w:rsid w:val="00154EE5"/>
  </w:style>
  <w:style w:type="character" w:customStyle="1" w:styleId="WW8Num9z4">
    <w:name w:val="WW8Num9z4"/>
    <w:rsid w:val="00154EE5"/>
  </w:style>
  <w:style w:type="character" w:customStyle="1" w:styleId="WW8Num9z5">
    <w:name w:val="WW8Num9z5"/>
    <w:rsid w:val="00154EE5"/>
  </w:style>
  <w:style w:type="character" w:customStyle="1" w:styleId="WW8Num9z6">
    <w:name w:val="WW8Num9z6"/>
    <w:rsid w:val="00154EE5"/>
  </w:style>
  <w:style w:type="character" w:customStyle="1" w:styleId="WW8Num9z7">
    <w:name w:val="WW8Num9z7"/>
    <w:rsid w:val="00154EE5"/>
  </w:style>
  <w:style w:type="character" w:customStyle="1" w:styleId="WW8Num9z8">
    <w:name w:val="WW8Num9z8"/>
    <w:rsid w:val="00154EE5"/>
  </w:style>
  <w:style w:type="character" w:customStyle="1" w:styleId="WW8Num4z1">
    <w:name w:val="WW8Num4z1"/>
    <w:rsid w:val="00154EE5"/>
  </w:style>
  <w:style w:type="character" w:customStyle="1" w:styleId="WW8Num4z2">
    <w:name w:val="WW8Num4z2"/>
    <w:rsid w:val="00154EE5"/>
  </w:style>
  <w:style w:type="character" w:customStyle="1" w:styleId="WW8Num4z3">
    <w:name w:val="WW8Num4z3"/>
    <w:rsid w:val="00154EE5"/>
  </w:style>
  <w:style w:type="character" w:customStyle="1" w:styleId="WW8Num4z4">
    <w:name w:val="WW8Num4z4"/>
    <w:rsid w:val="00154EE5"/>
  </w:style>
  <w:style w:type="character" w:customStyle="1" w:styleId="WW8Num4z5">
    <w:name w:val="WW8Num4z5"/>
    <w:rsid w:val="00154EE5"/>
  </w:style>
  <w:style w:type="character" w:customStyle="1" w:styleId="WW8Num4z6">
    <w:name w:val="WW8Num4z6"/>
    <w:rsid w:val="00154EE5"/>
  </w:style>
  <w:style w:type="character" w:customStyle="1" w:styleId="WW8Num4z7">
    <w:name w:val="WW8Num4z7"/>
    <w:rsid w:val="00154EE5"/>
  </w:style>
  <w:style w:type="character" w:customStyle="1" w:styleId="WW8Num4z8">
    <w:name w:val="WW8Num4z8"/>
    <w:rsid w:val="00154EE5"/>
  </w:style>
  <w:style w:type="character" w:customStyle="1" w:styleId="WW8Num2z1">
    <w:name w:val="WW8Num2z1"/>
    <w:rsid w:val="00154EE5"/>
  </w:style>
  <w:style w:type="character" w:customStyle="1" w:styleId="WW8Num2z2">
    <w:name w:val="WW8Num2z2"/>
    <w:rsid w:val="00154EE5"/>
  </w:style>
  <w:style w:type="character" w:customStyle="1" w:styleId="WW8Num2z3">
    <w:name w:val="WW8Num2z3"/>
    <w:rsid w:val="00154EE5"/>
  </w:style>
  <w:style w:type="character" w:customStyle="1" w:styleId="WW8Num2z4">
    <w:name w:val="WW8Num2z4"/>
    <w:rsid w:val="00154EE5"/>
  </w:style>
  <w:style w:type="character" w:customStyle="1" w:styleId="WW8Num2z5">
    <w:name w:val="WW8Num2z5"/>
    <w:rsid w:val="00154EE5"/>
  </w:style>
  <w:style w:type="character" w:customStyle="1" w:styleId="WW8Num2z6">
    <w:name w:val="WW8Num2z6"/>
    <w:rsid w:val="00154EE5"/>
  </w:style>
  <w:style w:type="character" w:customStyle="1" w:styleId="WW8Num2z7">
    <w:name w:val="WW8Num2z7"/>
    <w:rsid w:val="00154EE5"/>
  </w:style>
  <w:style w:type="character" w:customStyle="1" w:styleId="WW8Num2z8">
    <w:name w:val="WW8Num2z8"/>
    <w:rsid w:val="00154EE5"/>
  </w:style>
  <w:style w:type="character" w:customStyle="1" w:styleId="WW8Num5z1">
    <w:name w:val="WW8Num5z1"/>
    <w:rsid w:val="00154EE5"/>
  </w:style>
  <w:style w:type="character" w:customStyle="1" w:styleId="WW8Num5z2">
    <w:name w:val="WW8Num5z2"/>
    <w:rsid w:val="00154EE5"/>
  </w:style>
  <w:style w:type="character" w:customStyle="1" w:styleId="WW8Num5z3">
    <w:name w:val="WW8Num5z3"/>
    <w:rsid w:val="00154EE5"/>
  </w:style>
  <w:style w:type="character" w:customStyle="1" w:styleId="WW8Num5z4">
    <w:name w:val="WW8Num5z4"/>
    <w:rsid w:val="00154EE5"/>
  </w:style>
  <w:style w:type="character" w:customStyle="1" w:styleId="WW8Num5z5">
    <w:name w:val="WW8Num5z5"/>
    <w:rsid w:val="00154EE5"/>
  </w:style>
  <w:style w:type="character" w:customStyle="1" w:styleId="WW8Num5z6">
    <w:name w:val="WW8Num5z6"/>
    <w:rsid w:val="00154EE5"/>
  </w:style>
  <w:style w:type="character" w:customStyle="1" w:styleId="WW8Num5z7">
    <w:name w:val="WW8Num5z7"/>
    <w:rsid w:val="00154EE5"/>
  </w:style>
  <w:style w:type="character" w:customStyle="1" w:styleId="WW8Num5z8">
    <w:name w:val="WW8Num5z8"/>
    <w:rsid w:val="00154EE5"/>
  </w:style>
  <w:style w:type="character" w:customStyle="1" w:styleId="WW8Num6z1">
    <w:name w:val="WW8Num6z1"/>
    <w:rsid w:val="00154EE5"/>
  </w:style>
  <w:style w:type="character" w:customStyle="1" w:styleId="WW8Num6z2">
    <w:name w:val="WW8Num6z2"/>
    <w:rsid w:val="00154EE5"/>
  </w:style>
  <w:style w:type="character" w:customStyle="1" w:styleId="WW8Num6z3">
    <w:name w:val="WW8Num6z3"/>
    <w:rsid w:val="00154EE5"/>
  </w:style>
  <w:style w:type="character" w:customStyle="1" w:styleId="WW8Num6z4">
    <w:name w:val="WW8Num6z4"/>
    <w:rsid w:val="00154EE5"/>
  </w:style>
  <w:style w:type="character" w:customStyle="1" w:styleId="WW8Num6z5">
    <w:name w:val="WW8Num6z5"/>
    <w:rsid w:val="00154EE5"/>
  </w:style>
  <w:style w:type="character" w:customStyle="1" w:styleId="WW8Num6z6">
    <w:name w:val="WW8Num6z6"/>
    <w:rsid w:val="00154EE5"/>
  </w:style>
  <w:style w:type="character" w:customStyle="1" w:styleId="WW8Num6z7">
    <w:name w:val="WW8Num6z7"/>
    <w:rsid w:val="00154EE5"/>
  </w:style>
  <w:style w:type="character" w:customStyle="1" w:styleId="WW8Num6z8">
    <w:name w:val="WW8Num6z8"/>
    <w:rsid w:val="00154EE5"/>
  </w:style>
  <w:style w:type="character" w:customStyle="1" w:styleId="WW8Num7z1">
    <w:name w:val="WW8Num7z1"/>
    <w:rsid w:val="00154EE5"/>
  </w:style>
  <w:style w:type="character" w:customStyle="1" w:styleId="WW8Num7z2">
    <w:name w:val="WW8Num7z2"/>
    <w:rsid w:val="00154EE5"/>
  </w:style>
  <w:style w:type="character" w:customStyle="1" w:styleId="WW8Num7z3">
    <w:name w:val="WW8Num7z3"/>
    <w:rsid w:val="00154EE5"/>
  </w:style>
  <w:style w:type="character" w:customStyle="1" w:styleId="WW8Num7z4">
    <w:name w:val="WW8Num7z4"/>
    <w:rsid w:val="00154EE5"/>
  </w:style>
  <w:style w:type="character" w:customStyle="1" w:styleId="WW8Num7z5">
    <w:name w:val="WW8Num7z5"/>
    <w:rsid w:val="00154EE5"/>
  </w:style>
  <w:style w:type="character" w:customStyle="1" w:styleId="WW8Num7z6">
    <w:name w:val="WW8Num7z6"/>
    <w:rsid w:val="00154EE5"/>
  </w:style>
  <w:style w:type="character" w:customStyle="1" w:styleId="WW8Num7z7">
    <w:name w:val="WW8Num7z7"/>
    <w:rsid w:val="00154EE5"/>
  </w:style>
  <w:style w:type="character" w:customStyle="1" w:styleId="WW8Num7z8">
    <w:name w:val="WW8Num7z8"/>
    <w:rsid w:val="00154EE5"/>
  </w:style>
  <w:style w:type="character" w:customStyle="1" w:styleId="240">
    <w:name w:val="Знак Знак24"/>
    <w:rsid w:val="00154EE5"/>
    <w:rPr>
      <w:rFonts w:ascii="SimSun" w:eastAsia="SimSun" w:hAnsi="SimSun" w:hint="eastAsia"/>
      <w:b/>
      <w:bCs/>
      <w:caps/>
      <w:kern w:val="2"/>
      <w:sz w:val="28"/>
      <w:szCs w:val="28"/>
      <w:lang w:val="ru-RU" w:eastAsia="ar-SA" w:bidi="ar-SA"/>
    </w:rPr>
  </w:style>
  <w:style w:type="character" w:customStyle="1" w:styleId="230">
    <w:name w:val="Знак Знак23"/>
    <w:rsid w:val="00154EE5"/>
    <w:rPr>
      <w:rFonts w:ascii="SimSun" w:eastAsia="SimSun" w:hAnsi="SimSun" w:hint="eastAsia"/>
      <w:b/>
      <w:bCs w:val="0"/>
      <w:sz w:val="24"/>
      <w:szCs w:val="24"/>
      <w:lang w:val="ru-RU" w:eastAsia="ar-SA" w:bidi="ar-SA"/>
    </w:rPr>
  </w:style>
  <w:style w:type="character" w:customStyle="1" w:styleId="221">
    <w:name w:val="Знак Знак22"/>
    <w:rsid w:val="00154EE5"/>
    <w:rPr>
      <w:rFonts w:ascii="Arial" w:eastAsia="SimSun" w:hAnsi="Arial" w:cs="Arial" w:hint="default"/>
      <w:b/>
      <w:bCs/>
      <w:sz w:val="24"/>
      <w:szCs w:val="26"/>
      <w:lang w:val="ru-RU" w:eastAsia="ar-SA" w:bidi="ar-SA"/>
    </w:rPr>
  </w:style>
  <w:style w:type="character" w:customStyle="1" w:styleId="200">
    <w:name w:val="Знак Знак20"/>
    <w:rsid w:val="00154EE5"/>
    <w:rPr>
      <w:rFonts w:ascii="Arial" w:eastAsia="SimSun" w:hAnsi="Arial" w:cs="Arial" w:hint="default"/>
      <w:lang w:val="ru-RU" w:eastAsia="ar-SA" w:bidi="ar-SA"/>
    </w:rPr>
  </w:style>
  <w:style w:type="character" w:customStyle="1" w:styleId="190">
    <w:name w:val="Знак Знак19"/>
    <w:rsid w:val="00154EE5"/>
    <w:rPr>
      <w:rFonts w:ascii="Arial" w:eastAsia="SimSun" w:hAnsi="Arial" w:cs="Arial" w:hint="default"/>
      <w:lang w:val="ru-RU" w:eastAsia="ar-SA" w:bidi="ar-SA"/>
    </w:rPr>
  </w:style>
  <w:style w:type="character" w:customStyle="1" w:styleId="180">
    <w:name w:val="Знак Знак18"/>
    <w:rsid w:val="00154EE5"/>
    <w:rPr>
      <w:rFonts w:ascii="Arial" w:eastAsia="SimSun" w:hAnsi="Arial" w:cs="Arial" w:hint="default"/>
      <w:lang w:val="ru-RU" w:eastAsia="ar-SA" w:bidi="ar-SA"/>
    </w:rPr>
  </w:style>
  <w:style w:type="character" w:customStyle="1" w:styleId="170">
    <w:name w:val="Знак Знак17"/>
    <w:rsid w:val="00154EE5"/>
    <w:rPr>
      <w:rFonts w:ascii="Arial" w:eastAsia="SimSun" w:hAnsi="Arial" w:cs="Arial" w:hint="default"/>
      <w:b/>
      <w:bCs w:val="0"/>
      <w:lang w:val="ru-RU" w:eastAsia="ar-SA" w:bidi="ar-SA"/>
    </w:rPr>
  </w:style>
  <w:style w:type="character" w:customStyle="1" w:styleId="160">
    <w:name w:val="Знак Знак16"/>
    <w:rsid w:val="00154EE5"/>
    <w:rPr>
      <w:rFonts w:ascii="Arial" w:eastAsia="SimSun" w:hAnsi="Arial" w:cs="Arial" w:hint="default"/>
      <w:lang w:val="ru-RU" w:eastAsia="ar-SA" w:bidi="ar-SA"/>
    </w:rPr>
  </w:style>
  <w:style w:type="character" w:customStyle="1" w:styleId="153">
    <w:name w:val="Знак Знак15"/>
    <w:rsid w:val="00154EE5"/>
    <w:rPr>
      <w:rFonts w:ascii="Calibri" w:eastAsia="Calibri" w:hAnsi="Calibri" w:cs="Calibri" w:hint="default"/>
      <w:lang w:val="ru-RU" w:eastAsia="ar-SA" w:bidi="ar-SA"/>
    </w:rPr>
  </w:style>
  <w:style w:type="character" w:customStyle="1" w:styleId="141">
    <w:name w:val="Знак Знак14"/>
    <w:rsid w:val="00154EE5"/>
    <w:rPr>
      <w:rFonts w:ascii="Arial" w:eastAsia="SimSun" w:hAnsi="Arial" w:cs="Arial" w:hint="default"/>
      <w:bCs/>
      <w:iCs/>
      <w:lang w:val="ru-RU" w:eastAsia="ar-SA" w:bidi="ar-SA"/>
    </w:rPr>
  </w:style>
  <w:style w:type="character" w:customStyle="1" w:styleId="133">
    <w:name w:val="Знак Знак13"/>
    <w:rsid w:val="00154EE5"/>
    <w:rPr>
      <w:rFonts w:ascii="Arial" w:eastAsia="SimSun" w:hAnsi="Arial" w:cs="Arial" w:hint="default"/>
      <w:lang w:val="ru-RU" w:eastAsia="ar-SA" w:bidi="ar-SA"/>
    </w:rPr>
  </w:style>
  <w:style w:type="character" w:customStyle="1" w:styleId="121">
    <w:name w:val="Знак Знак12"/>
    <w:rsid w:val="00154EE5"/>
    <w:rPr>
      <w:rFonts w:ascii="Arial" w:eastAsia="SimSun" w:hAnsi="Arial" w:cs="Arial" w:hint="default"/>
      <w:lang w:val="ru-RU" w:eastAsia="ar-SA" w:bidi="ar-SA"/>
    </w:rPr>
  </w:style>
  <w:style w:type="character" w:customStyle="1" w:styleId="112">
    <w:name w:val="Знак Знак11"/>
    <w:rsid w:val="00154EE5"/>
    <w:rPr>
      <w:rFonts w:ascii="Tahoma" w:eastAsia="SimSun" w:hAnsi="Tahoma" w:cs="Arial" w:hint="default"/>
      <w:bCs/>
      <w:lang w:val="ru-RU" w:eastAsia="ar-SA" w:bidi="ar-SA"/>
    </w:rPr>
  </w:style>
  <w:style w:type="character" w:customStyle="1" w:styleId="106">
    <w:name w:val="Знак Знак10"/>
    <w:rsid w:val="00154EE5"/>
    <w:rPr>
      <w:rFonts w:ascii="Arial" w:eastAsia="SimSun" w:hAnsi="Arial" w:cs="Arial" w:hint="default"/>
      <w:b/>
      <w:bCs w:val="0"/>
      <w:sz w:val="28"/>
      <w:lang w:val="ru-RU" w:eastAsia="ar-SA" w:bidi="ar-SA"/>
    </w:rPr>
  </w:style>
  <w:style w:type="character" w:customStyle="1" w:styleId="94">
    <w:name w:val="Знак Знак9"/>
    <w:rsid w:val="00154EE5"/>
    <w:rPr>
      <w:rFonts w:ascii="Arial" w:eastAsia="SimSun" w:hAnsi="Arial" w:cs="Arial" w:hint="default"/>
      <w:sz w:val="28"/>
      <w:lang w:val="ru-RU" w:eastAsia="ar-SA" w:bidi="ar-SA"/>
    </w:rPr>
  </w:style>
  <w:style w:type="character" w:customStyle="1" w:styleId="afffffffff4">
    <w:name w:val="Название таблицы Знак"/>
    <w:rsid w:val="00154EE5"/>
    <w:rPr>
      <w:rFonts w:ascii="Arial" w:hAnsi="Arial" w:cs="Arial" w:hint="default"/>
      <w:iCs/>
      <w:lang w:val="ru-RU" w:eastAsia="ar-SA" w:bidi="ar-SA"/>
    </w:rPr>
  </w:style>
  <w:style w:type="character" w:customStyle="1" w:styleId="afffffffff5">
    <w:name w:val="таблица Знак"/>
    <w:rsid w:val="00154EE5"/>
    <w:rPr>
      <w:rFonts w:ascii="Arial" w:hAnsi="Arial" w:cs="Arial" w:hint="default"/>
      <w:iCs/>
      <w:lang w:val="ru-RU" w:eastAsia="ar-SA" w:bidi="ar-SA"/>
    </w:rPr>
  </w:style>
  <w:style w:type="character" w:customStyle="1" w:styleId="afffffffff6">
    <w:name w:val="Таблица Знак"/>
    <w:rsid w:val="00154EE5"/>
    <w:rPr>
      <w:rFonts w:ascii="Tahoma" w:eastAsia="SimSun" w:hAnsi="Tahoma" w:cs="Tahoma" w:hint="default"/>
      <w:lang w:eastAsia="ar-SA" w:bidi="ar-SA"/>
    </w:rPr>
  </w:style>
  <w:style w:type="character" w:customStyle="1" w:styleId="afffffffff7">
    <w:name w:val="Обычный без отступа Знак"/>
    <w:rsid w:val="00154EE5"/>
    <w:rPr>
      <w:rFonts w:ascii="Tahoma" w:hAnsi="Tahoma" w:cs="Tahoma" w:hint="default"/>
      <w:sz w:val="22"/>
      <w:szCs w:val="22"/>
      <w:lang w:val="ru-RU" w:eastAsia="ar-SA" w:bidi="ar-SA"/>
    </w:rPr>
  </w:style>
  <w:style w:type="character" w:customStyle="1" w:styleId="1ff2">
    <w:name w:val="Обычный без отступа1 Знак"/>
    <w:rsid w:val="00154EE5"/>
    <w:rPr>
      <w:rFonts w:ascii="Tahoma" w:eastAsia="SimSun" w:hAnsi="Tahoma" w:cs="Arial" w:hint="default"/>
      <w:lang w:val="ru-RU" w:eastAsia="ar-SA" w:bidi="ar-SA"/>
    </w:rPr>
  </w:style>
  <w:style w:type="character" w:customStyle="1" w:styleId="afffffffff8">
    <w:name w:val="Табличный текст Знак"/>
    <w:rsid w:val="00154EE5"/>
    <w:rPr>
      <w:rFonts w:ascii="Tahoma" w:eastAsia="SimSun" w:hAnsi="Tahoma" w:cs="Arial" w:hint="default"/>
      <w:sz w:val="18"/>
      <w:szCs w:val="18"/>
      <w:lang w:val="ru-RU" w:eastAsia="ar-SA" w:bidi="ar-SA"/>
    </w:rPr>
  </w:style>
  <w:style w:type="character" w:customStyle="1" w:styleId="1ff3">
    <w:name w:val="Тема примечания Знак1"/>
    <w:uiPriority w:val="99"/>
    <w:semiHidden/>
    <w:rsid w:val="00154EE5"/>
    <w:rPr>
      <w:b/>
      <w:bCs/>
      <w:lang w:eastAsia="ar-SA"/>
    </w:rPr>
  </w:style>
  <w:style w:type="table" w:customStyle="1" w:styleId="67">
    <w:name w:val="Сетка таблицы6"/>
    <w:basedOn w:val="a6"/>
    <w:next w:val="a8"/>
    <w:uiPriority w:val="59"/>
    <w:rsid w:val="00154EE5"/>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10612855">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3120497">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6;&#1099;&#1073;&#1072;&#1082;%20&#1053;&#1072;&#1090;&#1072;&#1083;&#1100;&#1103;%20&#1040;&#1083;&#1077;&#1082;&#1089;&#1072;&#1085;&#1076;&#1088;&#1086;&#1074;&#1085;&#1072;\&#8470;38-&#1087;&#1072;%20&#1086;&#1090;%2016.04.2018%20&#1042;&#1085;&#1091;&#1090;&#1088;&#1077;&#1085;.&#1082;&#1086;&#1085;&#1090;&#1088;&#1086;&#1083;&#1100;%20&#1087;&#1086;%2044-&#1060;&#1047;.doc" TargetMode="External"/><Relationship Id="rId18" Type="http://schemas.openxmlformats.org/officeDocument/2006/relationships/hyperlink" Target="file:///Z:\&#1056;&#1099;&#1073;&#1072;&#1082;%20&#1053;&#1072;&#1090;&#1072;&#1083;&#1100;&#1103;%20&#1040;&#1083;&#1077;&#1082;&#1089;&#1072;&#1085;&#1076;&#1088;&#1086;&#1074;&#1085;&#1072;\&#8470;38-&#1087;&#1072;%20&#1086;&#1090;%2016.04.2018%20&#1042;&#1085;&#1091;&#1090;&#1088;&#1077;&#1085;.&#1082;&#1086;&#1085;&#1090;&#1088;&#1086;&#1083;&#1100;%20&#1087;&#1086;%2044-&#1060;&#1047;.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Z:\&#1056;&#1099;&#1073;&#1072;&#1082;%20&#1053;&#1072;&#1090;&#1072;&#1083;&#1100;&#1103;%20&#1040;&#1083;&#1077;&#1082;&#1089;&#1072;&#1085;&#1076;&#1088;&#1086;&#1074;&#1085;&#1072;\&#8470;38-&#1087;&#1072;%20&#1086;&#1090;%2016.04.2018%20&#1042;&#1085;&#1091;&#1090;&#1088;&#1077;&#1085;.&#1082;&#1086;&#1085;&#1090;&#1088;&#1086;&#1083;&#1100;%20&#1087;&#1086;%2044-&#1060;&#1047;.doc" TargetMode="External"/><Relationship Id="rId7" Type="http://schemas.openxmlformats.org/officeDocument/2006/relationships/footnotes" Target="footnotes.xml"/><Relationship Id="rId12" Type="http://schemas.openxmlformats.org/officeDocument/2006/relationships/hyperlink" Target="file:///Z:\&#1056;&#1099;&#1073;&#1072;&#1082;%20&#1053;&#1072;&#1090;&#1072;&#1083;&#1100;&#1103;%20&#1040;&#1083;&#1077;&#1082;&#1089;&#1072;&#1085;&#1076;&#1088;&#1086;&#1074;&#1085;&#1072;\&#8470;38-&#1087;&#1072;%20&#1086;&#1090;%2016.04.2018%20&#1042;&#1085;&#1091;&#1090;&#1088;&#1077;&#1085;.&#1082;&#1086;&#1085;&#1090;&#1088;&#1086;&#1083;&#1100;%20&#1087;&#1086;%2044-&#1060;&#1047;.doc" TargetMode="External"/><Relationship Id="rId17" Type="http://schemas.openxmlformats.org/officeDocument/2006/relationships/hyperlink" Target="consultantplus://offline/ref=A8B82AF7FE3D1247B9E5277235DB27D4930B84DFEA0DF8B067935CCDE4FA9C5E789771045D2CC51Eb1z4J"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8B82AF7FE3D1247B9E5277235DB27D4930B88D2EB0FF8B067935CCDE4FA9C5E789771065B2AbCz5J" TargetMode="External"/><Relationship Id="rId20" Type="http://schemas.openxmlformats.org/officeDocument/2006/relationships/hyperlink" Target="file:///Z:\&#1056;&#1099;&#1073;&#1072;&#1082;%20&#1053;&#1072;&#1090;&#1072;&#1083;&#1100;&#1103;%20&#1040;&#1083;&#1077;&#1082;&#1089;&#1072;&#1085;&#1076;&#1088;&#1086;&#1074;&#1085;&#1072;\&#8470;38-&#1087;&#1072;%20&#1086;&#1090;%2016.04.2018%20&#1042;&#1085;&#1091;&#1090;&#1088;&#1077;&#1085;.&#1082;&#1086;&#1085;&#1090;&#1088;&#1086;&#1083;&#1100;%20&#1087;&#1086;%2044-&#1060;&#104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2AF7FE3D1247B9E5277235DB27D4930B84DFEA0DF8B067935CCDE4FA9C5E789771045D2CCE16b1z1J"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8B82AF7FE3D1247B9E5277235DB27D4930B84DFEA0DF8B067935CCDE4FA9C5E789771045D2CC11Fb1zDJ" TargetMode="External"/><Relationship Id="rId23" Type="http://schemas.openxmlformats.org/officeDocument/2006/relationships/footer" Target="footer1.xml"/><Relationship Id="rId10" Type="http://schemas.openxmlformats.org/officeDocument/2006/relationships/hyperlink" Target="consultantplus://offline/ref=A8B82AF7FE3D1247B9E5277235DB27D4930B88D2EB0FF8B067935CCDE4FA9C5E789771065A2EbCz7J" TargetMode="External"/><Relationship Id="rId19" Type="http://schemas.openxmlformats.org/officeDocument/2006/relationships/hyperlink" Target="file:///Z:\&#1056;&#1099;&#1073;&#1072;&#1082;%20&#1053;&#1072;&#1090;&#1072;&#1083;&#1100;&#1103;%20&#1040;&#1083;&#1077;&#1082;&#1089;&#1072;&#1085;&#1076;&#1088;&#1086;&#1074;&#1085;&#1072;\&#8470;38-&#1087;&#1072;%20&#1086;&#1090;%2016.04.2018%20&#1042;&#1085;&#1091;&#1090;&#1088;&#1077;&#1085;.&#1082;&#1086;&#1085;&#1090;&#1088;&#1086;&#1083;&#1100;%20&#1087;&#1086;%2044-&#1060;&#1047;.doc"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file:///Z:\&#1056;&#1099;&#1073;&#1072;&#1082;%20&#1053;&#1072;&#1090;&#1072;&#1083;&#1100;&#1103;%20&#1040;&#1083;&#1077;&#1082;&#1089;&#1072;&#1085;&#1076;&#1088;&#1086;&#1074;&#1085;&#1072;\&#8470;38-&#1087;&#1072;%20&#1086;&#1090;%2016.04.2018%20&#1042;&#1085;&#1091;&#1090;&#1088;&#1077;&#1085;.&#1082;&#1086;&#1085;&#1090;&#1088;&#1086;&#1083;&#1100;%20&#1087;&#1086;%2044-&#1060;&#1047;.doc" TargetMode="External"/><Relationship Id="rId22" Type="http://schemas.openxmlformats.org/officeDocument/2006/relationships/hyperlink" Target="file:///Z:\&#1056;&#1099;&#1073;&#1072;&#1082;%20&#1053;&#1072;&#1090;&#1072;&#1083;&#1100;&#1103;%20&#1040;&#1083;&#1077;&#1082;&#1089;&#1072;&#1085;&#1076;&#1088;&#1086;&#1074;&#1085;&#1072;\&#8470;38-&#1087;&#1072;%20&#1086;&#1090;%2016.04.2018%20&#1042;&#1085;&#1091;&#1090;&#1088;&#1077;&#1085;.&#1082;&#1086;&#1085;&#1090;&#1088;&#1086;&#1083;&#1100;%20&#1087;&#1086;%2044-&#1060;&#1047;.d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E707-8F04-49A0-A9F9-E1389723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1</Pages>
  <Words>9048</Words>
  <Characters>51580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2019-05-08T07:46:00Z</cp:lastPrinted>
  <dcterms:created xsi:type="dcterms:W3CDTF">2014-08-08T06:50:00Z</dcterms:created>
  <dcterms:modified xsi:type="dcterms:W3CDTF">2019-05-08T07:46:00Z</dcterms:modified>
</cp:coreProperties>
</file>