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D7EF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D7EF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5.2pt;margin-top:10.3pt;width:57.7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A33D20" w:rsidP="006C1BFA">
                  <w:pPr>
                    <w:spacing w:after="0"/>
                    <w:jc w:val="center"/>
                    <w:rPr>
                      <w:rFonts w:ascii="Georgia" w:hAnsi="Georgia"/>
                      <w:b/>
                    </w:rPr>
                  </w:pPr>
                  <w:r>
                    <w:rPr>
                      <w:rFonts w:ascii="Georgia" w:hAnsi="Georgia"/>
                      <w:b/>
                    </w:rPr>
                    <w:t>9</w:t>
                  </w:r>
                </w:p>
                <w:p w:rsidR="00DF19C4" w:rsidRDefault="00A33D20" w:rsidP="006C1BFA">
                  <w:pPr>
                    <w:spacing w:after="0"/>
                    <w:jc w:val="center"/>
                    <w:rPr>
                      <w:rFonts w:ascii="Georgia" w:hAnsi="Georgia"/>
                      <w:b/>
                    </w:rPr>
                  </w:pPr>
                  <w:r>
                    <w:rPr>
                      <w:rFonts w:ascii="Georgia" w:hAnsi="Georgia"/>
                      <w:b/>
                    </w:rPr>
                    <w:t>янва</w:t>
                  </w:r>
                  <w:r w:rsidR="00DF19C4">
                    <w:rPr>
                      <w:rFonts w:ascii="Georgia" w:hAnsi="Georgia"/>
                      <w:b/>
                    </w:rPr>
                    <w:t>ря</w:t>
                  </w:r>
                </w:p>
                <w:p w:rsidR="00DF19C4" w:rsidRDefault="00DF19C4" w:rsidP="007C3191">
                  <w:pPr>
                    <w:spacing w:after="0"/>
                    <w:jc w:val="center"/>
                    <w:rPr>
                      <w:rFonts w:ascii="Georgia" w:hAnsi="Georgia"/>
                      <w:b/>
                    </w:rPr>
                  </w:pPr>
                  <w:r>
                    <w:rPr>
                      <w:rFonts w:ascii="Georgia" w:hAnsi="Georgia"/>
                      <w:b/>
                    </w:rPr>
                    <w:t>201</w:t>
                  </w:r>
                  <w:r w:rsidR="00D43025">
                    <w:rPr>
                      <w:rFonts w:ascii="Georgia" w:hAnsi="Georgia"/>
                      <w:b/>
                    </w:rPr>
                    <w:t>8</w:t>
                  </w:r>
                  <w:bookmarkStart w:id="0" w:name="_GoBack"/>
                  <w:bookmarkEnd w:id="0"/>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33D20">
                    <w:rPr>
                      <w:rFonts w:ascii="Georgia" w:hAnsi="Georgia"/>
                      <w:b/>
                    </w:rPr>
                    <w:t>1</w:t>
                  </w:r>
                </w:p>
              </w:txbxContent>
            </v:textbox>
          </v:shape>
        </w:pict>
      </w:r>
    </w:p>
    <w:p w:rsidR="00B6013A" w:rsidRPr="008C3EBF" w:rsidRDefault="00CD7EF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DD47CC" w:rsidRDefault="0087513D" w:rsidP="0087513D">
      <w:pPr>
        <w:tabs>
          <w:tab w:val="left" w:pos="10041"/>
        </w:tabs>
        <w:spacing w:after="0"/>
        <w:rPr>
          <w:rFonts w:ascii="Times New Roman" w:hAnsi="Times New Roman"/>
          <w:sz w:val="20"/>
          <w:szCs w:val="20"/>
        </w:rPr>
      </w:pPr>
      <w:r>
        <w:rPr>
          <w:rFonts w:ascii="Times New Roman" w:hAnsi="Times New Roman"/>
          <w:sz w:val="20"/>
          <w:szCs w:val="20"/>
        </w:rPr>
        <w:t xml:space="preserve">      </w:t>
      </w:r>
      <w:r w:rsidR="00A33D20">
        <w:rPr>
          <w:rFonts w:ascii="Times New Roman" w:hAnsi="Times New Roman"/>
          <w:sz w:val="20"/>
          <w:szCs w:val="20"/>
        </w:rPr>
        <w:t>№ 5-па от 09.01.2018 года «</w:t>
      </w:r>
      <w:r w:rsidRPr="0087513D">
        <w:rPr>
          <w:rFonts w:ascii="Times New Roman" w:hAnsi="Times New Roman"/>
          <w:sz w:val="20"/>
          <w:szCs w:val="20"/>
        </w:rPr>
        <w:t xml:space="preserve">Об утверждении  плана </w:t>
      </w:r>
    </w:p>
    <w:p w:rsidR="0087513D" w:rsidRPr="0087513D" w:rsidRDefault="00DD47CC" w:rsidP="0087513D">
      <w:pPr>
        <w:tabs>
          <w:tab w:val="left" w:pos="10041"/>
        </w:tabs>
        <w:spacing w:after="0"/>
        <w:rPr>
          <w:rFonts w:ascii="Times New Roman" w:hAnsi="Times New Roman"/>
          <w:sz w:val="20"/>
          <w:szCs w:val="20"/>
        </w:rPr>
      </w:pPr>
      <w:r>
        <w:rPr>
          <w:rFonts w:ascii="Times New Roman" w:hAnsi="Times New Roman"/>
          <w:sz w:val="20"/>
          <w:szCs w:val="20"/>
        </w:rPr>
        <w:t xml:space="preserve">      </w:t>
      </w:r>
      <w:r w:rsidR="0087513D" w:rsidRPr="0087513D">
        <w:rPr>
          <w:rFonts w:ascii="Times New Roman" w:hAnsi="Times New Roman"/>
          <w:sz w:val="20"/>
          <w:szCs w:val="20"/>
        </w:rPr>
        <w:t xml:space="preserve">противодействия коррупции </w:t>
      </w:r>
    </w:p>
    <w:p w:rsidR="0087513D" w:rsidRPr="0087513D" w:rsidRDefault="0087513D" w:rsidP="0087513D">
      <w:pPr>
        <w:tabs>
          <w:tab w:val="left" w:pos="10041"/>
        </w:tabs>
        <w:spacing w:after="0"/>
        <w:rPr>
          <w:rFonts w:ascii="Times New Roman" w:hAnsi="Times New Roman"/>
          <w:sz w:val="20"/>
          <w:szCs w:val="20"/>
        </w:rPr>
      </w:pPr>
      <w:r>
        <w:rPr>
          <w:rFonts w:ascii="Times New Roman" w:hAnsi="Times New Roman"/>
          <w:sz w:val="20"/>
          <w:szCs w:val="20"/>
        </w:rPr>
        <w:t xml:space="preserve">      </w:t>
      </w:r>
      <w:r w:rsidRPr="0087513D">
        <w:rPr>
          <w:rFonts w:ascii="Times New Roman" w:hAnsi="Times New Roman"/>
          <w:sz w:val="20"/>
          <w:szCs w:val="20"/>
        </w:rPr>
        <w:t xml:space="preserve">в  сельском поселении </w:t>
      </w:r>
      <w:proofErr w:type="gramStart"/>
      <w:r w:rsidRPr="0087513D">
        <w:rPr>
          <w:rFonts w:ascii="Times New Roman" w:hAnsi="Times New Roman"/>
          <w:sz w:val="20"/>
          <w:szCs w:val="20"/>
        </w:rPr>
        <w:t>Сентябрьский</w:t>
      </w:r>
      <w:proofErr w:type="gramEnd"/>
      <w:r w:rsidRPr="0087513D">
        <w:rPr>
          <w:rFonts w:ascii="Times New Roman" w:hAnsi="Times New Roman"/>
          <w:sz w:val="20"/>
          <w:szCs w:val="20"/>
        </w:rPr>
        <w:t xml:space="preserve"> </w:t>
      </w:r>
    </w:p>
    <w:p w:rsidR="00107969" w:rsidRDefault="0087513D" w:rsidP="0087513D">
      <w:pPr>
        <w:tabs>
          <w:tab w:val="left" w:pos="10041"/>
        </w:tabs>
        <w:spacing w:after="0"/>
        <w:rPr>
          <w:rFonts w:ascii="Times New Roman" w:hAnsi="Times New Roman"/>
          <w:sz w:val="20"/>
          <w:szCs w:val="20"/>
        </w:rPr>
      </w:pPr>
      <w:r>
        <w:rPr>
          <w:rFonts w:ascii="Times New Roman" w:hAnsi="Times New Roman"/>
          <w:sz w:val="20"/>
          <w:szCs w:val="20"/>
        </w:rPr>
        <w:t xml:space="preserve">      </w:t>
      </w:r>
      <w:r w:rsidRPr="0087513D">
        <w:rPr>
          <w:rFonts w:ascii="Times New Roman" w:hAnsi="Times New Roman"/>
          <w:sz w:val="20"/>
          <w:szCs w:val="20"/>
        </w:rPr>
        <w:t>на 2018-2019 годы</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7513D" w:rsidRPr="00107969" w:rsidRDefault="0087513D" w:rsidP="0087513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87513D" w:rsidRPr="0087513D" w:rsidRDefault="0087513D" w:rsidP="0087513D">
      <w:pPr>
        <w:tabs>
          <w:tab w:val="left" w:pos="10041"/>
        </w:tabs>
        <w:spacing w:after="0"/>
        <w:rPr>
          <w:rFonts w:ascii="Times New Roman" w:hAnsi="Times New Roman"/>
          <w:sz w:val="20"/>
          <w:szCs w:val="20"/>
        </w:rPr>
      </w:pPr>
      <w:r>
        <w:rPr>
          <w:rFonts w:ascii="Times New Roman" w:hAnsi="Times New Roman"/>
          <w:sz w:val="20"/>
          <w:szCs w:val="20"/>
        </w:rPr>
        <w:t xml:space="preserve">      № 5-па от 09.01.2018 года «</w:t>
      </w:r>
      <w:r w:rsidRPr="0087513D">
        <w:rPr>
          <w:rFonts w:ascii="Times New Roman" w:hAnsi="Times New Roman"/>
          <w:sz w:val="20"/>
          <w:szCs w:val="20"/>
        </w:rPr>
        <w:t>Об утверждении  п</w:t>
      </w:r>
      <w:r>
        <w:rPr>
          <w:rFonts w:ascii="Times New Roman" w:hAnsi="Times New Roman"/>
          <w:sz w:val="20"/>
          <w:szCs w:val="20"/>
        </w:rPr>
        <w:t xml:space="preserve">лана противодействия коррупции </w:t>
      </w:r>
      <w:r w:rsidRPr="0087513D">
        <w:rPr>
          <w:rFonts w:ascii="Times New Roman" w:hAnsi="Times New Roman"/>
          <w:sz w:val="20"/>
          <w:szCs w:val="20"/>
        </w:rPr>
        <w:t xml:space="preserve">в  сельском поселении </w:t>
      </w:r>
      <w:proofErr w:type="gramStart"/>
      <w:r w:rsidRPr="0087513D">
        <w:rPr>
          <w:rFonts w:ascii="Times New Roman" w:hAnsi="Times New Roman"/>
          <w:sz w:val="20"/>
          <w:szCs w:val="20"/>
        </w:rPr>
        <w:t>Сентябрьский</w:t>
      </w:r>
      <w:proofErr w:type="gramEnd"/>
      <w:r w:rsidRPr="0087513D">
        <w:rPr>
          <w:rFonts w:ascii="Times New Roman" w:hAnsi="Times New Roman"/>
          <w:sz w:val="20"/>
          <w:szCs w:val="20"/>
        </w:rPr>
        <w:t xml:space="preserve"> </w:t>
      </w:r>
    </w:p>
    <w:p w:rsidR="0087513D" w:rsidRDefault="0087513D" w:rsidP="0087513D">
      <w:pPr>
        <w:tabs>
          <w:tab w:val="left" w:pos="10041"/>
        </w:tabs>
        <w:spacing w:after="0"/>
        <w:rPr>
          <w:rFonts w:ascii="Times New Roman" w:hAnsi="Times New Roman"/>
          <w:sz w:val="20"/>
          <w:szCs w:val="20"/>
        </w:rPr>
      </w:pPr>
      <w:r>
        <w:rPr>
          <w:rFonts w:ascii="Times New Roman" w:hAnsi="Times New Roman"/>
          <w:sz w:val="20"/>
          <w:szCs w:val="20"/>
        </w:rPr>
        <w:t xml:space="preserve">      </w:t>
      </w:r>
      <w:r w:rsidRPr="0087513D">
        <w:rPr>
          <w:rFonts w:ascii="Times New Roman" w:hAnsi="Times New Roman"/>
          <w:sz w:val="20"/>
          <w:szCs w:val="20"/>
        </w:rPr>
        <w:t>на 2018-2019 годы</w:t>
      </w:r>
    </w:p>
    <w:p w:rsidR="00A33D20" w:rsidRDefault="00A33D20" w:rsidP="008056EB">
      <w:pPr>
        <w:spacing w:after="0" w:line="240" w:lineRule="auto"/>
        <w:jc w:val="both"/>
        <w:rPr>
          <w:rFonts w:ascii="Times New Roman" w:hAnsi="Times New Roman"/>
          <w:sz w:val="26"/>
          <w:szCs w:val="26"/>
        </w:rPr>
      </w:pPr>
    </w:p>
    <w:p w:rsidR="0087513D" w:rsidRPr="0087513D" w:rsidRDefault="0087513D" w:rsidP="0087513D">
      <w:pPr>
        <w:spacing w:after="0" w:line="240" w:lineRule="auto"/>
        <w:ind w:firstLine="708"/>
        <w:jc w:val="both"/>
        <w:rPr>
          <w:rFonts w:ascii="Times New Roman" w:hAnsi="Times New Roman"/>
          <w:sz w:val="20"/>
          <w:szCs w:val="20"/>
        </w:rPr>
      </w:pPr>
      <w:r w:rsidRPr="0087513D">
        <w:rPr>
          <w:rFonts w:ascii="Times New Roman" w:hAnsi="Times New Roman"/>
          <w:sz w:val="20"/>
          <w:szCs w:val="20"/>
        </w:rPr>
        <w:t xml:space="preserve">В целях реализации Федеральных законов от 19.12.2008 № 273-ФЗ «О противодействии коррупции», в связи с совершенствованием государственного управления в области противодействия коррупции, в соответствии с Уставом сельского поселения Сентябрьский, </w:t>
      </w:r>
      <w:proofErr w:type="gramStart"/>
      <w:r w:rsidRPr="0087513D">
        <w:rPr>
          <w:rFonts w:ascii="Times New Roman" w:hAnsi="Times New Roman"/>
          <w:sz w:val="20"/>
          <w:szCs w:val="20"/>
        </w:rPr>
        <w:t>п</w:t>
      </w:r>
      <w:proofErr w:type="gramEnd"/>
      <w:r w:rsidRPr="0087513D">
        <w:rPr>
          <w:rFonts w:ascii="Times New Roman" w:hAnsi="Times New Roman"/>
          <w:sz w:val="20"/>
          <w:szCs w:val="20"/>
        </w:rPr>
        <w:t xml:space="preserve"> о с т а н о в л я ю:</w:t>
      </w:r>
    </w:p>
    <w:p w:rsidR="0087513D" w:rsidRPr="0087513D" w:rsidRDefault="0087513D" w:rsidP="0087513D">
      <w:pPr>
        <w:tabs>
          <w:tab w:val="center" w:pos="4153"/>
          <w:tab w:val="right" w:pos="8306"/>
        </w:tabs>
        <w:spacing w:after="0" w:line="240" w:lineRule="auto"/>
        <w:ind w:firstLine="567"/>
        <w:jc w:val="both"/>
        <w:rPr>
          <w:rFonts w:ascii="Times New Roman" w:hAnsi="Times New Roman"/>
          <w:sz w:val="20"/>
          <w:szCs w:val="20"/>
        </w:rPr>
      </w:pPr>
    </w:p>
    <w:p w:rsidR="0087513D" w:rsidRPr="0087513D" w:rsidRDefault="0087513D" w:rsidP="0087513D">
      <w:pPr>
        <w:autoSpaceDE w:val="0"/>
        <w:autoSpaceDN w:val="0"/>
        <w:adjustRightInd w:val="0"/>
        <w:spacing w:after="0" w:line="240" w:lineRule="auto"/>
        <w:ind w:firstLine="540"/>
        <w:jc w:val="both"/>
        <w:rPr>
          <w:rFonts w:ascii="Times New Roman" w:hAnsi="Times New Roman"/>
          <w:sz w:val="20"/>
          <w:szCs w:val="20"/>
        </w:rPr>
      </w:pPr>
      <w:r w:rsidRPr="0087513D">
        <w:rPr>
          <w:rFonts w:ascii="Times New Roman" w:hAnsi="Times New Roman"/>
          <w:b/>
          <w:sz w:val="20"/>
          <w:szCs w:val="20"/>
        </w:rPr>
        <w:tab/>
      </w:r>
      <w:r w:rsidRPr="0087513D">
        <w:rPr>
          <w:rFonts w:ascii="Times New Roman" w:hAnsi="Times New Roman"/>
          <w:sz w:val="20"/>
          <w:szCs w:val="20"/>
        </w:rPr>
        <w:t>1.</w:t>
      </w:r>
      <w:r w:rsidRPr="0087513D">
        <w:rPr>
          <w:rFonts w:ascii="Times New Roman" w:hAnsi="Times New Roman"/>
          <w:b/>
          <w:sz w:val="20"/>
          <w:szCs w:val="20"/>
        </w:rPr>
        <w:t xml:space="preserve"> </w:t>
      </w:r>
      <w:r w:rsidRPr="0087513D">
        <w:rPr>
          <w:rFonts w:ascii="Times New Roman" w:hAnsi="Times New Roman"/>
          <w:sz w:val="20"/>
          <w:szCs w:val="20"/>
        </w:rPr>
        <w:t>Утвердить план противодействия коррупции в сельском поселении Сентябрьский на 2018-2019 годы, согласно приложению.</w:t>
      </w:r>
    </w:p>
    <w:p w:rsidR="0087513D" w:rsidRPr="0087513D" w:rsidRDefault="0087513D" w:rsidP="0087513D">
      <w:pPr>
        <w:widowControl w:val="0"/>
        <w:autoSpaceDE w:val="0"/>
        <w:autoSpaceDN w:val="0"/>
        <w:adjustRightInd w:val="0"/>
        <w:spacing w:after="0" w:line="240" w:lineRule="auto"/>
        <w:jc w:val="both"/>
        <w:rPr>
          <w:rFonts w:ascii="Times New Roman" w:hAnsi="Times New Roman"/>
          <w:bCs/>
          <w:sz w:val="20"/>
          <w:szCs w:val="20"/>
        </w:rPr>
      </w:pPr>
      <w:r w:rsidRPr="0087513D">
        <w:rPr>
          <w:rFonts w:ascii="Times New Roman" w:hAnsi="Times New Roman"/>
          <w:bCs/>
          <w:sz w:val="20"/>
          <w:szCs w:val="20"/>
        </w:rPr>
        <w:tab/>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7513D" w:rsidRPr="0087513D" w:rsidRDefault="0087513D" w:rsidP="0087513D">
      <w:pPr>
        <w:widowControl w:val="0"/>
        <w:autoSpaceDE w:val="0"/>
        <w:autoSpaceDN w:val="0"/>
        <w:adjustRightInd w:val="0"/>
        <w:spacing w:after="0" w:line="240" w:lineRule="auto"/>
        <w:ind w:firstLine="720"/>
        <w:jc w:val="both"/>
        <w:rPr>
          <w:rFonts w:ascii="Times New Roman" w:hAnsi="Times New Roman"/>
          <w:bCs/>
          <w:sz w:val="20"/>
          <w:szCs w:val="20"/>
        </w:rPr>
      </w:pPr>
      <w:r w:rsidRPr="0087513D">
        <w:rPr>
          <w:rFonts w:ascii="Times New Roman" w:hAnsi="Times New Roman"/>
          <w:bCs/>
          <w:sz w:val="20"/>
          <w:szCs w:val="20"/>
        </w:rPr>
        <w:t>3. Настоящее постановление вступает в силу после официального опубликования (обнародования).</w:t>
      </w:r>
    </w:p>
    <w:p w:rsidR="0087513D" w:rsidRPr="0087513D" w:rsidRDefault="0087513D" w:rsidP="0087513D">
      <w:pPr>
        <w:autoSpaceDE w:val="0"/>
        <w:autoSpaceDN w:val="0"/>
        <w:adjustRightInd w:val="0"/>
        <w:spacing w:after="0" w:line="240" w:lineRule="auto"/>
        <w:jc w:val="both"/>
        <w:rPr>
          <w:rFonts w:ascii="Times New Roman" w:hAnsi="Times New Roman"/>
          <w:bCs/>
          <w:sz w:val="20"/>
          <w:szCs w:val="20"/>
        </w:rPr>
      </w:pPr>
      <w:r w:rsidRPr="0087513D">
        <w:rPr>
          <w:rFonts w:ascii="Times New Roman" w:hAnsi="Times New Roman"/>
          <w:bCs/>
          <w:sz w:val="20"/>
          <w:szCs w:val="20"/>
        </w:rPr>
        <w:tab/>
        <w:t xml:space="preserve">4. </w:t>
      </w:r>
      <w:proofErr w:type="gramStart"/>
      <w:r w:rsidRPr="0087513D">
        <w:rPr>
          <w:rFonts w:ascii="Times New Roman" w:hAnsi="Times New Roman"/>
          <w:bCs/>
          <w:sz w:val="20"/>
          <w:szCs w:val="20"/>
        </w:rPr>
        <w:t>Контроль за</w:t>
      </w:r>
      <w:proofErr w:type="gramEnd"/>
      <w:r w:rsidRPr="0087513D">
        <w:rPr>
          <w:rFonts w:ascii="Times New Roman" w:hAnsi="Times New Roman"/>
          <w:bCs/>
          <w:sz w:val="20"/>
          <w:szCs w:val="20"/>
        </w:rPr>
        <w:t xml:space="preserve"> исполнением постановления возложить на заместителя главы поселения.</w:t>
      </w: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r w:rsidRPr="0087513D">
        <w:rPr>
          <w:rFonts w:ascii="Times New Roman" w:hAnsi="Times New Roman"/>
          <w:sz w:val="20"/>
          <w:szCs w:val="20"/>
        </w:rPr>
        <w:t>Глава поселения</w:t>
      </w:r>
      <w:r w:rsidRPr="0087513D">
        <w:rPr>
          <w:rFonts w:ascii="Times New Roman" w:hAnsi="Times New Roman"/>
          <w:sz w:val="20"/>
          <w:szCs w:val="20"/>
        </w:rPr>
        <w:tab/>
      </w:r>
      <w:r w:rsidRPr="0087513D">
        <w:rPr>
          <w:rFonts w:ascii="Times New Roman" w:hAnsi="Times New Roman"/>
          <w:sz w:val="20"/>
          <w:szCs w:val="20"/>
        </w:rPr>
        <w:tab/>
      </w:r>
      <w:r w:rsidRPr="0087513D">
        <w:rPr>
          <w:rFonts w:ascii="Times New Roman" w:hAnsi="Times New Roman"/>
          <w:sz w:val="20"/>
          <w:szCs w:val="20"/>
        </w:rPr>
        <w:tab/>
      </w:r>
      <w:r w:rsidRPr="0087513D">
        <w:rPr>
          <w:rFonts w:ascii="Times New Roman" w:hAnsi="Times New Roman"/>
          <w:sz w:val="20"/>
          <w:szCs w:val="20"/>
        </w:rPr>
        <w:tab/>
      </w:r>
      <w:r w:rsidRPr="0087513D">
        <w:rPr>
          <w:rFonts w:ascii="Times New Roman" w:hAnsi="Times New Roman"/>
          <w:sz w:val="20"/>
          <w:szCs w:val="20"/>
        </w:rPr>
        <w:tab/>
      </w:r>
      <w:r w:rsidRPr="0087513D">
        <w:rPr>
          <w:rFonts w:ascii="Times New Roman" w:hAnsi="Times New Roman"/>
          <w:sz w:val="20"/>
          <w:szCs w:val="20"/>
        </w:rPr>
        <w:tab/>
      </w:r>
      <w:r w:rsidRPr="0087513D">
        <w:rPr>
          <w:rFonts w:ascii="Times New Roman" w:hAnsi="Times New Roman"/>
          <w:sz w:val="20"/>
          <w:szCs w:val="20"/>
        </w:rPr>
        <w:tab/>
        <w:t xml:space="preserve">            А.В. </w:t>
      </w:r>
      <w:proofErr w:type="spellStart"/>
      <w:r w:rsidRPr="0087513D">
        <w:rPr>
          <w:rFonts w:ascii="Times New Roman" w:hAnsi="Times New Roman"/>
          <w:sz w:val="20"/>
          <w:szCs w:val="20"/>
        </w:rPr>
        <w:t>Светлаков</w:t>
      </w:r>
      <w:proofErr w:type="spellEnd"/>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ind w:right="39"/>
        <w:jc w:val="both"/>
        <w:rPr>
          <w:rFonts w:ascii="Times New Roman" w:hAnsi="Times New Roman"/>
          <w:sz w:val="20"/>
          <w:szCs w:val="20"/>
        </w:rPr>
      </w:pPr>
    </w:p>
    <w:p w:rsidR="0087513D" w:rsidRPr="0087513D" w:rsidRDefault="0087513D" w:rsidP="0087513D">
      <w:pPr>
        <w:spacing w:after="0" w:line="240" w:lineRule="auto"/>
        <w:rPr>
          <w:rFonts w:ascii="Times New Roman" w:hAnsi="Times New Roman"/>
          <w:sz w:val="20"/>
          <w:szCs w:val="20"/>
        </w:rPr>
        <w:sectPr w:rsidR="0087513D" w:rsidRPr="0087513D">
          <w:pgSz w:w="11906" w:h="16838"/>
          <w:pgMar w:top="567" w:right="567" w:bottom="1134" w:left="1701" w:header="720" w:footer="720" w:gutter="0"/>
          <w:cols w:space="720"/>
        </w:sectPr>
      </w:pPr>
    </w:p>
    <w:tbl>
      <w:tblPr>
        <w:tblW w:w="16126" w:type="dxa"/>
        <w:tblLook w:val="04A0" w:firstRow="1" w:lastRow="0" w:firstColumn="1" w:lastColumn="0" w:noHBand="0" w:noVBand="1"/>
      </w:tblPr>
      <w:tblGrid>
        <w:gridCol w:w="675"/>
        <w:gridCol w:w="15451"/>
      </w:tblGrid>
      <w:tr w:rsidR="0087513D" w:rsidRPr="0087513D" w:rsidTr="0087513D">
        <w:tc>
          <w:tcPr>
            <w:tcW w:w="675" w:type="dxa"/>
          </w:tcPr>
          <w:p w:rsidR="0087513D" w:rsidRPr="0087513D" w:rsidRDefault="0087513D" w:rsidP="0087513D">
            <w:pPr>
              <w:spacing w:after="0" w:line="240" w:lineRule="auto"/>
              <w:rPr>
                <w:rFonts w:ascii="Times New Roman" w:hAnsi="Times New Roman"/>
                <w:sz w:val="20"/>
                <w:szCs w:val="20"/>
              </w:rPr>
            </w:pPr>
          </w:p>
        </w:tc>
        <w:tc>
          <w:tcPr>
            <w:tcW w:w="15451" w:type="dxa"/>
          </w:tcPr>
          <w:p w:rsidR="0087513D" w:rsidRPr="0087513D" w:rsidRDefault="0087513D" w:rsidP="0087513D">
            <w:pPr>
              <w:spacing w:after="0" w:line="240" w:lineRule="auto"/>
              <w:ind w:hanging="21"/>
              <w:rPr>
                <w:rFonts w:ascii="Times New Roman" w:hAnsi="Times New Roman"/>
                <w:sz w:val="20"/>
                <w:szCs w:val="20"/>
              </w:rPr>
            </w:pPr>
            <w:r w:rsidRPr="0087513D">
              <w:rPr>
                <w:rFonts w:ascii="Times New Roman" w:hAnsi="Times New Roman"/>
                <w:sz w:val="20"/>
                <w:szCs w:val="20"/>
              </w:rPr>
              <w:t>Приложение к постановлению администрации</w:t>
            </w:r>
            <w:r>
              <w:rPr>
                <w:rFonts w:ascii="Times New Roman" w:hAnsi="Times New Roman"/>
                <w:sz w:val="20"/>
                <w:szCs w:val="20"/>
              </w:rPr>
              <w:t xml:space="preserve"> </w:t>
            </w:r>
            <w:r w:rsidRPr="0087513D">
              <w:rPr>
                <w:rFonts w:ascii="Times New Roman" w:hAnsi="Times New Roman"/>
                <w:sz w:val="20"/>
                <w:szCs w:val="20"/>
              </w:rPr>
              <w:t xml:space="preserve">сельского поселения </w:t>
            </w:r>
            <w:proofErr w:type="gramStart"/>
            <w:r w:rsidRPr="0087513D">
              <w:rPr>
                <w:rFonts w:ascii="Times New Roman" w:hAnsi="Times New Roman"/>
                <w:sz w:val="20"/>
                <w:szCs w:val="20"/>
              </w:rPr>
              <w:t>Сентябрьский</w:t>
            </w:r>
            <w:proofErr w:type="gramEnd"/>
            <w:r>
              <w:rPr>
                <w:rFonts w:ascii="Times New Roman" w:hAnsi="Times New Roman"/>
                <w:sz w:val="20"/>
                <w:szCs w:val="20"/>
              </w:rPr>
              <w:t xml:space="preserve"> </w:t>
            </w:r>
            <w:r w:rsidRPr="0087513D">
              <w:rPr>
                <w:rFonts w:ascii="Times New Roman" w:hAnsi="Times New Roman"/>
                <w:sz w:val="20"/>
                <w:szCs w:val="20"/>
                <w:u w:val="single"/>
              </w:rPr>
              <w:t>от 09.01.2018</w:t>
            </w:r>
            <w:r w:rsidRPr="0087513D">
              <w:rPr>
                <w:rFonts w:ascii="Times New Roman" w:hAnsi="Times New Roman"/>
                <w:sz w:val="20"/>
                <w:szCs w:val="20"/>
              </w:rPr>
              <w:t xml:space="preserve">  № </w:t>
            </w:r>
            <w:r w:rsidRPr="0087513D">
              <w:rPr>
                <w:rFonts w:ascii="Times New Roman" w:hAnsi="Times New Roman"/>
                <w:sz w:val="20"/>
                <w:szCs w:val="20"/>
                <w:u w:val="single"/>
              </w:rPr>
              <w:t>5-па</w:t>
            </w:r>
          </w:p>
          <w:p w:rsidR="0087513D" w:rsidRPr="0087513D" w:rsidRDefault="0087513D" w:rsidP="0087513D">
            <w:pPr>
              <w:spacing w:after="0" w:line="240" w:lineRule="auto"/>
              <w:rPr>
                <w:rFonts w:ascii="Times New Roman" w:hAnsi="Times New Roman"/>
                <w:sz w:val="20"/>
                <w:szCs w:val="20"/>
              </w:rPr>
            </w:pPr>
          </w:p>
        </w:tc>
      </w:tr>
    </w:tbl>
    <w:p w:rsidR="0087513D" w:rsidRPr="0087513D" w:rsidRDefault="0087513D" w:rsidP="0087513D">
      <w:pPr>
        <w:spacing w:after="0" w:line="240" w:lineRule="auto"/>
        <w:jc w:val="center"/>
        <w:rPr>
          <w:rFonts w:ascii="Times New Roman" w:hAnsi="Times New Roman"/>
          <w:b/>
          <w:sz w:val="20"/>
          <w:szCs w:val="20"/>
        </w:rPr>
      </w:pPr>
      <w:r w:rsidRPr="0087513D">
        <w:rPr>
          <w:rFonts w:ascii="Times New Roman" w:hAnsi="Times New Roman"/>
          <w:b/>
          <w:sz w:val="20"/>
          <w:szCs w:val="20"/>
        </w:rPr>
        <w:t xml:space="preserve">ПЛАН </w:t>
      </w:r>
    </w:p>
    <w:p w:rsidR="0087513D" w:rsidRPr="0087513D" w:rsidRDefault="0087513D" w:rsidP="0087513D">
      <w:pPr>
        <w:spacing w:after="0" w:line="240" w:lineRule="auto"/>
        <w:jc w:val="center"/>
        <w:rPr>
          <w:rFonts w:ascii="Times New Roman" w:hAnsi="Times New Roman"/>
          <w:b/>
          <w:sz w:val="20"/>
          <w:szCs w:val="20"/>
        </w:rPr>
      </w:pPr>
      <w:r w:rsidRPr="0087513D">
        <w:rPr>
          <w:rFonts w:ascii="Times New Roman" w:hAnsi="Times New Roman"/>
          <w:b/>
          <w:sz w:val="20"/>
          <w:szCs w:val="20"/>
        </w:rPr>
        <w:t xml:space="preserve">ПРОТИВОДЕЙСТВИЯ КОРРУПЦИИ </w:t>
      </w:r>
    </w:p>
    <w:p w:rsidR="0087513D" w:rsidRPr="0087513D" w:rsidRDefault="0087513D" w:rsidP="0087513D">
      <w:pPr>
        <w:autoSpaceDE w:val="0"/>
        <w:autoSpaceDN w:val="0"/>
        <w:adjustRightInd w:val="0"/>
        <w:spacing w:after="0" w:line="240" w:lineRule="auto"/>
        <w:ind w:firstLine="540"/>
        <w:jc w:val="center"/>
        <w:rPr>
          <w:rFonts w:ascii="Times New Roman" w:hAnsi="Times New Roman"/>
          <w:sz w:val="20"/>
          <w:szCs w:val="20"/>
        </w:rPr>
      </w:pPr>
      <w:r w:rsidRPr="0087513D">
        <w:rPr>
          <w:rFonts w:ascii="Times New Roman" w:hAnsi="Times New Roman"/>
          <w:sz w:val="20"/>
          <w:szCs w:val="20"/>
        </w:rPr>
        <w:t xml:space="preserve">в  сельском поселении </w:t>
      </w:r>
      <w:proofErr w:type="gramStart"/>
      <w:r w:rsidRPr="0087513D">
        <w:rPr>
          <w:rFonts w:ascii="Times New Roman" w:hAnsi="Times New Roman"/>
          <w:sz w:val="20"/>
          <w:szCs w:val="20"/>
        </w:rPr>
        <w:t>Сентябрьский</w:t>
      </w:r>
      <w:proofErr w:type="gramEnd"/>
      <w:r w:rsidRPr="0087513D">
        <w:rPr>
          <w:rFonts w:ascii="Times New Roman" w:hAnsi="Times New Roman"/>
          <w:sz w:val="20"/>
          <w:szCs w:val="20"/>
        </w:rPr>
        <w:t xml:space="preserve"> </w:t>
      </w:r>
    </w:p>
    <w:p w:rsidR="0087513D" w:rsidRPr="0087513D" w:rsidRDefault="0087513D" w:rsidP="0087513D">
      <w:pPr>
        <w:autoSpaceDE w:val="0"/>
        <w:autoSpaceDN w:val="0"/>
        <w:adjustRightInd w:val="0"/>
        <w:spacing w:after="0" w:line="240" w:lineRule="auto"/>
        <w:ind w:firstLine="540"/>
        <w:jc w:val="center"/>
        <w:rPr>
          <w:rFonts w:ascii="Times New Roman" w:hAnsi="Times New Roman"/>
          <w:sz w:val="20"/>
          <w:szCs w:val="20"/>
        </w:rPr>
      </w:pPr>
      <w:r w:rsidRPr="0087513D">
        <w:rPr>
          <w:rFonts w:ascii="Times New Roman" w:hAnsi="Times New Roman"/>
          <w:sz w:val="20"/>
          <w:szCs w:val="20"/>
        </w:rPr>
        <w:t>на 2018-2019 годы</w:t>
      </w:r>
    </w:p>
    <w:p w:rsidR="0087513D" w:rsidRPr="0087513D" w:rsidRDefault="0087513D" w:rsidP="0087513D">
      <w:pPr>
        <w:spacing w:after="0" w:line="240" w:lineRule="auto"/>
        <w:jc w:val="center"/>
        <w:rPr>
          <w:rFonts w:ascii="Times New Roman" w:hAnsi="Times New Roman"/>
          <w:sz w:val="20"/>
          <w:szCs w:val="20"/>
        </w:rPr>
      </w:pP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1911"/>
        <w:gridCol w:w="3225"/>
        <w:gridCol w:w="563"/>
        <w:gridCol w:w="3536"/>
      </w:tblGrid>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Мероприятия</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Срок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выполнения</w:t>
            </w:r>
          </w:p>
        </w:tc>
        <w:tc>
          <w:tcPr>
            <w:tcW w:w="3225"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Ответственные исполнители</w:t>
            </w:r>
          </w:p>
        </w:tc>
        <w:tc>
          <w:tcPr>
            <w:tcW w:w="4099"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Ожидаемые</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 результаты</w:t>
            </w:r>
          </w:p>
        </w:tc>
      </w:tr>
      <w:tr w:rsidR="0087513D" w:rsidRPr="0087513D" w:rsidTr="0087513D">
        <w:trPr>
          <w:trHeight w:val="101"/>
        </w:trPr>
        <w:tc>
          <w:tcPr>
            <w:tcW w:w="14704" w:type="dxa"/>
            <w:gridSpan w:val="5"/>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Раздел 1. Меры по правовому, организационному и методическому обеспечению антикоррупционной деятельности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numPr>
                <w:ilvl w:val="1"/>
                <w:numId w:val="35"/>
              </w:numPr>
              <w:tabs>
                <w:tab w:val="left" w:pos="563"/>
              </w:tabs>
              <w:spacing w:after="0" w:line="240" w:lineRule="auto"/>
              <w:ind w:left="-4"/>
              <w:contextualSpacing/>
              <w:jc w:val="both"/>
              <w:rPr>
                <w:rFonts w:ascii="Times New Roman" w:hAnsi="Times New Roman"/>
                <w:sz w:val="20"/>
                <w:szCs w:val="20"/>
              </w:rPr>
            </w:pPr>
            <w:r w:rsidRPr="0087513D">
              <w:rPr>
                <w:rFonts w:ascii="Times New Roman" w:hAnsi="Times New Roman"/>
                <w:sz w:val="20"/>
                <w:szCs w:val="20"/>
              </w:rPr>
              <w:t xml:space="preserve">Осуществление антикоррупционной экспертизы нормативных правовых актов, проектов нормативных правовых актов </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 </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Выявление и исключение </w:t>
            </w:r>
            <w:proofErr w:type="spellStart"/>
            <w:r w:rsidRPr="0087513D">
              <w:rPr>
                <w:rFonts w:ascii="Times New Roman" w:hAnsi="Times New Roman"/>
                <w:sz w:val="20"/>
                <w:szCs w:val="20"/>
              </w:rPr>
              <w:t>коррупциогенных</w:t>
            </w:r>
            <w:proofErr w:type="spellEnd"/>
            <w:r w:rsidRPr="0087513D">
              <w:rPr>
                <w:rFonts w:ascii="Times New Roman" w:hAnsi="Times New Roman"/>
                <w:sz w:val="20"/>
                <w:szCs w:val="20"/>
              </w:rPr>
              <w:t xml:space="preserve"> факторов в нормативных правовых актах, их проектах и иных документах</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1.2. Проведение </w:t>
            </w:r>
            <w:proofErr w:type="gramStart"/>
            <w:r w:rsidRPr="0087513D">
              <w:rPr>
                <w:rFonts w:ascii="Times New Roman" w:hAnsi="Times New Roman"/>
                <w:sz w:val="20"/>
                <w:szCs w:val="20"/>
              </w:rPr>
              <w:t>анализа результатов рассмотрения обращений граждан</w:t>
            </w:r>
            <w:proofErr w:type="gramEnd"/>
            <w:r w:rsidRPr="0087513D">
              <w:rPr>
                <w:rFonts w:ascii="Times New Roman" w:hAnsi="Times New Roman"/>
                <w:sz w:val="20"/>
                <w:szCs w:val="20"/>
              </w:rPr>
              <w:t xml:space="preserve"> и юридических лиц, содержащих информацию о коррупционных проявлениях. Принятие по результатам мер по недопущению и устранению предпосылок, способствующих совершению указанных проявлений.</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Заместитель главы поселения </w:t>
            </w:r>
          </w:p>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Принятие необходимых мер по информации, содержащейся в обращениях граждан и организаций, о фактах проявления коррупции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1.3. Проведение мониторинга эффективности принимаемых мер органами местного самоуправления, направленных на устранение причин проявления коррупции, в том числе по актам прокурорского реагирования в сфере противодействия коррупции и результатам обращений граждан и юридических лиц</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Ежеквартально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Заместитель главы поселения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Повышение уровня информированности служащих в области противодействия коррупции с целью профилактики коррупционных проявлений</w:t>
            </w:r>
          </w:p>
        </w:tc>
      </w:tr>
      <w:tr w:rsidR="0087513D" w:rsidRPr="0087513D" w:rsidTr="0087513D">
        <w:tc>
          <w:tcPr>
            <w:tcW w:w="14704" w:type="dxa"/>
            <w:gridSpan w:val="5"/>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Раздел 2. Меры по совершенствованию муниципального управления и установлению антикоррупционных механизмов</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tabs>
                <w:tab w:val="left" w:pos="705"/>
              </w:tabs>
              <w:spacing w:after="0" w:line="240" w:lineRule="auto"/>
              <w:jc w:val="both"/>
              <w:rPr>
                <w:rFonts w:ascii="Times New Roman" w:hAnsi="Times New Roman"/>
                <w:sz w:val="20"/>
                <w:szCs w:val="20"/>
              </w:rPr>
            </w:pPr>
            <w:r w:rsidRPr="0087513D">
              <w:rPr>
                <w:rFonts w:ascii="Times New Roman" w:hAnsi="Times New Roman"/>
                <w:sz w:val="20"/>
                <w:szCs w:val="20"/>
              </w:rPr>
              <w:t xml:space="preserve">2.1. Обеспечение постоянного мониторинга </w:t>
            </w:r>
            <w:proofErr w:type="spellStart"/>
            <w:r w:rsidRPr="0087513D">
              <w:rPr>
                <w:rFonts w:ascii="Times New Roman" w:hAnsi="Times New Roman"/>
                <w:sz w:val="20"/>
                <w:szCs w:val="20"/>
              </w:rPr>
              <w:t>правоприменения</w:t>
            </w:r>
            <w:proofErr w:type="spellEnd"/>
            <w:r w:rsidRPr="0087513D">
              <w:rPr>
                <w:rFonts w:ascii="Times New Roman" w:hAnsi="Times New Roman"/>
                <w:sz w:val="20"/>
                <w:szCs w:val="20"/>
              </w:rPr>
              <w:t xml:space="preserve"> в целях своевременного внесения изменений в муниципальны</w:t>
            </w:r>
            <w:r>
              <w:rPr>
                <w:rFonts w:ascii="Times New Roman" w:hAnsi="Times New Roman"/>
                <w:sz w:val="20"/>
                <w:szCs w:val="20"/>
              </w:rPr>
              <w:t>е правовые акты в сфере имуществ</w:t>
            </w:r>
            <w:r w:rsidRPr="0087513D">
              <w:rPr>
                <w:rFonts w:ascii="Times New Roman" w:hAnsi="Times New Roman"/>
                <w:sz w:val="20"/>
                <w:szCs w:val="20"/>
              </w:rPr>
              <w:t>енных отношений</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Ежеквартально</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 </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jc w:val="both"/>
              <w:rPr>
                <w:rFonts w:ascii="Times New Roman" w:hAnsi="Times New Roman"/>
                <w:sz w:val="20"/>
                <w:szCs w:val="20"/>
              </w:rPr>
            </w:pP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 xml:space="preserve"> Ведущий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Васева</w:t>
            </w:r>
            <w:proofErr w:type="spellEnd"/>
            <w:r w:rsidRPr="0087513D">
              <w:rPr>
                <w:rFonts w:ascii="Times New Roman" w:hAnsi="Times New Roman"/>
                <w:sz w:val="20"/>
                <w:szCs w:val="20"/>
              </w:rPr>
              <w:t xml:space="preserve"> И.В)</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Повышение уровня информированности служащих в области противодействия коррупции с целью профилактики коррупционных проявлений</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2.2. Проведение проверок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 </w:t>
            </w:r>
            <w:proofErr w:type="gramStart"/>
            <w:r w:rsidRPr="0087513D">
              <w:rPr>
                <w:rFonts w:ascii="Times New Roman" w:hAnsi="Times New Roman"/>
                <w:sz w:val="20"/>
                <w:szCs w:val="20"/>
              </w:rPr>
              <w:t>согласно графика</w:t>
            </w:r>
            <w:proofErr w:type="gramEnd"/>
            <w:r w:rsidRPr="0087513D">
              <w:rPr>
                <w:rFonts w:ascii="Times New Roman" w:hAnsi="Times New Roman"/>
                <w:sz w:val="20"/>
                <w:szCs w:val="20"/>
              </w:rPr>
              <w:t xml:space="preserve"> проведения проверок</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1, 2 полугодие </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Заместитель главы поселения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p w:rsidR="0087513D" w:rsidRPr="0087513D" w:rsidRDefault="0087513D" w:rsidP="0087513D">
            <w:pPr>
              <w:spacing w:after="0" w:line="240" w:lineRule="auto"/>
              <w:jc w:val="both"/>
              <w:rPr>
                <w:rFonts w:ascii="Times New Roman" w:hAnsi="Times New Roman"/>
                <w:sz w:val="20"/>
                <w:szCs w:val="20"/>
              </w:rPr>
            </w:pP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Начальник отдела – главный бухгалтер</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(Шабалина О.В.)</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Снижение уровня коррупционных проявлений в сферах, где наиболее высоки коррупционные риски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2.3. Принятие мер по совершенствованию организации осуществления муниципальных закупок</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Начальник отдела – главный бухгалтер</w:t>
            </w:r>
          </w:p>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(Шабалина О.В.)</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bCs/>
                <w:iCs/>
                <w:sz w:val="20"/>
                <w:szCs w:val="20"/>
              </w:rPr>
            </w:pPr>
            <w:r w:rsidRPr="0087513D">
              <w:rPr>
                <w:rFonts w:ascii="Times New Roman" w:hAnsi="Times New Roman"/>
                <w:bCs/>
                <w:iCs/>
                <w:sz w:val="20"/>
                <w:szCs w:val="20"/>
              </w:rPr>
              <w:t>Обеспечение открытости и конкуренции при осуществлении закупок; устранение коррупционных рисков при осуществлении муниципальных закупок</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2.4. Ведение реестра муниципальных услуг, размещение </w:t>
            </w:r>
            <w:r w:rsidRPr="0087513D">
              <w:rPr>
                <w:rFonts w:ascii="Times New Roman" w:hAnsi="Times New Roman"/>
                <w:sz w:val="20"/>
                <w:szCs w:val="20"/>
              </w:rPr>
              <w:lastRenderedPageBreak/>
              <w:t>реестра муниципальных услуг на официальном сайте органов местного самоуправления.</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Разработка и утверждение административных регламентов по муниципальным услугам. Обеспечение предоставления муниципальных услуг в соответствии с утвержденными регламентами. Предоставление муниципальных услуг через МФЦ, Портал </w:t>
            </w:r>
            <w:proofErr w:type="spellStart"/>
            <w:r w:rsidRPr="0087513D">
              <w:rPr>
                <w:rFonts w:ascii="Times New Roman" w:hAnsi="Times New Roman"/>
                <w:sz w:val="20"/>
                <w:szCs w:val="20"/>
              </w:rPr>
              <w:t>госуслуг</w:t>
            </w:r>
            <w:proofErr w:type="spellEnd"/>
            <w:r w:rsidRPr="0087513D">
              <w:rPr>
                <w:rFonts w:ascii="Times New Roman" w:hAnsi="Times New Roman"/>
                <w:sz w:val="20"/>
                <w:szCs w:val="20"/>
              </w:rPr>
              <w:t>.</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lastRenderedPageBreak/>
              <w:t>1,2 полугодие</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lastRenderedPageBreak/>
              <w:t xml:space="preserve"> Заместитель главы  поселения </w:t>
            </w:r>
            <w:r w:rsidRPr="0087513D">
              <w:rPr>
                <w:rFonts w:ascii="Times New Roman" w:hAnsi="Times New Roman"/>
                <w:sz w:val="20"/>
                <w:szCs w:val="20"/>
              </w:rPr>
              <w:lastRenderedPageBreak/>
              <w:t>Сентябрьский</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p w:rsidR="0087513D" w:rsidRPr="0087513D" w:rsidRDefault="0087513D" w:rsidP="0087513D">
            <w:pPr>
              <w:spacing w:after="0" w:line="240" w:lineRule="auto"/>
              <w:jc w:val="both"/>
              <w:rPr>
                <w:rFonts w:ascii="Times New Roman" w:hAnsi="Times New Roman"/>
                <w:sz w:val="20"/>
                <w:szCs w:val="20"/>
              </w:rPr>
            </w:pP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 юрист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tabs>
                <w:tab w:val="center" w:pos="4153"/>
                <w:tab w:val="right" w:pos="8306"/>
              </w:tabs>
              <w:spacing w:after="0" w:line="240" w:lineRule="auto"/>
              <w:rPr>
                <w:rFonts w:ascii="Times New Roman" w:hAnsi="Times New Roman"/>
                <w:sz w:val="20"/>
                <w:szCs w:val="20"/>
              </w:rPr>
            </w:pPr>
          </w:p>
          <w:p w:rsidR="0087513D" w:rsidRPr="0087513D" w:rsidRDefault="0087513D" w:rsidP="0087513D">
            <w:pPr>
              <w:spacing w:after="0" w:line="240" w:lineRule="auto"/>
              <w:jc w:val="both"/>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ind w:firstLine="34"/>
              <w:jc w:val="both"/>
              <w:rPr>
                <w:rFonts w:ascii="Times New Roman" w:hAnsi="Times New Roman"/>
                <w:sz w:val="20"/>
                <w:szCs w:val="20"/>
              </w:rPr>
            </w:pPr>
            <w:r w:rsidRPr="0087513D">
              <w:rPr>
                <w:rFonts w:ascii="Times New Roman" w:hAnsi="Times New Roman"/>
                <w:sz w:val="20"/>
                <w:szCs w:val="20"/>
              </w:rPr>
              <w:lastRenderedPageBreak/>
              <w:t xml:space="preserve">Повышение качества предоставления </w:t>
            </w:r>
            <w:r w:rsidRPr="0087513D">
              <w:rPr>
                <w:rFonts w:ascii="Times New Roman" w:hAnsi="Times New Roman"/>
                <w:sz w:val="20"/>
                <w:szCs w:val="20"/>
              </w:rPr>
              <w:lastRenderedPageBreak/>
              <w:t>и доступности получения муниципальных услуг</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lastRenderedPageBreak/>
              <w:t xml:space="preserve">2.5. Прохождение обучения муниципальных служащих, задействованных в сфере осуществления муниципальных закупок </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В течение года</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Начальник отдела – главный бухгалтер</w:t>
            </w:r>
          </w:p>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(Шабалина О.В.)</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 xml:space="preserve">( </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 xml:space="preserve">Формирование нетерпимого отношения к проявлениям коррупции </w:t>
            </w:r>
          </w:p>
        </w:tc>
      </w:tr>
      <w:tr w:rsidR="0087513D" w:rsidRPr="0087513D" w:rsidTr="0087513D">
        <w:trPr>
          <w:trHeight w:val="2178"/>
        </w:trPr>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2.6. </w:t>
            </w:r>
            <w:proofErr w:type="gramStart"/>
            <w:r w:rsidRPr="0087513D">
              <w:rPr>
                <w:rFonts w:ascii="Times New Roman" w:hAnsi="Times New Roman"/>
                <w:sz w:val="20"/>
                <w:szCs w:val="20"/>
              </w:rPr>
              <w:t>Мониторинг реализации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при осуществлении закупок товаров, работ, услуг органами местного самоуправления сельского поселения Сентябрьский и их подведомственными учреждениями</w:t>
            </w:r>
            <w:proofErr w:type="gramEnd"/>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до 25 декабря 2018 года</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до 25 декабря 2019 года</w:t>
            </w: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Заместитель главы поселения</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p w:rsidR="0087513D" w:rsidRPr="0087513D" w:rsidRDefault="0087513D" w:rsidP="0087513D">
            <w:pPr>
              <w:spacing w:after="0" w:line="240" w:lineRule="auto"/>
              <w:jc w:val="both"/>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bCs/>
                <w:iCs/>
                <w:sz w:val="20"/>
                <w:szCs w:val="20"/>
              </w:rPr>
              <w:t>Обеспечение открытости и конкуренции при осуществлении закупок; устранение коррупционных рисков при осуществлении муниципальных закупок</w:t>
            </w:r>
            <w:r w:rsidRPr="0087513D">
              <w:rPr>
                <w:rFonts w:ascii="Times New Roman" w:hAnsi="Times New Roman"/>
                <w:sz w:val="20"/>
                <w:szCs w:val="20"/>
              </w:rPr>
              <w:t xml:space="preserve"> </w:t>
            </w:r>
          </w:p>
          <w:p w:rsidR="0087513D" w:rsidRPr="0087513D" w:rsidRDefault="0087513D" w:rsidP="0087513D">
            <w:pPr>
              <w:spacing w:after="0" w:line="240" w:lineRule="auto"/>
              <w:rPr>
                <w:rFonts w:ascii="Times New Roman" w:hAnsi="Times New Roman"/>
                <w:sz w:val="20"/>
                <w:szCs w:val="20"/>
              </w:rPr>
            </w:pP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2.7. Мониторинг наличия задолженности по арендным платежам и пени по договорам аренды имущества и земельных участков</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Ежеквартально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в течение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2018- 2019 годов</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Начальник отдела – главный бухгалтер</w:t>
            </w:r>
          </w:p>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 xml:space="preserve">(Шабалина О.В.),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ведущий специалист</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(Фомина М.В.)</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bCs/>
                <w:iCs/>
                <w:sz w:val="20"/>
                <w:szCs w:val="20"/>
              </w:rPr>
            </w:pPr>
            <w:r w:rsidRPr="0087513D">
              <w:rPr>
                <w:rFonts w:ascii="Times New Roman" w:hAnsi="Times New Roman"/>
                <w:bCs/>
                <w:iCs/>
                <w:sz w:val="20"/>
                <w:szCs w:val="20"/>
              </w:rPr>
              <w:t>Снижение уровня коррупционных проявлений в сферах, где наиболее высоки коррупционные риски</w:t>
            </w:r>
          </w:p>
        </w:tc>
      </w:tr>
      <w:tr w:rsidR="0087513D" w:rsidRPr="0087513D" w:rsidTr="0087513D">
        <w:tc>
          <w:tcPr>
            <w:tcW w:w="14704" w:type="dxa"/>
            <w:gridSpan w:val="5"/>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Раздел 3. Меры по информационному обеспечению, взаимодействию с институтами гражданского общества</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ind w:left="-4"/>
              <w:contextualSpacing/>
              <w:jc w:val="both"/>
              <w:rPr>
                <w:rFonts w:ascii="Times New Roman" w:hAnsi="Times New Roman"/>
                <w:sz w:val="20"/>
                <w:szCs w:val="20"/>
              </w:rPr>
            </w:pPr>
            <w:r w:rsidRPr="0087513D">
              <w:rPr>
                <w:rFonts w:ascii="Times New Roman" w:hAnsi="Times New Roman"/>
                <w:sz w:val="20"/>
                <w:szCs w:val="20"/>
              </w:rPr>
              <w:t xml:space="preserve">3.1. Функционирование официального сайта органов местного самоуправления сельского поселения </w:t>
            </w:r>
            <w:proofErr w:type="gramStart"/>
            <w:r w:rsidRPr="0087513D">
              <w:rPr>
                <w:rFonts w:ascii="Times New Roman" w:hAnsi="Times New Roman"/>
                <w:sz w:val="20"/>
                <w:szCs w:val="20"/>
              </w:rPr>
              <w:t>Сентябрьский</w:t>
            </w:r>
            <w:proofErr w:type="gramEnd"/>
            <w:r w:rsidRPr="0087513D">
              <w:rPr>
                <w:rFonts w:ascii="Times New Roman" w:hAnsi="Times New Roman"/>
                <w:sz w:val="20"/>
                <w:szCs w:val="20"/>
              </w:rPr>
              <w:t xml:space="preserve"> и раздела «Противодействие коррупции»</w:t>
            </w:r>
          </w:p>
          <w:p w:rsidR="0087513D" w:rsidRPr="0087513D" w:rsidRDefault="0087513D" w:rsidP="0087513D">
            <w:pPr>
              <w:spacing w:after="0" w:line="240" w:lineRule="auto"/>
              <w:ind w:left="-4"/>
              <w:jc w:val="both"/>
              <w:rPr>
                <w:rFonts w:ascii="Times New Roman" w:hAnsi="Times New Roman"/>
                <w:sz w:val="20"/>
                <w:szCs w:val="20"/>
              </w:rPr>
            </w:pP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jc w:val="both"/>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Открытость и информационная доступность, повышение уровня доверия граждан к деятельности органов местного самоуправления</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ind w:left="-4"/>
              <w:contextualSpacing/>
              <w:jc w:val="both"/>
              <w:rPr>
                <w:rFonts w:ascii="Times New Roman" w:hAnsi="Times New Roman"/>
                <w:sz w:val="20"/>
                <w:szCs w:val="20"/>
              </w:rPr>
            </w:pPr>
            <w:r w:rsidRPr="0087513D">
              <w:rPr>
                <w:rFonts w:ascii="Times New Roman" w:hAnsi="Times New Roman"/>
                <w:sz w:val="20"/>
                <w:szCs w:val="20"/>
              </w:rPr>
              <w:t>3.2. Информирование населения, пропаганда антикоррупционной политики через средства массовой информации, разъяснение положений законодательства Российской Федерации, автономного округа по борьбе с коррупцией, информирование населения о результатах данной деятельности</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 </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совместно с ответственными исполнителями Плана</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Открытость и информационная доступность, повышение уровня доверия граждан к деятельности органов местного самоуправления</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eastAsia="Calibri" w:hAnsi="Times New Roman"/>
                <w:sz w:val="20"/>
                <w:szCs w:val="20"/>
                <w:lang w:eastAsia="en-US"/>
              </w:rPr>
            </w:pPr>
            <w:r w:rsidRPr="0087513D">
              <w:rPr>
                <w:rFonts w:ascii="Times New Roman" w:eastAsia="Calibri" w:hAnsi="Times New Roman"/>
                <w:sz w:val="20"/>
                <w:szCs w:val="20"/>
                <w:lang w:eastAsia="en-US"/>
              </w:rPr>
              <w:t>3.3. Функционирование почтового ящика доверия, через который граждане поселения могут сообщить о незаконных действиях представителей органов местного самоуправления, правоохранительных органов, муниципальных учреждений образований, здравоохранения, спорта, культуры</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Принятие необходимых мер по информации о фактах проявления коррупции, содержащейся в обращениях граждан и организаций</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eastAsia="Calibri" w:hAnsi="Times New Roman"/>
                <w:sz w:val="20"/>
                <w:szCs w:val="20"/>
                <w:lang w:eastAsia="en-US"/>
              </w:rPr>
            </w:pPr>
            <w:r w:rsidRPr="0087513D">
              <w:rPr>
                <w:rFonts w:ascii="Times New Roman" w:eastAsia="Calibri" w:hAnsi="Times New Roman"/>
                <w:sz w:val="20"/>
                <w:szCs w:val="20"/>
                <w:lang w:eastAsia="en-US"/>
              </w:rPr>
              <w:t xml:space="preserve">3.4. </w:t>
            </w:r>
            <w:proofErr w:type="gramStart"/>
            <w:r w:rsidRPr="0087513D">
              <w:rPr>
                <w:rFonts w:ascii="Times New Roman" w:eastAsia="Calibri" w:hAnsi="Times New Roman"/>
                <w:sz w:val="20"/>
                <w:szCs w:val="20"/>
                <w:lang w:eastAsia="en-US"/>
              </w:rPr>
              <w:t xml:space="preserve">Обсуждение на заседаниях  общественного совета </w:t>
            </w:r>
            <w:r w:rsidRPr="0087513D">
              <w:rPr>
                <w:rFonts w:ascii="Times New Roman" w:eastAsia="Calibri" w:hAnsi="Times New Roman"/>
                <w:sz w:val="20"/>
                <w:szCs w:val="20"/>
                <w:lang w:eastAsia="en-US"/>
              </w:rPr>
              <w:lastRenderedPageBreak/>
              <w:t>сельского поселения Сентябрьский результата рассмотрения правоприменительной практики по результатам вступивших в силу решений судов, арбитражных судов о признании недействительными ненормативных правовых актов, незаконными решений и действий (бездействий)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w:t>
            </w:r>
            <w:proofErr w:type="gramEnd"/>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lastRenderedPageBreak/>
              <w:t xml:space="preserve">Ежеквартально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lastRenderedPageBreak/>
              <w:t xml:space="preserve">в течение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2018- 2019 годов</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lastRenderedPageBreak/>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lastRenderedPageBreak/>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lastRenderedPageBreak/>
              <w:t xml:space="preserve">Повышение уровня </w:t>
            </w:r>
            <w:r w:rsidRPr="0087513D">
              <w:rPr>
                <w:rFonts w:ascii="Times New Roman" w:hAnsi="Times New Roman"/>
                <w:sz w:val="20"/>
                <w:szCs w:val="20"/>
              </w:rPr>
              <w:lastRenderedPageBreak/>
              <w:t>информированности граждан в области противодействия коррупции с целью профилактики коррупционных проявлений</w:t>
            </w:r>
          </w:p>
        </w:tc>
      </w:tr>
      <w:tr w:rsidR="0087513D" w:rsidRPr="0087513D" w:rsidTr="0087513D">
        <w:tc>
          <w:tcPr>
            <w:tcW w:w="14704" w:type="dxa"/>
            <w:gridSpan w:val="5"/>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lastRenderedPageBreak/>
              <w:t>Раздел. 4 Меры по кадровому обеспечению</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4.1. Обучение, повышение квалификации  муниципальных служащих, в должностные обязанности которых входит участие </w:t>
            </w:r>
            <w:r w:rsidRPr="0087513D">
              <w:rPr>
                <w:rFonts w:ascii="Times New Roman" w:hAnsi="Times New Roman"/>
                <w:sz w:val="20"/>
                <w:szCs w:val="20"/>
              </w:rPr>
              <w:br/>
              <w:t xml:space="preserve">в противодействии коррупции  </w:t>
            </w:r>
            <w:r w:rsidRPr="0087513D">
              <w:rPr>
                <w:rFonts w:ascii="Times New Roman" w:hAnsi="Times New Roman"/>
                <w:b/>
                <w:sz w:val="20"/>
                <w:szCs w:val="20"/>
                <w:u w:val="single"/>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1,2 полугодие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Повышение квалификации должностных лиц, в обязанности которых входит профилактика коррупционных и иных правонарушений</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4.2. Мониторинг должностных правонарушений, в том числе по результатам проводимых служебных проверок по фактам коррупционных правонарушений, частных определений судов, представлений и протестов органов прокуратуры об устранении нарушений законодательства муниципальными служащими. Принятие мер по устранению предпосылок, способствующих должностным правонарушениям и коррупционным проявлениям  </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1,2 полугодие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spacing w:after="0" w:line="240" w:lineRule="auto"/>
              <w:jc w:val="both"/>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Выявление нарушений законодательства Российской Федерации о муниципальной службе и о противодействии коррупции. Пресечение коррупционных правонарушений</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4.3. Осуществление комплекса организационных, разъяснительных и иных мер по соблюдению муниципальными служащими ограничений, запретов и исполнению обязанностей, установленных законодательством Российской Федерации в целях противодействия коррупции, в том числе направленных на формирование негативного отношения к дарению подарков в связи с исполнением служебных (должностных) обязанностей</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Исключение случаев получения подарков, связанных с исполнением муниципальными служащими своих должностных обязанностей в качестве вознаграждения за коррупционные действия</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4.4. Организация эффективной работы комиссий по соблюдению требований к служебному поведению муниципальных служащих сельского поселения </w:t>
            </w:r>
            <w:proofErr w:type="gramStart"/>
            <w:r w:rsidRPr="0087513D">
              <w:rPr>
                <w:rFonts w:ascii="Times New Roman" w:hAnsi="Times New Roman"/>
                <w:sz w:val="20"/>
                <w:szCs w:val="20"/>
              </w:rPr>
              <w:t>Сентябрьский</w:t>
            </w:r>
            <w:proofErr w:type="gramEnd"/>
            <w:r w:rsidRPr="0087513D">
              <w:rPr>
                <w:rFonts w:ascii="Times New Roman" w:hAnsi="Times New Roman"/>
                <w:sz w:val="20"/>
                <w:szCs w:val="20"/>
              </w:rPr>
              <w:t xml:space="preserve"> и урегулированию конфликта интересов:</w:t>
            </w: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w:t>
            </w:r>
          </w:p>
          <w:p w:rsidR="0087513D" w:rsidRPr="0087513D" w:rsidRDefault="0087513D" w:rsidP="0087513D">
            <w:pPr>
              <w:spacing w:after="0" w:line="240" w:lineRule="auto"/>
              <w:jc w:val="both"/>
              <w:rPr>
                <w:rFonts w:ascii="Times New Roman" w:hAnsi="Times New Roman"/>
                <w:sz w:val="20"/>
                <w:szCs w:val="20"/>
              </w:rPr>
            </w:pPr>
            <w:proofErr w:type="gramStart"/>
            <w:r w:rsidRPr="0087513D">
              <w:rPr>
                <w:rFonts w:ascii="Times New Roman" w:hAnsi="Times New Roman"/>
                <w:sz w:val="20"/>
                <w:szCs w:val="20"/>
              </w:rPr>
              <w:t xml:space="preserve">б) в подготовке предложений для принятия мер по результатам проверки фактов о представлении </w:t>
            </w:r>
            <w:r w:rsidRPr="0087513D">
              <w:rPr>
                <w:rFonts w:ascii="Times New Roman" w:hAnsi="Times New Roman"/>
                <w:sz w:val="20"/>
                <w:szCs w:val="20"/>
              </w:rPr>
              <w:lastRenderedPageBreak/>
              <w:t>муниципальными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lastRenderedPageBreak/>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 xml:space="preserve">Заместитель главы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поселения</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Надточий</w:t>
            </w:r>
            <w:proofErr w:type="spellEnd"/>
            <w:r w:rsidRPr="0087513D">
              <w:rPr>
                <w:rFonts w:ascii="Times New Roman" w:hAnsi="Times New Roman"/>
                <w:sz w:val="20"/>
                <w:szCs w:val="20"/>
              </w:rPr>
              <w:t xml:space="preserve"> М.А.)</w:t>
            </w:r>
          </w:p>
          <w:p w:rsidR="0087513D" w:rsidRPr="0087513D" w:rsidRDefault="0087513D" w:rsidP="0087513D">
            <w:pPr>
              <w:tabs>
                <w:tab w:val="center" w:pos="4153"/>
                <w:tab w:val="right" w:pos="8306"/>
              </w:tabs>
              <w:spacing w:after="0" w:line="240" w:lineRule="auto"/>
              <w:rPr>
                <w:rFonts w:ascii="Times New Roman" w:hAnsi="Times New Roman"/>
                <w:sz w:val="20"/>
                <w:szCs w:val="20"/>
              </w:rPr>
            </w:pPr>
          </w:p>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p w:rsidR="0087513D" w:rsidRPr="0087513D" w:rsidRDefault="0087513D" w:rsidP="0087513D">
            <w:pPr>
              <w:tabs>
                <w:tab w:val="center" w:pos="4153"/>
                <w:tab w:val="right" w:pos="8306"/>
              </w:tabs>
              <w:spacing w:after="0" w:line="240" w:lineRule="auto"/>
              <w:rPr>
                <w:rFonts w:ascii="Times New Roman" w:hAnsi="Times New Roman"/>
                <w:sz w:val="20"/>
                <w:szCs w:val="20"/>
              </w:rPr>
            </w:pPr>
          </w:p>
          <w:p w:rsidR="0087513D" w:rsidRPr="0087513D" w:rsidRDefault="0087513D" w:rsidP="0087513D">
            <w:pPr>
              <w:tabs>
                <w:tab w:val="center" w:pos="4153"/>
                <w:tab w:val="right" w:pos="8306"/>
              </w:tabs>
              <w:spacing w:after="0" w:line="240" w:lineRule="auto"/>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Формирование нетерпимого отношения муниципальных служащих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lastRenderedPageBreak/>
              <w:t xml:space="preserve">4.5. </w:t>
            </w:r>
            <w:proofErr w:type="gramStart"/>
            <w:r w:rsidRPr="0087513D">
              <w:rPr>
                <w:rFonts w:ascii="Times New Roman" w:hAnsi="Times New Roman"/>
                <w:sz w:val="20"/>
                <w:szCs w:val="20"/>
              </w:rPr>
              <w:t>Ежегодное доведение до муниципальных служащих положений действующего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гражданскими служащими в соответствии с законодательством Российской Федерации о противодействии коррупции.</w:t>
            </w:r>
            <w:proofErr w:type="gramEnd"/>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4  квартал</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tcPr>
          <w:p w:rsidR="0087513D" w:rsidRPr="0087513D" w:rsidRDefault="0087513D" w:rsidP="0087513D">
            <w:pPr>
              <w:tabs>
                <w:tab w:val="center" w:pos="4153"/>
                <w:tab w:val="right" w:pos="8306"/>
              </w:tabs>
              <w:spacing w:after="0" w:line="240" w:lineRule="auto"/>
              <w:rPr>
                <w:rFonts w:ascii="Times New Roman" w:hAnsi="Times New Roman"/>
                <w:sz w:val="20"/>
                <w:szCs w:val="20"/>
              </w:rPr>
            </w:pPr>
            <w:proofErr w:type="gramStart"/>
            <w:r w:rsidRPr="0087513D">
              <w:rPr>
                <w:rFonts w:ascii="Times New Roman" w:hAnsi="Times New Roman"/>
                <w:sz w:val="20"/>
                <w:szCs w:val="20"/>
              </w:rPr>
              <w:t xml:space="preserve">Главный специалист  </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roofErr w:type="gramEnd"/>
          </w:p>
          <w:p w:rsidR="0087513D" w:rsidRPr="0087513D" w:rsidRDefault="0087513D" w:rsidP="0087513D">
            <w:pPr>
              <w:tabs>
                <w:tab w:val="center" w:pos="4153"/>
                <w:tab w:val="right" w:pos="8306"/>
              </w:tabs>
              <w:spacing w:after="0" w:line="240" w:lineRule="auto"/>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Своевременное доведение до муниципальных служащих положений законодательства Российской Федерации о противодействии коррупции путем размещения соответствующей информации на официальном сайте, информационных стендах, направления информации в письменном виде для ознакомления</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4.6. Организация работы по соблюдению муниципальными служащими Кодекса этики и служебного поведения</w:t>
            </w:r>
          </w:p>
        </w:tc>
        <w:tc>
          <w:tcPr>
            <w:tcW w:w="1911"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постоянно</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2018-2019 гг.</w:t>
            </w: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Формирование нетерпимого отношения к проявлениям коррупции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4.7. Мониторинг представления руководителями муниципальных учреждений, подведомственных органам местного самоуправления сельского поселения Сентябрьский сведений о доходах, об имуществе и обязательствах имущественного характера, размещения указанных сведений на официальном сайте</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01сентября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 года</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01сентября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2019 года</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Формирование нетерпимого отношения муниципальных служащих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4.8. Обобщение и анализ практики привлечения к ответственности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соответствие с Методическими рекомендациями, изложенными в письме Министерства труда и социальной защиты Российской Федерации от 13.11.2015 № 18-2/10/п-707</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01сентября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2018 года</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01сентября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2019 года</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Выявление нарушений законодательства Российской Федерации о муниципальной службе и о противодействии коррупции. Пресечение коррупционных правонарушений</w:t>
            </w:r>
          </w:p>
        </w:tc>
      </w:tr>
      <w:tr w:rsidR="0087513D" w:rsidRPr="0087513D" w:rsidTr="0087513D">
        <w:tc>
          <w:tcPr>
            <w:tcW w:w="5469"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4.9. Организация представления муниципальными служащими  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tc>
        <w:tc>
          <w:tcPr>
            <w:tcW w:w="1911" w:type="dxa"/>
            <w:tcBorders>
              <w:top w:val="single" w:sz="4" w:space="0" w:color="auto"/>
              <w:left w:val="single" w:sz="4" w:space="0" w:color="auto"/>
              <w:bottom w:val="single" w:sz="4" w:space="0" w:color="auto"/>
              <w:right w:val="single" w:sz="4" w:space="0" w:color="auto"/>
            </w:tcBorders>
          </w:tcPr>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 апреля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2018 года,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 xml:space="preserve">до 01 апреля </w:t>
            </w:r>
          </w:p>
          <w:p w:rsidR="0087513D" w:rsidRPr="0087513D" w:rsidRDefault="0087513D" w:rsidP="0087513D">
            <w:pPr>
              <w:spacing w:after="0" w:line="240" w:lineRule="auto"/>
              <w:jc w:val="center"/>
              <w:rPr>
                <w:rFonts w:ascii="Times New Roman" w:hAnsi="Times New Roman"/>
                <w:sz w:val="20"/>
                <w:szCs w:val="20"/>
              </w:rPr>
            </w:pPr>
            <w:r w:rsidRPr="0087513D">
              <w:rPr>
                <w:rFonts w:ascii="Times New Roman" w:hAnsi="Times New Roman"/>
                <w:sz w:val="20"/>
                <w:szCs w:val="20"/>
              </w:rPr>
              <w:t>2019 года</w:t>
            </w:r>
          </w:p>
          <w:p w:rsidR="0087513D" w:rsidRPr="0087513D" w:rsidRDefault="0087513D" w:rsidP="0087513D">
            <w:pPr>
              <w:spacing w:after="0" w:line="240" w:lineRule="auto"/>
              <w:jc w:val="center"/>
              <w:rPr>
                <w:rFonts w:ascii="Times New Roman" w:hAnsi="Times New Roman"/>
                <w:sz w:val="20"/>
                <w:szCs w:val="20"/>
              </w:rPr>
            </w:pPr>
          </w:p>
        </w:tc>
        <w:tc>
          <w:tcPr>
            <w:tcW w:w="3788" w:type="dxa"/>
            <w:gridSpan w:val="2"/>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jc w:val="both"/>
              <w:rPr>
                <w:rFonts w:ascii="Times New Roman" w:hAnsi="Times New Roman"/>
                <w:sz w:val="20"/>
                <w:szCs w:val="20"/>
              </w:rPr>
            </w:pPr>
            <w:r w:rsidRPr="0087513D">
              <w:rPr>
                <w:rFonts w:ascii="Times New Roman" w:hAnsi="Times New Roman"/>
                <w:sz w:val="20"/>
                <w:szCs w:val="20"/>
              </w:rPr>
              <w:t xml:space="preserve">Главный специалист </w:t>
            </w:r>
          </w:p>
          <w:p w:rsidR="0087513D" w:rsidRPr="0087513D" w:rsidRDefault="0087513D" w:rsidP="0087513D">
            <w:pPr>
              <w:tabs>
                <w:tab w:val="center" w:pos="4153"/>
                <w:tab w:val="right" w:pos="8306"/>
              </w:tabs>
              <w:spacing w:after="0" w:line="240" w:lineRule="auto"/>
              <w:rPr>
                <w:rFonts w:ascii="Times New Roman" w:hAnsi="Times New Roman"/>
                <w:sz w:val="20"/>
                <w:szCs w:val="20"/>
              </w:rPr>
            </w:pPr>
            <w:r w:rsidRPr="0087513D">
              <w:rPr>
                <w:rFonts w:ascii="Times New Roman" w:hAnsi="Times New Roman"/>
                <w:sz w:val="20"/>
                <w:szCs w:val="20"/>
              </w:rPr>
              <w:t>(</w:t>
            </w:r>
            <w:proofErr w:type="spellStart"/>
            <w:r w:rsidRPr="0087513D">
              <w:rPr>
                <w:rFonts w:ascii="Times New Roman" w:hAnsi="Times New Roman"/>
                <w:sz w:val="20"/>
                <w:szCs w:val="20"/>
              </w:rPr>
              <w:t>Шереметова</w:t>
            </w:r>
            <w:proofErr w:type="spellEnd"/>
            <w:r w:rsidRPr="0087513D">
              <w:rPr>
                <w:rFonts w:ascii="Times New Roman" w:hAnsi="Times New Roman"/>
                <w:sz w:val="20"/>
                <w:szCs w:val="20"/>
              </w:rPr>
              <w:t xml:space="preserve"> С.Н..)</w:t>
            </w:r>
          </w:p>
        </w:tc>
        <w:tc>
          <w:tcPr>
            <w:tcW w:w="3536" w:type="dxa"/>
            <w:tcBorders>
              <w:top w:val="single" w:sz="4" w:space="0" w:color="auto"/>
              <w:left w:val="single" w:sz="4" w:space="0" w:color="auto"/>
              <w:bottom w:val="single" w:sz="4" w:space="0" w:color="auto"/>
              <w:right w:val="single" w:sz="4" w:space="0" w:color="auto"/>
            </w:tcBorders>
            <w:hideMark/>
          </w:tcPr>
          <w:p w:rsidR="0087513D" w:rsidRPr="0087513D" w:rsidRDefault="0087513D" w:rsidP="0087513D">
            <w:pPr>
              <w:spacing w:after="0" w:line="240" w:lineRule="auto"/>
              <w:rPr>
                <w:rFonts w:ascii="Times New Roman" w:hAnsi="Times New Roman"/>
                <w:sz w:val="20"/>
                <w:szCs w:val="20"/>
              </w:rPr>
            </w:pPr>
            <w:r w:rsidRPr="0087513D">
              <w:rPr>
                <w:rFonts w:ascii="Times New Roman" w:hAnsi="Times New Roman"/>
                <w:sz w:val="20"/>
                <w:szCs w:val="20"/>
              </w:rPr>
              <w:t>Выявление нарушений законодательства Российской Федерации о муниципальной службе и о противодействии коррупции. Пресечение коррупционных правонарушений</w:t>
            </w:r>
          </w:p>
        </w:tc>
      </w:tr>
    </w:tbl>
    <w:p w:rsidR="0087513D" w:rsidRPr="0087513D" w:rsidRDefault="0087513D" w:rsidP="0087513D">
      <w:pPr>
        <w:spacing w:after="0" w:line="240" w:lineRule="auto"/>
        <w:rPr>
          <w:rFonts w:ascii="Times New Roman" w:hAnsi="Times New Roman"/>
          <w:sz w:val="20"/>
          <w:szCs w:val="20"/>
        </w:rPr>
        <w:sectPr w:rsidR="0087513D" w:rsidRPr="0087513D">
          <w:pgSz w:w="16838" w:h="11906" w:orient="landscape"/>
          <w:pgMar w:top="1135" w:right="567" w:bottom="567" w:left="1134" w:header="720" w:footer="720" w:gutter="0"/>
          <w:cols w:space="720"/>
        </w:sect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A33D20">
                    <w:rPr>
                      <w:rFonts w:ascii="Times New Roman" w:hAnsi="Times New Roman"/>
                      <w:sz w:val="20"/>
                      <w:szCs w:val="20"/>
                    </w:rPr>
                    <w:t>09.01.2018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FB" w:rsidRDefault="00CD7EFB" w:rsidP="001952B6">
      <w:pPr>
        <w:spacing w:after="0" w:line="240" w:lineRule="auto"/>
      </w:pPr>
      <w:r>
        <w:separator/>
      </w:r>
    </w:p>
  </w:endnote>
  <w:endnote w:type="continuationSeparator" w:id="0">
    <w:p w:rsidR="00CD7EFB" w:rsidRDefault="00CD7EF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43025" w:rsidRPr="00D43025">
      <w:rPr>
        <w:noProof/>
        <w:lang w:val="ru-RU"/>
      </w:rPr>
      <w:t>7</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FB" w:rsidRDefault="00CD7EFB" w:rsidP="001952B6">
      <w:pPr>
        <w:spacing w:after="0" w:line="240" w:lineRule="auto"/>
      </w:pPr>
      <w:r>
        <w:separator/>
      </w:r>
    </w:p>
  </w:footnote>
  <w:footnote w:type="continuationSeparator" w:id="0">
    <w:p w:rsidR="00CD7EFB" w:rsidRDefault="00CD7EF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3">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2"/>
  </w:num>
  <w:num w:numId="3">
    <w:abstractNumId w:val="8"/>
  </w:num>
  <w:num w:numId="4">
    <w:abstractNumId w:val="10"/>
  </w:num>
  <w:num w:numId="5">
    <w:abstractNumId w:val="19"/>
  </w:num>
  <w:num w:numId="6">
    <w:abstractNumId w:val="1"/>
  </w:num>
  <w:num w:numId="7">
    <w:abstractNumId w:val="2"/>
  </w:num>
  <w:num w:numId="8">
    <w:abstractNumId w:val="18"/>
  </w:num>
  <w:num w:numId="9">
    <w:abstractNumId w:val="16"/>
  </w:num>
  <w:num w:numId="10">
    <w:abstractNumId w:val="14"/>
  </w:num>
  <w:num w:numId="11">
    <w:abstractNumId w:val="4"/>
  </w:num>
  <w:num w:numId="12">
    <w:abstractNumId w:val="25"/>
  </w:num>
  <w:num w:numId="13">
    <w:abstractNumId w:val="9"/>
  </w:num>
  <w:num w:numId="14">
    <w:abstractNumId w:val="26"/>
  </w:num>
  <w:num w:numId="15">
    <w:abstractNumId w:val="5"/>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30"/>
  </w:num>
  <w:num w:numId="26">
    <w:abstractNumId w:val="15"/>
  </w:num>
  <w:num w:numId="27">
    <w:abstractNumId w:val="24"/>
  </w:num>
  <w:num w:numId="28">
    <w:abstractNumId w:val="3"/>
  </w:num>
  <w:num w:numId="29">
    <w:abstractNumId w:val="20"/>
  </w:num>
  <w:num w:numId="30">
    <w:abstractNumId w:val="7"/>
  </w:num>
  <w:num w:numId="31">
    <w:abstractNumId w:val="1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279A"/>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9989-04D6-4D8E-907D-F4EC60B8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183</cp:revision>
  <cp:lastPrinted>2018-03-15T07:26:00Z</cp:lastPrinted>
  <dcterms:created xsi:type="dcterms:W3CDTF">2014-08-08T06:50:00Z</dcterms:created>
  <dcterms:modified xsi:type="dcterms:W3CDTF">2018-03-15T07:38:00Z</dcterms:modified>
</cp:coreProperties>
</file>