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F0E8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F0E8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5F0E83" w:rsidRDefault="005F0E83" w:rsidP="006C1BFA">
                  <w:pPr>
                    <w:spacing w:after="0"/>
                    <w:jc w:val="center"/>
                    <w:rPr>
                      <w:rFonts w:ascii="Georgia" w:hAnsi="Georgia"/>
                      <w:b/>
                    </w:rPr>
                  </w:pPr>
                  <w:r>
                    <w:rPr>
                      <w:rFonts w:ascii="Georgia" w:hAnsi="Georgia"/>
                      <w:b/>
                    </w:rPr>
                    <w:t>22</w:t>
                  </w:r>
                </w:p>
                <w:p w:rsidR="005F0E83" w:rsidRDefault="005F0E83" w:rsidP="006C1BFA">
                  <w:pPr>
                    <w:spacing w:after="0"/>
                    <w:jc w:val="center"/>
                    <w:rPr>
                      <w:rFonts w:ascii="Georgia" w:hAnsi="Georgia"/>
                      <w:b/>
                    </w:rPr>
                  </w:pPr>
                  <w:r>
                    <w:rPr>
                      <w:rFonts w:ascii="Georgia" w:hAnsi="Georgia"/>
                      <w:b/>
                    </w:rPr>
                    <w:t xml:space="preserve"> мая</w:t>
                  </w:r>
                </w:p>
                <w:p w:rsidR="005F0E83" w:rsidRDefault="005F0E83" w:rsidP="007C3191">
                  <w:pPr>
                    <w:spacing w:after="0"/>
                    <w:jc w:val="center"/>
                    <w:rPr>
                      <w:rFonts w:ascii="Georgia" w:hAnsi="Georgia"/>
                      <w:b/>
                    </w:rPr>
                  </w:pPr>
                  <w:r>
                    <w:rPr>
                      <w:rFonts w:ascii="Georgia" w:hAnsi="Georgia"/>
                      <w:b/>
                    </w:rPr>
                    <w:t>2020</w:t>
                  </w:r>
                </w:p>
                <w:p w:rsidR="005F0E83" w:rsidRPr="008C3EBF" w:rsidRDefault="005F0E8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5F0E83" w:rsidRDefault="005F0E83" w:rsidP="007C3191">
                  <w:pPr>
                    <w:spacing w:after="0"/>
                    <w:jc w:val="center"/>
                    <w:rPr>
                      <w:rFonts w:ascii="Georgia" w:hAnsi="Georgia"/>
                      <w:b/>
                    </w:rPr>
                  </w:pPr>
                </w:p>
                <w:p w:rsidR="005F0E83" w:rsidRPr="008C3EBF" w:rsidRDefault="005F0E83" w:rsidP="007C3191">
                  <w:pPr>
                    <w:spacing w:after="0"/>
                    <w:jc w:val="center"/>
                    <w:rPr>
                      <w:rFonts w:ascii="Georgia" w:hAnsi="Georgia"/>
                      <w:b/>
                    </w:rPr>
                  </w:pPr>
                  <w:r>
                    <w:rPr>
                      <w:rFonts w:ascii="Georgia" w:hAnsi="Georgia"/>
                      <w:b/>
                    </w:rPr>
                    <w:t>№ 20</w:t>
                  </w:r>
                </w:p>
              </w:txbxContent>
            </v:textbox>
          </v:shape>
        </w:pict>
      </w:r>
    </w:p>
    <w:p w:rsidR="00B6013A" w:rsidRPr="008C3EBF" w:rsidRDefault="005F0E8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5F0E83" w:rsidRPr="008C3EBF" w:rsidRDefault="005F0E8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F0E83" w:rsidRPr="008C3EBF" w:rsidRDefault="005F0E8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5F0E83" w:rsidRDefault="0087513D"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F0E83">
        <w:rPr>
          <w:rFonts w:ascii="Times New Roman" w:hAnsi="Times New Roman"/>
          <w:sz w:val="20"/>
          <w:szCs w:val="20"/>
        </w:rPr>
        <w:t>53</w:t>
      </w:r>
      <w:r w:rsidR="00985842">
        <w:rPr>
          <w:rFonts w:ascii="Times New Roman" w:hAnsi="Times New Roman"/>
          <w:sz w:val="20"/>
          <w:szCs w:val="20"/>
        </w:rPr>
        <w:t xml:space="preserve">-па от </w:t>
      </w:r>
      <w:r w:rsidR="005F0E83">
        <w:rPr>
          <w:rFonts w:ascii="Times New Roman" w:hAnsi="Times New Roman"/>
          <w:sz w:val="20"/>
          <w:szCs w:val="20"/>
        </w:rPr>
        <w:t>22.05.</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5F0E83" w:rsidRPr="005F0E83">
        <w:rPr>
          <w:rFonts w:ascii="Times New Roman" w:hAnsi="Times New Roman"/>
          <w:sz w:val="20"/>
          <w:szCs w:val="20"/>
        </w:rPr>
        <w:t xml:space="preserve">О внесении изменений </w:t>
      </w:r>
    </w:p>
    <w:p w:rsidR="005F0E83" w:rsidRDefault="005F0E83" w:rsidP="005F0E83">
      <w:pPr>
        <w:tabs>
          <w:tab w:val="left" w:pos="10041"/>
        </w:tabs>
        <w:spacing w:after="0"/>
        <w:ind w:left="284"/>
        <w:rPr>
          <w:rFonts w:ascii="Times New Roman" w:hAnsi="Times New Roman"/>
          <w:sz w:val="20"/>
          <w:szCs w:val="20"/>
        </w:rPr>
      </w:pPr>
      <w:r w:rsidRPr="005F0E83">
        <w:rPr>
          <w:rFonts w:ascii="Times New Roman" w:hAnsi="Times New Roman"/>
          <w:sz w:val="20"/>
          <w:szCs w:val="20"/>
        </w:rPr>
        <w:t xml:space="preserve">в постановление администрации сельского поселения </w:t>
      </w:r>
    </w:p>
    <w:p w:rsidR="005F0E83" w:rsidRDefault="005F0E83" w:rsidP="005F0E83">
      <w:pPr>
        <w:tabs>
          <w:tab w:val="left" w:pos="10041"/>
        </w:tabs>
        <w:spacing w:after="0"/>
        <w:ind w:left="284"/>
        <w:rPr>
          <w:rFonts w:ascii="Times New Roman" w:hAnsi="Times New Roman"/>
          <w:sz w:val="20"/>
          <w:szCs w:val="20"/>
        </w:rPr>
      </w:pPr>
      <w:r w:rsidRPr="005F0E83">
        <w:rPr>
          <w:rFonts w:ascii="Times New Roman" w:hAnsi="Times New Roman"/>
          <w:sz w:val="20"/>
          <w:szCs w:val="20"/>
        </w:rPr>
        <w:t>Сентябрьский</w:t>
      </w:r>
      <w:proofErr w:type="gramStart"/>
      <w:r w:rsidRPr="005F0E83">
        <w:rPr>
          <w:rFonts w:ascii="Times New Roman" w:hAnsi="Times New Roman"/>
          <w:sz w:val="20"/>
          <w:szCs w:val="20"/>
        </w:rPr>
        <w:t xml:space="preserve">  О</w:t>
      </w:r>
      <w:proofErr w:type="gramEnd"/>
      <w:r w:rsidRPr="005F0E83">
        <w:rPr>
          <w:rFonts w:ascii="Times New Roman" w:hAnsi="Times New Roman"/>
          <w:sz w:val="20"/>
          <w:szCs w:val="20"/>
        </w:rPr>
        <w:t xml:space="preserve">б утверждении муниципальной </w:t>
      </w:r>
    </w:p>
    <w:p w:rsidR="005F0E83" w:rsidRDefault="005F0E83" w:rsidP="005F0E83">
      <w:pPr>
        <w:tabs>
          <w:tab w:val="left" w:pos="10041"/>
        </w:tabs>
        <w:spacing w:after="0"/>
        <w:ind w:left="284"/>
        <w:rPr>
          <w:rFonts w:ascii="Times New Roman" w:hAnsi="Times New Roman"/>
          <w:sz w:val="20"/>
          <w:szCs w:val="20"/>
        </w:rPr>
      </w:pPr>
      <w:r w:rsidRPr="005F0E83">
        <w:rPr>
          <w:rFonts w:ascii="Times New Roman" w:hAnsi="Times New Roman"/>
          <w:sz w:val="20"/>
          <w:szCs w:val="20"/>
        </w:rPr>
        <w:t xml:space="preserve">программы «Управление имуществом в сельском поселении  </w:t>
      </w:r>
    </w:p>
    <w:p w:rsidR="005F0E83" w:rsidRDefault="005F0E83" w:rsidP="005F0E83">
      <w:pPr>
        <w:tabs>
          <w:tab w:val="left" w:pos="10041"/>
        </w:tabs>
        <w:spacing w:after="0"/>
        <w:ind w:left="284"/>
        <w:rPr>
          <w:rFonts w:ascii="Times New Roman" w:hAnsi="Times New Roman"/>
          <w:sz w:val="20"/>
          <w:szCs w:val="20"/>
        </w:rPr>
      </w:pP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на 2019-2025 годы» от 23.11.2018 149-па </w:t>
      </w:r>
    </w:p>
    <w:p w:rsidR="00107969" w:rsidRDefault="005F0E83" w:rsidP="005F0E83">
      <w:pPr>
        <w:tabs>
          <w:tab w:val="left" w:pos="10041"/>
        </w:tabs>
        <w:spacing w:after="0"/>
        <w:ind w:left="284"/>
        <w:rPr>
          <w:rFonts w:ascii="Times New Roman" w:hAnsi="Times New Roman"/>
          <w:sz w:val="20"/>
          <w:szCs w:val="20"/>
        </w:rPr>
      </w:pPr>
      <w:r w:rsidRPr="005F0E83">
        <w:rPr>
          <w:rFonts w:ascii="Times New Roman" w:hAnsi="Times New Roman"/>
          <w:sz w:val="20"/>
          <w:szCs w:val="20"/>
        </w:rPr>
        <w:t>( в редакции от 31.12.2019 №146-па)</w:t>
      </w:r>
      <w:proofErr w:type="gramStart"/>
      <w:r w:rsidRPr="005F0E83">
        <w:rPr>
          <w:rFonts w:ascii="Times New Roman" w:hAnsi="Times New Roman"/>
          <w:sz w:val="20"/>
          <w:szCs w:val="20"/>
        </w:rPr>
        <w:t>.</w:t>
      </w:r>
      <w:r w:rsidR="00DD7D9A" w:rsidRPr="00DD7D9A">
        <w:rPr>
          <w:rFonts w:ascii="Times New Roman" w:hAnsi="Times New Roman"/>
          <w:sz w:val="20"/>
          <w:szCs w:val="20"/>
        </w:rPr>
        <w:t>»</w:t>
      </w:r>
      <w:proofErr w:type="gramEnd"/>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F0E83" w:rsidRDefault="005F0E83" w:rsidP="005F0E83">
      <w:pPr>
        <w:tabs>
          <w:tab w:val="left" w:pos="9717"/>
        </w:tabs>
        <w:spacing w:after="0" w:line="240" w:lineRule="auto"/>
        <w:ind w:left="284"/>
        <w:jc w:val="both"/>
        <w:rPr>
          <w:rFonts w:ascii="Times New Roman" w:hAnsi="Times New Roman"/>
          <w:b/>
          <w:sz w:val="20"/>
          <w:szCs w:val="20"/>
        </w:rPr>
      </w:pPr>
    </w:p>
    <w:p w:rsidR="005F0E83" w:rsidRDefault="005F0E83" w:rsidP="005F0E83">
      <w:pPr>
        <w:tabs>
          <w:tab w:val="left" w:pos="9717"/>
        </w:tabs>
        <w:spacing w:after="0" w:line="240" w:lineRule="auto"/>
        <w:ind w:left="284"/>
        <w:jc w:val="both"/>
        <w:rPr>
          <w:rFonts w:ascii="Times New Roman" w:hAnsi="Times New Roman"/>
          <w:b/>
          <w:sz w:val="20"/>
          <w:szCs w:val="20"/>
        </w:rPr>
      </w:pPr>
    </w:p>
    <w:p w:rsidR="005F0E83" w:rsidRDefault="005F0E83" w:rsidP="005F0E83">
      <w:pPr>
        <w:tabs>
          <w:tab w:val="left" w:pos="9717"/>
        </w:tabs>
        <w:spacing w:after="0" w:line="240" w:lineRule="auto"/>
        <w:ind w:left="284"/>
        <w:jc w:val="both"/>
        <w:rPr>
          <w:rFonts w:ascii="Times New Roman" w:hAnsi="Times New Roman"/>
          <w:b/>
          <w:sz w:val="20"/>
          <w:szCs w:val="20"/>
        </w:rPr>
      </w:pPr>
    </w:p>
    <w:p w:rsidR="005F0E83" w:rsidRPr="00107969" w:rsidRDefault="005F0E83" w:rsidP="005F0E8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5F0E83" w:rsidRDefault="005F0E83" w:rsidP="005F0E83">
      <w:pPr>
        <w:tabs>
          <w:tab w:val="left" w:pos="10041"/>
        </w:tabs>
        <w:spacing w:after="0"/>
        <w:rPr>
          <w:rFonts w:ascii="Times New Roman" w:hAnsi="Times New Roman"/>
          <w:sz w:val="20"/>
          <w:szCs w:val="20"/>
        </w:rPr>
      </w:pPr>
      <w:r>
        <w:rPr>
          <w:rFonts w:ascii="Times New Roman" w:hAnsi="Times New Roman"/>
          <w:sz w:val="20"/>
          <w:szCs w:val="20"/>
        </w:rPr>
        <w:t xml:space="preserve"> № 53-па от 22.05.2020 года «</w:t>
      </w:r>
      <w:r w:rsidRPr="005F0E83">
        <w:rPr>
          <w:rFonts w:ascii="Times New Roman" w:hAnsi="Times New Roman"/>
          <w:sz w:val="20"/>
          <w:szCs w:val="20"/>
        </w:rPr>
        <w:t>О внесении изменений в постановление администрации сельского поселения Сентябрьский</w:t>
      </w:r>
      <w:proofErr w:type="gramStart"/>
      <w:r w:rsidRPr="005F0E83">
        <w:rPr>
          <w:rFonts w:ascii="Times New Roman" w:hAnsi="Times New Roman"/>
          <w:sz w:val="20"/>
          <w:szCs w:val="20"/>
        </w:rPr>
        <w:t xml:space="preserve">  О</w:t>
      </w:r>
      <w:proofErr w:type="gramEnd"/>
      <w:r w:rsidRPr="005F0E83">
        <w:rPr>
          <w:rFonts w:ascii="Times New Roman" w:hAnsi="Times New Roman"/>
          <w:sz w:val="20"/>
          <w:szCs w:val="20"/>
        </w:rPr>
        <w:t xml:space="preserve">б утверждении муниципальной программы «Управление имуществом в сельском поселении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на 2019-2025 годы» от 23.11.2018 149-па ( в редакции от 31.12.2019 №146-па).</w:t>
      </w:r>
      <w:r w:rsidRPr="00DD7D9A">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5F0E83" w:rsidRPr="005F0E83" w:rsidRDefault="005F0E83" w:rsidP="005F0E83">
      <w:pPr>
        <w:suppressAutoHyphens/>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5F0E83">
        <w:rPr>
          <w:rFonts w:ascii="Times New Roman" w:eastAsia="Calibri" w:hAnsi="Times New Roman"/>
          <w:sz w:val="20"/>
          <w:szCs w:val="20"/>
          <w:lang w:eastAsia="en-US"/>
        </w:rPr>
        <w:t>постановлениями А</w:t>
      </w:r>
      <w:r w:rsidRPr="005F0E83">
        <w:rPr>
          <w:rFonts w:ascii="Times New Roman" w:hAnsi="Times New Roman"/>
          <w:sz w:val="20"/>
          <w:szCs w:val="20"/>
        </w:rPr>
        <w:t>дминистрации сельского поселения Сентябрьский от 08.11.2016 № 143-па «</w:t>
      </w:r>
      <w:r w:rsidRPr="005F0E83">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5F0E83">
        <w:rPr>
          <w:rFonts w:ascii="Times New Roman" w:hAnsi="Times New Roman"/>
          <w:sz w:val="20"/>
          <w:szCs w:val="20"/>
        </w:rPr>
        <w:t xml:space="preserve">, от 29.10.2018 № 136-па «Об утверждении перечня муниципальных программ сельского поселения Сентябрьский» </w:t>
      </w:r>
      <w:proofErr w:type="gramStart"/>
      <w:r w:rsidRPr="005F0E83">
        <w:rPr>
          <w:rFonts w:ascii="Times New Roman" w:hAnsi="Times New Roman"/>
          <w:sz w:val="20"/>
          <w:szCs w:val="20"/>
        </w:rPr>
        <w:t>п</w:t>
      </w:r>
      <w:proofErr w:type="gramEnd"/>
      <w:r w:rsidRPr="005F0E83">
        <w:rPr>
          <w:rFonts w:ascii="Times New Roman" w:hAnsi="Times New Roman"/>
          <w:sz w:val="20"/>
          <w:szCs w:val="20"/>
        </w:rPr>
        <w:t xml:space="preserve"> о с т а н </w:t>
      </w:r>
      <w:proofErr w:type="gramStart"/>
      <w:r w:rsidRPr="005F0E83">
        <w:rPr>
          <w:rFonts w:ascii="Times New Roman" w:hAnsi="Times New Roman"/>
          <w:sz w:val="20"/>
          <w:szCs w:val="20"/>
        </w:rPr>
        <w:t>о</w:t>
      </w:r>
      <w:proofErr w:type="gramEnd"/>
      <w:r w:rsidRPr="005F0E83">
        <w:rPr>
          <w:rFonts w:ascii="Times New Roman" w:hAnsi="Times New Roman"/>
          <w:sz w:val="20"/>
          <w:szCs w:val="20"/>
        </w:rPr>
        <w:t xml:space="preserve"> в л я ю: </w:t>
      </w:r>
    </w:p>
    <w:p w:rsidR="005F0E83" w:rsidRPr="005F0E83" w:rsidRDefault="005F0E83" w:rsidP="005F0E83">
      <w:pPr>
        <w:numPr>
          <w:ilvl w:val="0"/>
          <w:numId w:val="37"/>
        </w:numPr>
        <w:tabs>
          <w:tab w:val="left" w:pos="993"/>
        </w:tabs>
        <w:suppressAutoHyphens/>
        <w:spacing w:after="0" w:line="240" w:lineRule="auto"/>
        <w:ind w:left="0" w:firstLine="709"/>
        <w:jc w:val="both"/>
        <w:rPr>
          <w:rFonts w:ascii="Times New Roman" w:hAnsi="Times New Roman"/>
          <w:sz w:val="20"/>
          <w:szCs w:val="20"/>
        </w:rPr>
      </w:pPr>
      <w:r w:rsidRPr="005F0E83">
        <w:rPr>
          <w:rFonts w:ascii="Times New Roman" w:hAnsi="Times New Roman"/>
          <w:sz w:val="20"/>
          <w:szCs w:val="20"/>
        </w:rPr>
        <w:t xml:space="preserve">Внести в постановление администрации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от 23.11.2018 №149-па изменение в   муниципальную программу</w:t>
      </w:r>
    </w:p>
    <w:p w:rsidR="005F0E83" w:rsidRPr="005F0E83" w:rsidRDefault="005F0E83" w:rsidP="005F0E83">
      <w:pPr>
        <w:tabs>
          <w:tab w:val="left" w:pos="993"/>
        </w:tabs>
        <w:suppressAutoHyphens/>
        <w:spacing w:after="0" w:line="240" w:lineRule="auto"/>
        <w:jc w:val="both"/>
        <w:rPr>
          <w:rFonts w:ascii="Times New Roman" w:hAnsi="Times New Roman"/>
          <w:sz w:val="20"/>
          <w:szCs w:val="20"/>
        </w:rPr>
      </w:pPr>
      <w:r w:rsidRPr="005F0E83">
        <w:rPr>
          <w:rFonts w:ascii="Times New Roman" w:hAnsi="Times New Roman"/>
          <w:sz w:val="20"/>
          <w:szCs w:val="20"/>
        </w:rPr>
        <w:t xml:space="preserve">«Об утверждении муниципальной программы «Управление имуществом в сельском поселении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на 2019-2025 годы» (в редакции от 31.12.2019 №146-па) следующие изменения:.</w:t>
      </w:r>
    </w:p>
    <w:p w:rsidR="005F0E83" w:rsidRPr="005F0E83" w:rsidRDefault="005F0E83" w:rsidP="005F0E83">
      <w:pPr>
        <w:tabs>
          <w:tab w:val="left" w:pos="993"/>
        </w:tabs>
        <w:suppressAutoHyphens/>
        <w:spacing w:after="0" w:line="240" w:lineRule="auto"/>
        <w:jc w:val="both"/>
        <w:rPr>
          <w:rFonts w:ascii="Times New Roman" w:hAnsi="Times New Roman"/>
          <w:sz w:val="20"/>
          <w:szCs w:val="20"/>
        </w:rPr>
      </w:pPr>
      <w:r w:rsidRPr="005F0E83">
        <w:rPr>
          <w:rFonts w:ascii="Times New Roman" w:hAnsi="Times New Roman"/>
          <w:sz w:val="20"/>
          <w:szCs w:val="20"/>
        </w:rPr>
        <w:t>1.1 Приложение к постановлению изложить в новой редакции согласно приложению 2 к настоящему постановлению.</w:t>
      </w:r>
    </w:p>
    <w:p w:rsidR="005F0E83" w:rsidRPr="005F0E83" w:rsidRDefault="005F0E83" w:rsidP="005F0E83">
      <w:pPr>
        <w:numPr>
          <w:ilvl w:val="0"/>
          <w:numId w:val="37"/>
        </w:numPr>
        <w:tabs>
          <w:tab w:val="left" w:pos="993"/>
        </w:tabs>
        <w:suppressAutoHyphens/>
        <w:spacing w:after="0" w:line="240" w:lineRule="auto"/>
        <w:ind w:left="0" w:firstLine="709"/>
        <w:jc w:val="both"/>
        <w:rPr>
          <w:rFonts w:ascii="Times New Roman" w:hAnsi="Times New Roman"/>
          <w:sz w:val="20"/>
          <w:szCs w:val="20"/>
        </w:rPr>
      </w:pPr>
      <w:r w:rsidRPr="005F0E83">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F0E83" w:rsidRPr="005F0E83" w:rsidRDefault="005F0E83" w:rsidP="005F0E83">
      <w:pPr>
        <w:numPr>
          <w:ilvl w:val="0"/>
          <w:numId w:val="37"/>
        </w:numPr>
        <w:tabs>
          <w:tab w:val="left" w:pos="993"/>
        </w:tabs>
        <w:suppressAutoHyphens/>
        <w:spacing w:after="0" w:line="240" w:lineRule="auto"/>
        <w:ind w:left="0" w:firstLine="709"/>
        <w:jc w:val="both"/>
        <w:rPr>
          <w:rFonts w:ascii="Times New Roman" w:hAnsi="Times New Roman"/>
          <w:sz w:val="20"/>
          <w:szCs w:val="20"/>
        </w:rPr>
      </w:pPr>
      <w:r w:rsidRPr="005F0E83">
        <w:rPr>
          <w:rFonts w:ascii="Times New Roman" w:hAnsi="Times New Roman"/>
          <w:sz w:val="20"/>
          <w:szCs w:val="20"/>
        </w:rPr>
        <w:t>Настоящее постановление вступает в силу после официального опубликования (обнародования).</w:t>
      </w:r>
    </w:p>
    <w:p w:rsidR="005F0E83" w:rsidRPr="005F0E83" w:rsidRDefault="005F0E83" w:rsidP="005F0E83">
      <w:pPr>
        <w:tabs>
          <w:tab w:val="left" w:pos="993"/>
        </w:tabs>
        <w:suppressAutoHyphens/>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4. </w:t>
      </w:r>
      <w:proofErr w:type="gramStart"/>
      <w:r w:rsidRPr="005F0E83">
        <w:rPr>
          <w:rFonts w:ascii="Times New Roman" w:hAnsi="Times New Roman"/>
          <w:sz w:val="20"/>
          <w:szCs w:val="20"/>
        </w:rPr>
        <w:t>Контроль за</w:t>
      </w:r>
      <w:proofErr w:type="gramEnd"/>
      <w:r w:rsidRPr="005F0E83">
        <w:rPr>
          <w:rFonts w:ascii="Times New Roman" w:hAnsi="Times New Roman"/>
          <w:sz w:val="20"/>
          <w:szCs w:val="20"/>
        </w:rPr>
        <w:t xml:space="preserve"> выполнением постановления оставляю за собой.</w:t>
      </w:r>
    </w:p>
    <w:p w:rsidR="005F0E83" w:rsidRPr="005F0E83" w:rsidRDefault="005F0E83" w:rsidP="005F0E83">
      <w:pPr>
        <w:suppressAutoHyphens/>
        <w:autoSpaceDE w:val="0"/>
        <w:autoSpaceDN w:val="0"/>
        <w:adjustRightInd w:val="0"/>
        <w:spacing w:after="0" w:line="240" w:lineRule="auto"/>
        <w:ind w:firstLine="540"/>
        <w:jc w:val="both"/>
        <w:rPr>
          <w:rFonts w:ascii="Times New Roman" w:hAnsi="Times New Roman"/>
          <w:sz w:val="20"/>
          <w:szCs w:val="20"/>
        </w:rPr>
      </w:pPr>
    </w:p>
    <w:p w:rsidR="005F0E83" w:rsidRPr="005F0E83" w:rsidRDefault="005F0E83" w:rsidP="005F0E83">
      <w:pPr>
        <w:autoSpaceDE w:val="0"/>
        <w:autoSpaceDN w:val="0"/>
        <w:adjustRightInd w:val="0"/>
        <w:spacing w:after="0" w:line="240" w:lineRule="auto"/>
        <w:ind w:firstLine="540"/>
        <w:jc w:val="both"/>
        <w:rPr>
          <w:rFonts w:ascii="Times New Roman" w:hAnsi="Times New Roman"/>
          <w:sz w:val="20"/>
          <w:szCs w:val="20"/>
        </w:rPr>
      </w:pPr>
    </w:p>
    <w:p w:rsidR="005F0E83" w:rsidRPr="005F0E83" w:rsidRDefault="005F0E83" w:rsidP="005F0E83">
      <w:pPr>
        <w:spacing w:after="0" w:line="240" w:lineRule="auto"/>
        <w:jc w:val="both"/>
        <w:rPr>
          <w:rFonts w:ascii="Times New Roman" w:hAnsi="Times New Roman"/>
          <w:sz w:val="20"/>
          <w:szCs w:val="20"/>
        </w:rPr>
      </w:pPr>
      <w:r w:rsidRPr="005F0E83">
        <w:rPr>
          <w:rFonts w:ascii="Times New Roman" w:hAnsi="Times New Roman"/>
          <w:sz w:val="20"/>
          <w:szCs w:val="20"/>
        </w:rPr>
        <w:t>Глава  поселения</w:t>
      </w:r>
      <w:r w:rsidRPr="005F0E83">
        <w:rPr>
          <w:rFonts w:ascii="Times New Roman" w:hAnsi="Times New Roman"/>
          <w:sz w:val="20"/>
          <w:szCs w:val="20"/>
        </w:rPr>
        <w:tab/>
      </w:r>
      <w:r w:rsidRPr="005F0E83">
        <w:rPr>
          <w:rFonts w:ascii="Times New Roman" w:hAnsi="Times New Roman"/>
          <w:sz w:val="20"/>
          <w:szCs w:val="20"/>
        </w:rPr>
        <w:tab/>
      </w:r>
      <w:r w:rsidRPr="005F0E83">
        <w:rPr>
          <w:rFonts w:ascii="Times New Roman" w:hAnsi="Times New Roman"/>
          <w:sz w:val="20"/>
          <w:szCs w:val="20"/>
        </w:rPr>
        <w:tab/>
      </w:r>
      <w:r w:rsidRPr="005F0E83">
        <w:rPr>
          <w:rFonts w:ascii="Times New Roman" w:hAnsi="Times New Roman"/>
          <w:sz w:val="20"/>
          <w:szCs w:val="20"/>
        </w:rPr>
        <w:tab/>
      </w:r>
      <w:r w:rsidRPr="005F0E83">
        <w:rPr>
          <w:rFonts w:ascii="Times New Roman" w:hAnsi="Times New Roman"/>
          <w:sz w:val="20"/>
          <w:szCs w:val="20"/>
        </w:rPr>
        <w:tab/>
        <w:t xml:space="preserve">                                         А.В. Светлаков</w:t>
      </w:r>
    </w:p>
    <w:p w:rsidR="005F0E83" w:rsidRPr="005F0E83" w:rsidRDefault="005F0E83" w:rsidP="005F0E83">
      <w:pPr>
        <w:spacing w:after="0" w:line="240" w:lineRule="auto"/>
        <w:jc w:val="both"/>
        <w:rPr>
          <w:rFonts w:ascii="Times New Roman" w:hAnsi="Times New Roman"/>
          <w:sz w:val="20"/>
          <w:szCs w:val="20"/>
        </w:rPr>
      </w:pPr>
    </w:p>
    <w:p w:rsidR="005F0E83" w:rsidRPr="005F0E83" w:rsidRDefault="005F0E83" w:rsidP="005F0E83">
      <w:pPr>
        <w:spacing w:after="0" w:line="240" w:lineRule="auto"/>
        <w:jc w:val="both"/>
        <w:rPr>
          <w:rFonts w:ascii="Times New Roman" w:hAnsi="Times New Roman"/>
          <w:sz w:val="20"/>
          <w:szCs w:val="20"/>
        </w:rPr>
      </w:pPr>
    </w:p>
    <w:tbl>
      <w:tblPr>
        <w:tblW w:w="4485" w:type="dxa"/>
        <w:tblInd w:w="5971" w:type="dxa"/>
        <w:tblLook w:val="01E0" w:firstRow="1" w:lastRow="1" w:firstColumn="1" w:lastColumn="1" w:noHBand="0" w:noVBand="0"/>
      </w:tblPr>
      <w:tblGrid>
        <w:gridCol w:w="4485"/>
      </w:tblGrid>
      <w:tr w:rsidR="005F0E83" w:rsidRPr="005F0E83" w:rsidTr="005F0E83">
        <w:tc>
          <w:tcPr>
            <w:tcW w:w="4485" w:type="dxa"/>
            <w:hideMark/>
          </w:tcPr>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Приложение </w:t>
            </w:r>
          </w:p>
        </w:tc>
      </w:tr>
      <w:tr w:rsidR="005F0E83" w:rsidRPr="005F0E83" w:rsidTr="005F0E83">
        <w:tc>
          <w:tcPr>
            <w:tcW w:w="4485" w:type="dxa"/>
            <w:hideMark/>
          </w:tcPr>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к проекту постановления администрации</w:t>
            </w:r>
          </w:p>
        </w:tc>
      </w:tr>
      <w:tr w:rsidR="005F0E83" w:rsidRPr="005F0E83" w:rsidTr="005F0E83">
        <w:tc>
          <w:tcPr>
            <w:tcW w:w="4485" w:type="dxa"/>
            <w:hideMark/>
          </w:tcPr>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сельского поселения </w:t>
            </w:r>
            <w:proofErr w:type="gramStart"/>
            <w:r w:rsidRPr="005F0E83">
              <w:rPr>
                <w:rFonts w:ascii="Times New Roman" w:hAnsi="Times New Roman"/>
                <w:sz w:val="20"/>
                <w:szCs w:val="20"/>
              </w:rPr>
              <w:t>Сентябрьский</w:t>
            </w:r>
            <w:proofErr w:type="gramEnd"/>
          </w:p>
        </w:tc>
      </w:tr>
      <w:tr w:rsidR="005F0E83" w:rsidRPr="005F0E83" w:rsidTr="005F0E83">
        <w:tc>
          <w:tcPr>
            <w:tcW w:w="4485" w:type="dxa"/>
            <w:hideMark/>
          </w:tcPr>
          <w:p w:rsidR="005F0E83" w:rsidRPr="005F0E83" w:rsidRDefault="005F0E83" w:rsidP="005F0E83">
            <w:pPr>
              <w:spacing w:after="0" w:line="240" w:lineRule="auto"/>
              <w:rPr>
                <w:rFonts w:ascii="Times New Roman" w:hAnsi="Times New Roman"/>
                <w:sz w:val="20"/>
                <w:szCs w:val="20"/>
                <w:u w:val="single"/>
              </w:rPr>
            </w:pPr>
            <w:r w:rsidRPr="005F0E83">
              <w:rPr>
                <w:rFonts w:ascii="Times New Roman" w:hAnsi="Times New Roman"/>
                <w:sz w:val="20"/>
                <w:szCs w:val="20"/>
              </w:rPr>
              <w:t xml:space="preserve">от </w:t>
            </w:r>
            <w:r w:rsidRPr="005F0E83">
              <w:rPr>
                <w:rFonts w:ascii="Times New Roman" w:hAnsi="Times New Roman"/>
                <w:sz w:val="20"/>
                <w:szCs w:val="20"/>
                <w:u w:val="single"/>
              </w:rPr>
              <w:t>22.05.2020</w:t>
            </w:r>
            <w:r w:rsidRPr="005F0E83">
              <w:rPr>
                <w:rFonts w:ascii="Times New Roman" w:hAnsi="Times New Roman"/>
                <w:sz w:val="20"/>
                <w:szCs w:val="20"/>
              </w:rPr>
              <w:t xml:space="preserve">№  </w:t>
            </w:r>
            <w:r w:rsidRPr="005F0E83">
              <w:rPr>
                <w:rFonts w:ascii="Times New Roman" w:hAnsi="Times New Roman"/>
                <w:sz w:val="20"/>
                <w:szCs w:val="20"/>
                <w:u w:val="single"/>
              </w:rPr>
              <w:t xml:space="preserve"> 53-па</w:t>
            </w:r>
            <w:r w:rsidRPr="005F0E83">
              <w:rPr>
                <w:rFonts w:ascii="Times New Roman" w:hAnsi="Times New Roman"/>
                <w:sz w:val="20"/>
                <w:szCs w:val="20"/>
              </w:rPr>
              <w:t xml:space="preserve">      </w:t>
            </w:r>
          </w:p>
        </w:tc>
      </w:tr>
    </w:tbl>
    <w:p w:rsidR="005F0E83" w:rsidRPr="005F0E83" w:rsidRDefault="005F0E83" w:rsidP="005F0E83">
      <w:pPr>
        <w:widowControl w:val="0"/>
        <w:suppressAutoHyphens/>
        <w:autoSpaceDE w:val="0"/>
        <w:autoSpaceDN w:val="0"/>
        <w:adjustRightInd w:val="0"/>
        <w:spacing w:after="0" w:line="240" w:lineRule="auto"/>
        <w:rPr>
          <w:rFonts w:ascii="Times New Roman" w:hAnsi="Times New Roman"/>
          <w:sz w:val="20"/>
          <w:szCs w:val="20"/>
        </w:rPr>
      </w:pPr>
    </w:p>
    <w:p w:rsidR="005F0E83" w:rsidRPr="005F0E83" w:rsidRDefault="005F0E83" w:rsidP="005F0E83">
      <w:pPr>
        <w:widowControl w:val="0"/>
        <w:suppressAutoHyphens/>
        <w:autoSpaceDE w:val="0"/>
        <w:autoSpaceDN w:val="0"/>
        <w:adjustRightInd w:val="0"/>
        <w:spacing w:after="0" w:line="240" w:lineRule="auto"/>
        <w:jc w:val="center"/>
        <w:rPr>
          <w:rFonts w:ascii="Times New Roman" w:hAnsi="Times New Roman"/>
          <w:b/>
          <w:sz w:val="20"/>
          <w:szCs w:val="20"/>
        </w:rPr>
      </w:pPr>
      <w:r w:rsidRPr="005F0E83">
        <w:rPr>
          <w:rFonts w:ascii="Times New Roman" w:hAnsi="Times New Roman"/>
          <w:b/>
          <w:sz w:val="20"/>
          <w:szCs w:val="20"/>
        </w:rPr>
        <w:t xml:space="preserve">Паспорт муниципальной программы </w:t>
      </w:r>
    </w:p>
    <w:p w:rsidR="005F0E83" w:rsidRPr="005F0E83" w:rsidRDefault="005F0E83" w:rsidP="005F0E83">
      <w:pPr>
        <w:widowControl w:val="0"/>
        <w:suppressAutoHyphens/>
        <w:autoSpaceDE w:val="0"/>
        <w:autoSpaceDN w:val="0"/>
        <w:adjustRightInd w:val="0"/>
        <w:spacing w:after="0" w:line="240" w:lineRule="auto"/>
        <w:ind w:firstLine="540"/>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547"/>
      </w:tblGrid>
      <w:tr w:rsidR="005F0E83" w:rsidRPr="005F0E83" w:rsidTr="001C35AA">
        <w:trPr>
          <w:trHeight w:hRule="exact" w:val="597"/>
        </w:trPr>
        <w:tc>
          <w:tcPr>
            <w:tcW w:w="2102" w:type="pct"/>
            <w:tcBorders>
              <w:top w:val="single" w:sz="4" w:space="0" w:color="auto"/>
              <w:left w:val="single" w:sz="4" w:space="0" w:color="auto"/>
              <w:bottom w:val="single" w:sz="4" w:space="0" w:color="auto"/>
              <w:right w:val="single" w:sz="4" w:space="0" w:color="auto"/>
            </w:tcBorders>
            <w:vAlign w:val="center"/>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t>Наименование муниципальной программы</w:t>
            </w:r>
          </w:p>
          <w:p w:rsidR="005F0E83" w:rsidRPr="005F0E83" w:rsidRDefault="005F0E83" w:rsidP="005F0E83">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t xml:space="preserve">«Управление имуществом в сельском поселении  </w:t>
            </w:r>
            <w:proofErr w:type="gramStart"/>
            <w:r w:rsidRPr="005F0E83">
              <w:rPr>
                <w:rFonts w:ascii="Times New Roman" w:eastAsia="Calibri" w:hAnsi="Times New Roman"/>
                <w:sz w:val="20"/>
                <w:szCs w:val="20"/>
              </w:rPr>
              <w:t>Сентябрьский</w:t>
            </w:r>
            <w:proofErr w:type="gramEnd"/>
            <w:r w:rsidRPr="005F0E83">
              <w:rPr>
                <w:rFonts w:ascii="Times New Roman" w:eastAsia="Calibri" w:hAnsi="Times New Roman"/>
                <w:sz w:val="20"/>
                <w:szCs w:val="20"/>
              </w:rPr>
              <w:t xml:space="preserve"> на 2019-2025 годы» </w:t>
            </w:r>
          </w:p>
          <w:p w:rsidR="005F0E83" w:rsidRPr="005F0E83" w:rsidRDefault="005F0E83" w:rsidP="005F0E83">
            <w:pPr>
              <w:suppressAutoHyphens/>
              <w:spacing w:after="0" w:line="240" w:lineRule="auto"/>
              <w:rPr>
                <w:rFonts w:ascii="Times New Roman" w:eastAsia="Calibri" w:hAnsi="Times New Roman"/>
                <w:sz w:val="20"/>
                <w:szCs w:val="20"/>
              </w:rPr>
            </w:pPr>
          </w:p>
        </w:tc>
      </w:tr>
      <w:tr w:rsidR="005F0E83" w:rsidRPr="005F0E83" w:rsidTr="001C35AA">
        <w:trPr>
          <w:trHeight w:val="260"/>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Дата утверждения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tcPr>
          <w:p w:rsidR="005F0E83" w:rsidRPr="005F0E83" w:rsidRDefault="005F0E83" w:rsidP="005F0E83">
            <w:pPr>
              <w:suppressAutoHyphens/>
              <w:spacing w:after="0" w:line="240" w:lineRule="auto"/>
              <w:rPr>
                <w:rFonts w:ascii="Times New Roman" w:eastAsia="Calibri" w:hAnsi="Times New Roman"/>
                <w:bCs/>
                <w:sz w:val="20"/>
                <w:szCs w:val="20"/>
                <w:lang w:eastAsia="ar-SA"/>
              </w:rPr>
            </w:pPr>
          </w:p>
        </w:tc>
      </w:tr>
      <w:tr w:rsidR="005F0E83" w:rsidRPr="005F0E83" w:rsidTr="001C35AA">
        <w:trPr>
          <w:trHeight w:val="493"/>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Ответственный исполнитель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line="240" w:lineRule="auto"/>
              <w:rPr>
                <w:rFonts w:ascii="Times New Roman" w:eastAsia="Calibri" w:hAnsi="Times New Roman"/>
                <w:bCs/>
                <w:sz w:val="20"/>
                <w:szCs w:val="20"/>
                <w:lang w:eastAsia="ar-SA"/>
              </w:rPr>
            </w:pPr>
            <w:r w:rsidRPr="005F0E83">
              <w:rPr>
                <w:rFonts w:ascii="Times New Roman" w:hAnsi="Times New Roman"/>
                <w:sz w:val="20"/>
                <w:szCs w:val="20"/>
              </w:rPr>
              <w:t xml:space="preserve">Муниципальное учреждение «Администрация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w:t>
            </w:r>
          </w:p>
        </w:tc>
      </w:tr>
      <w:tr w:rsidR="005F0E83" w:rsidRPr="005F0E83" w:rsidTr="001C35AA">
        <w:trPr>
          <w:cantSplit/>
          <w:trHeight w:val="62"/>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t xml:space="preserve">Соисполнители муниципальной </w:t>
            </w:r>
            <w:r w:rsidRPr="005F0E83">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pacing w:after="0" w:line="240" w:lineRule="auto"/>
              <w:rPr>
                <w:rFonts w:ascii="Times New Roman" w:eastAsia="Calibri" w:hAnsi="Times New Roman"/>
                <w:bCs/>
                <w:sz w:val="20"/>
                <w:szCs w:val="20"/>
                <w:lang w:eastAsia="ar-SA"/>
              </w:rPr>
            </w:pPr>
            <w:r w:rsidRPr="005F0E83">
              <w:rPr>
                <w:rFonts w:ascii="Times New Roman" w:hAnsi="Times New Roman"/>
                <w:sz w:val="20"/>
                <w:szCs w:val="20"/>
              </w:rPr>
              <w:t>МКУ «Управление по делам администрации»</w:t>
            </w:r>
          </w:p>
        </w:tc>
      </w:tr>
      <w:tr w:rsidR="005F0E83" w:rsidRPr="005F0E83" w:rsidTr="005F0E83">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t xml:space="preserve">Цели муниципальной </w:t>
            </w:r>
            <w:r w:rsidRPr="005F0E83">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tabs>
                <w:tab w:val="left" w:pos="287"/>
              </w:tabs>
              <w:suppressAutoHyphens/>
              <w:spacing w:after="0" w:line="240" w:lineRule="auto"/>
              <w:ind w:left="4"/>
              <w:rPr>
                <w:rFonts w:ascii="Times New Roman" w:eastAsia="Calibri" w:hAnsi="Times New Roman"/>
                <w:bCs/>
                <w:sz w:val="20"/>
                <w:szCs w:val="20"/>
                <w:lang w:eastAsia="ar-SA"/>
              </w:rPr>
            </w:pPr>
            <w:r w:rsidRPr="005F0E83">
              <w:rPr>
                <w:rFonts w:ascii="Times New Roman" w:hAnsi="Times New Roman"/>
                <w:sz w:val="20"/>
                <w:szCs w:val="20"/>
              </w:rPr>
              <w:t xml:space="preserve">Формирование эффективной системы управления имуществом муниципального образования сельского поселения </w:t>
            </w:r>
            <w:proofErr w:type="gramStart"/>
            <w:r w:rsidRPr="005F0E83">
              <w:rPr>
                <w:rFonts w:ascii="Times New Roman" w:hAnsi="Times New Roman"/>
                <w:sz w:val="20"/>
                <w:szCs w:val="20"/>
              </w:rPr>
              <w:t>Сентябрьский</w:t>
            </w:r>
            <w:proofErr w:type="gramEnd"/>
          </w:p>
        </w:tc>
      </w:tr>
      <w:tr w:rsidR="005F0E83" w:rsidRPr="005F0E83" w:rsidTr="005F0E83">
        <w:trPr>
          <w:trHeight w:val="997"/>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t>Задачи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numPr>
                <w:ilvl w:val="0"/>
                <w:numId w:val="38"/>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Совершенствование системы управления муниципальным имуществом;</w:t>
            </w:r>
          </w:p>
          <w:p w:rsidR="005F0E83" w:rsidRPr="005F0E83" w:rsidRDefault="005F0E83" w:rsidP="005F0E83">
            <w:pPr>
              <w:numPr>
                <w:ilvl w:val="0"/>
                <w:numId w:val="38"/>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5F0E83">
              <w:rPr>
                <w:rFonts w:ascii="Times New Roman" w:eastAsia="Calibri" w:hAnsi="Times New Roman"/>
                <w:bCs/>
                <w:sz w:val="20"/>
                <w:szCs w:val="20"/>
                <w:lang w:eastAsia="ar-SA"/>
              </w:rPr>
              <w:t>Сентябрьский</w:t>
            </w:r>
            <w:proofErr w:type="gramEnd"/>
            <w:r w:rsidRPr="005F0E83">
              <w:rPr>
                <w:rFonts w:ascii="Times New Roman" w:eastAsia="Calibri" w:hAnsi="Times New Roman"/>
                <w:bCs/>
                <w:sz w:val="20"/>
                <w:szCs w:val="20"/>
                <w:lang w:eastAsia="ar-SA"/>
              </w:rPr>
              <w:t>»;</w:t>
            </w:r>
          </w:p>
          <w:p w:rsidR="005F0E83" w:rsidRPr="005F0E83" w:rsidRDefault="005F0E83" w:rsidP="005F0E83">
            <w:pPr>
              <w:numPr>
                <w:ilvl w:val="0"/>
                <w:numId w:val="38"/>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5F0E83" w:rsidRPr="005F0E83" w:rsidRDefault="005F0E83" w:rsidP="005F0E83">
            <w:pPr>
              <w:numPr>
                <w:ilvl w:val="0"/>
                <w:numId w:val="38"/>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Учет и контроль использования имущества;</w:t>
            </w:r>
          </w:p>
          <w:p w:rsidR="005F0E83" w:rsidRPr="005F0E83" w:rsidRDefault="005F0E83" w:rsidP="005F0E83">
            <w:pPr>
              <w:numPr>
                <w:ilvl w:val="0"/>
                <w:numId w:val="38"/>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5F0E83" w:rsidRPr="005F0E83" w:rsidRDefault="005F0E83" w:rsidP="005F0E83">
            <w:pPr>
              <w:numPr>
                <w:ilvl w:val="0"/>
                <w:numId w:val="38"/>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Учет и контроль использования муниципального жилищного фонда.</w:t>
            </w:r>
          </w:p>
        </w:tc>
      </w:tr>
      <w:tr w:rsidR="005F0E83" w:rsidRPr="005F0E83" w:rsidTr="005F0E83">
        <w:trPr>
          <w:trHeight w:val="572"/>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Подпрограммы </w:t>
            </w:r>
          </w:p>
        </w:tc>
        <w:tc>
          <w:tcPr>
            <w:tcW w:w="2898"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tabs>
                <w:tab w:val="left" w:pos="328"/>
              </w:tabs>
              <w:contextualSpacing/>
              <w:rPr>
                <w:rFonts w:ascii="Times New Roman" w:hAnsi="Times New Roman"/>
                <w:sz w:val="20"/>
                <w:szCs w:val="20"/>
              </w:rPr>
            </w:pPr>
            <w:r w:rsidRPr="005F0E83">
              <w:rPr>
                <w:rFonts w:ascii="Times New Roman" w:hAnsi="Times New Roman"/>
                <w:sz w:val="20"/>
                <w:szCs w:val="20"/>
              </w:rPr>
              <w:t>нет</w:t>
            </w:r>
          </w:p>
        </w:tc>
      </w:tr>
      <w:tr w:rsidR="005F0E83" w:rsidRPr="005F0E83" w:rsidTr="001C35AA">
        <w:trPr>
          <w:trHeight w:val="550"/>
        </w:trPr>
        <w:tc>
          <w:tcPr>
            <w:tcW w:w="2102" w:type="pct"/>
            <w:tcBorders>
              <w:top w:val="single" w:sz="4" w:space="0" w:color="auto"/>
              <w:left w:val="single" w:sz="4" w:space="0" w:color="auto"/>
              <w:bottom w:val="single" w:sz="4" w:space="0" w:color="auto"/>
              <w:right w:val="single" w:sz="4" w:space="0" w:color="auto"/>
            </w:tcBorders>
            <w:vAlign w:val="center"/>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t>Целевые показатели муниципальной программы</w:t>
            </w:r>
          </w:p>
          <w:p w:rsidR="005F0E83" w:rsidRPr="005F0E83" w:rsidRDefault="005F0E83" w:rsidP="005F0E83">
            <w:pPr>
              <w:suppressAutoHyphens/>
              <w:spacing w:after="0" w:line="240" w:lineRule="auto"/>
              <w:rPr>
                <w:rFonts w:ascii="Times New Roman" w:eastAsia="Calibri" w:hAnsi="Times New Roman"/>
                <w:sz w:val="20"/>
                <w:szCs w:val="20"/>
              </w:rPr>
            </w:pPr>
          </w:p>
          <w:p w:rsidR="005F0E83" w:rsidRPr="005F0E83" w:rsidRDefault="005F0E83" w:rsidP="005F0E83">
            <w:pPr>
              <w:suppressAutoHyphens/>
              <w:spacing w:after="0" w:line="240" w:lineRule="auto"/>
              <w:rPr>
                <w:rFonts w:ascii="Times New Roman" w:eastAsia="Calibri" w:hAnsi="Times New Roman"/>
                <w:sz w:val="20"/>
                <w:szCs w:val="20"/>
              </w:rPr>
            </w:pPr>
          </w:p>
          <w:p w:rsidR="005F0E83" w:rsidRPr="005F0E83" w:rsidRDefault="005F0E83" w:rsidP="005F0E83">
            <w:pPr>
              <w:suppressAutoHyphens/>
              <w:spacing w:after="0" w:line="240" w:lineRule="auto"/>
              <w:rPr>
                <w:rFonts w:ascii="Times New Roman" w:eastAsia="Calibri" w:hAnsi="Times New Roman"/>
                <w:sz w:val="20"/>
                <w:szCs w:val="20"/>
              </w:rPr>
            </w:pPr>
          </w:p>
          <w:p w:rsidR="005F0E83" w:rsidRPr="005F0E83" w:rsidRDefault="005F0E83" w:rsidP="005F0E83">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5F0E83" w:rsidRPr="005F0E83" w:rsidRDefault="005F0E83" w:rsidP="005F0E83">
            <w:pPr>
              <w:numPr>
                <w:ilvl w:val="0"/>
                <w:numId w:val="39"/>
              </w:numPr>
              <w:tabs>
                <w:tab w:val="left" w:pos="287"/>
              </w:tabs>
              <w:suppressAutoHyphens/>
              <w:spacing w:after="0" w:line="240" w:lineRule="auto"/>
              <w:ind w:left="0"/>
              <w:rPr>
                <w:rFonts w:ascii="Times New Roman" w:eastAsia="Calibri" w:hAnsi="Times New Roman"/>
                <w:bCs/>
                <w:sz w:val="20"/>
                <w:szCs w:val="20"/>
                <w:lang w:eastAsia="ar-SA"/>
              </w:rPr>
            </w:pPr>
            <w:r w:rsidRPr="005F0E83">
              <w:rPr>
                <w:rFonts w:ascii="Times New Roman" w:hAnsi="Times New Roman"/>
                <w:color w:val="000000"/>
                <w:sz w:val="20"/>
                <w:szCs w:val="20"/>
              </w:rPr>
              <w:lastRenderedPageBreak/>
              <w:t>Доля объектов недвижимого имущества, находящегося в муниципальной собственности, на которые зарегистрировано право собственности.</w:t>
            </w:r>
          </w:p>
          <w:p w:rsidR="005F0E83" w:rsidRPr="005F0E83" w:rsidRDefault="005F0E83" w:rsidP="005F0E83">
            <w:pPr>
              <w:numPr>
                <w:ilvl w:val="0"/>
                <w:numId w:val="39"/>
              </w:numPr>
              <w:tabs>
                <w:tab w:val="left" w:pos="287"/>
              </w:tabs>
              <w:suppressAutoHyphens/>
              <w:spacing w:after="0" w:line="240" w:lineRule="auto"/>
              <w:ind w:left="0"/>
              <w:rPr>
                <w:rFonts w:ascii="Times New Roman" w:eastAsia="Calibri" w:hAnsi="Times New Roman"/>
                <w:bCs/>
                <w:sz w:val="20"/>
                <w:szCs w:val="20"/>
                <w:lang w:eastAsia="ar-SA"/>
              </w:rPr>
            </w:pPr>
            <w:r w:rsidRPr="005F0E83">
              <w:rPr>
                <w:rFonts w:ascii="Times New Roman" w:hAnsi="Times New Roman"/>
                <w:color w:val="000000"/>
                <w:sz w:val="20"/>
                <w:szCs w:val="20"/>
              </w:rPr>
              <w:lastRenderedPageBreak/>
              <w:t>Выполнение плана по поступлению дохода от приватизации муниципального имущества.</w:t>
            </w:r>
          </w:p>
          <w:p w:rsidR="005F0E83" w:rsidRPr="001C35AA" w:rsidRDefault="005F0E83" w:rsidP="001C35AA">
            <w:pPr>
              <w:numPr>
                <w:ilvl w:val="0"/>
                <w:numId w:val="39"/>
              </w:numPr>
              <w:tabs>
                <w:tab w:val="left" w:pos="287"/>
              </w:tabs>
              <w:suppressAutoHyphens/>
              <w:spacing w:after="0" w:line="240" w:lineRule="auto"/>
              <w:ind w:left="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Выполнение плана по поступлению дохода от сдачи в аренду муниципального имущества.</w:t>
            </w:r>
          </w:p>
        </w:tc>
      </w:tr>
      <w:tr w:rsidR="005F0E83" w:rsidRPr="005F0E83" w:rsidTr="005F0E83">
        <w:trPr>
          <w:trHeight w:val="594"/>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line="240" w:lineRule="auto"/>
              <w:rPr>
                <w:rFonts w:ascii="Times New Roman" w:eastAsia="Calibri" w:hAnsi="Times New Roman"/>
                <w:sz w:val="20"/>
                <w:szCs w:val="20"/>
              </w:rPr>
            </w:pPr>
            <w:r w:rsidRPr="005F0E83">
              <w:rPr>
                <w:rFonts w:ascii="Times New Roman" w:eastAsia="Calibri" w:hAnsi="Times New Roman"/>
                <w:sz w:val="20"/>
                <w:szCs w:val="20"/>
              </w:rPr>
              <w:lastRenderedPageBreak/>
              <w:t>Сроки реализации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2019-2025 годы</w:t>
            </w:r>
          </w:p>
        </w:tc>
      </w:tr>
      <w:tr w:rsidR="005F0E83" w:rsidRPr="005F0E83" w:rsidTr="005F0E83">
        <w:trPr>
          <w:trHeight w:val="2132"/>
        </w:trPr>
        <w:tc>
          <w:tcPr>
            <w:tcW w:w="2102" w:type="pct"/>
            <w:tcBorders>
              <w:top w:val="single" w:sz="4" w:space="0" w:color="auto"/>
              <w:left w:val="single" w:sz="4" w:space="0" w:color="auto"/>
              <w:bottom w:val="single" w:sz="4" w:space="0" w:color="auto"/>
              <w:right w:val="single" w:sz="4" w:space="0" w:color="auto"/>
            </w:tcBorders>
            <w:vAlign w:val="center"/>
            <w:hideMark/>
          </w:tcPr>
          <w:p w:rsidR="005F0E83" w:rsidRPr="005F0E83" w:rsidRDefault="005F0E83" w:rsidP="005F0E83">
            <w:pPr>
              <w:suppressAutoHyphens/>
              <w:spacing w:after="0"/>
              <w:rPr>
                <w:rFonts w:ascii="Times New Roman" w:eastAsia="Calibri" w:hAnsi="Times New Roman"/>
                <w:sz w:val="20"/>
                <w:szCs w:val="20"/>
              </w:rPr>
            </w:pPr>
            <w:r w:rsidRPr="005F0E83">
              <w:rPr>
                <w:rFonts w:ascii="Times New Roman" w:eastAsia="Calibri" w:hAnsi="Times New Roman"/>
                <w:sz w:val="20"/>
                <w:szCs w:val="20"/>
              </w:rPr>
              <w:t xml:space="preserve">Финансовое обеспечение муниципальной </w:t>
            </w:r>
            <w:r w:rsidRPr="005F0E83">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tcPr>
          <w:p w:rsidR="005F0E83" w:rsidRPr="005F0E83" w:rsidRDefault="005F0E83" w:rsidP="005F0E83">
            <w:pPr>
              <w:spacing w:after="0" w:line="240" w:lineRule="auto"/>
              <w:jc w:val="both"/>
              <w:rPr>
                <w:rFonts w:ascii="Times New Roman" w:hAnsi="Times New Roman"/>
                <w:sz w:val="20"/>
                <w:szCs w:val="20"/>
              </w:rPr>
            </w:pPr>
            <w:r w:rsidRPr="005F0E83">
              <w:rPr>
                <w:rFonts w:ascii="Times New Roman" w:hAnsi="Times New Roman"/>
                <w:sz w:val="20"/>
                <w:szCs w:val="20"/>
              </w:rPr>
              <w:t xml:space="preserve">Общий объем финансирования муниципальной программы 29 011,33249 тыс. рублей, в том числе: </w:t>
            </w:r>
          </w:p>
          <w:p w:rsidR="005F0E83" w:rsidRPr="005F0E83" w:rsidRDefault="005F0E83" w:rsidP="005F0E83">
            <w:pPr>
              <w:autoSpaceDE w:val="0"/>
              <w:autoSpaceDN w:val="0"/>
              <w:adjustRightInd w:val="0"/>
              <w:spacing w:after="0" w:line="240" w:lineRule="auto"/>
              <w:rPr>
                <w:rFonts w:ascii="Times New Roman" w:hAnsi="Times New Roman"/>
                <w:sz w:val="20"/>
                <w:szCs w:val="20"/>
              </w:rPr>
            </w:pPr>
            <w:r w:rsidRPr="005F0E83">
              <w:rPr>
                <w:rFonts w:ascii="Times New Roman" w:hAnsi="Times New Roman"/>
                <w:sz w:val="20"/>
                <w:szCs w:val="20"/>
              </w:rPr>
              <w:t>2019 год – 18 242,32090 тыс. рублей;</w:t>
            </w:r>
          </w:p>
          <w:p w:rsidR="005F0E83" w:rsidRPr="005F0E83" w:rsidRDefault="005F0E83" w:rsidP="005F0E83">
            <w:pPr>
              <w:autoSpaceDE w:val="0"/>
              <w:autoSpaceDN w:val="0"/>
              <w:adjustRightInd w:val="0"/>
              <w:spacing w:after="0" w:line="240" w:lineRule="auto"/>
              <w:rPr>
                <w:rFonts w:ascii="Times New Roman" w:hAnsi="Times New Roman"/>
                <w:sz w:val="20"/>
                <w:szCs w:val="20"/>
              </w:rPr>
            </w:pPr>
            <w:r w:rsidRPr="005F0E83">
              <w:rPr>
                <w:rFonts w:ascii="Times New Roman" w:hAnsi="Times New Roman"/>
                <w:sz w:val="20"/>
                <w:szCs w:val="20"/>
              </w:rPr>
              <w:t>2020 год – 6 265,01159 тыс. рублей;</w:t>
            </w:r>
          </w:p>
          <w:p w:rsidR="005F0E83" w:rsidRPr="005F0E83" w:rsidRDefault="005F0E83" w:rsidP="005F0E83">
            <w:pPr>
              <w:autoSpaceDE w:val="0"/>
              <w:autoSpaceDN w:val="0"/>
              <w:adjustRightInd w:val="0"/>
              <w:spacing w:after="0" w:line="240" w:lineRule="auto"/>
              <w:rPr>
                <w:rFonts w:ascii="Times New Roman" w:hAnsi="Times New Roman"/>
                <w:sz w:val="20"/>
                <w:szCs w:val="20"/>
              </w:rPr>
            </w:pPr>
            <w:r w:rsidRPr="005F0E83">
              <w:rPr>
                <w:rFonts w:ascii="Times New Roman" w:hAnsi="Times New Roman"/>
                <w:sz w:val="20"/>
                <w:szCs w:val="20"/>
              </w:rPr>
              <w:t>2021 год – 1 042,00000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2022 год – 1 152,00000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2023 год – 770,00000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2024 год – 770,00000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2025 год – 770,00000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Бюджет автономного округа – 0,00000 тыс. рублей, в том числе: </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2019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2020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2021 год – 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2022 год – 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2023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2024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2025 год – 0,00000 тыс. рублей. </w:t>
            </w:r>
          </w:p>
          <w:p w:rsidR="005F0E83" w:rsidRPr="005F0E83" w:rsidRDefault="005F0E83" w:rsidP="005F0E83">
            <w:pPr>
              <w:spacing w:after="0" w:line="240" w:lineRule="auto"/>
              <w:rPr>
                <w:rFonts w:ascii="Times New Roman" w:hAnsi="Times New Roman"/>
                <w:sz w:val="20"/>
                <w:szCs w:val="20"/>
              </w:rPr>
            </w:pP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Бюджет района – 22 290,71518 тыс. рублей, в том числе: </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2019 год – 17 005,20359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2020 год – 5 285,51159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2021 год – 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2022 год – 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2023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2024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 xml:space="preserve">2025 год – 0,00000 тыс. рублей. </w:t>
            </w:r>
          </w:p>
          <w:p w:rsidR="005F0E83" w:rsidRPr="005F0E83" w:rsidRDefault="005F0E83" w:rsidP="005F0E83">
            <w:pPr>
              <w:spacing w:after="0" w:line="240" w:lineRule="auto"/>
              <w:rPr>
                <w:rFonts w:ascii="Times New Roman" w:hAnsi="Times New Roman"/>
                <w:sz w:val="20"/>
                <w:szCs w:val="20"/>
              </w:rPr>
            </w:pPr>
          </w:p>
          <w:p w:rsidR="005F0E83" w:rsidRPr="005F0E83" w:rsidRDefault="005F0E83" w:rsidP="005F0E83">
            <w:pPr>
              <w:spacing w:after="0" w:line="240" w:lineRule="auto"/>
              <w:jc w:val="both"/>
              <w:rPr>
                <w:rFonts w:ascii="Times New Roman" w:hAnsi="Times New Roman"/>
                <w:sz w:val="20"/>
                <w:szCs w:val="20"/>
              </w:rPr>
            </w:pPr>
            <w:r w:rsidRPr="005F0E83">
              <w:rPr>
                <w:rFonts w:ascii="Times New Roman" w:hAnsi="Times New Roman"/>
                <w:sz w:val="20"/>
                <w:szCs w:val="20"/>
              </w:rPr>
              <w:t xml:space="preserve">Бюджет сельского поселения – </w:t>
            </w:r>
          </w:p>
          <w:p w:rsidR="005F0E83" w:rsidRPr="005F0E83" w:rsidRDefault="005F0E83" w:rsidP="005F0E83">
            <w:pPr>
              <w:spacing w:after="0" w:line="240" w:lineRule="auto"/>
              <w:jc w:val="both"/>
              <w:rPr>
                <w:rFonts w:ascii="Times New Roman" w:hAnsi="Times New Roman"/>
                <w:sz w:val="20"/>
                <w:szCs w:val="20"/>
              </w:rPr>
            </w:pPr>
            <w:r w:rsidRPr="005F0E83">
              <w:rPr>
                <w:rFonts w:ascii="Times New Roman" w:hAnsi="Times New Roman"/>
                <w:sz w:val="20"/>
                <w:szCs w:val="20"/>
              </w:rPr>
              <w:t xml:space="preserve">6 720,61731 тыс. рублей, в том числе: </w:t>
            </w:r>
          </w:p>
          <w:p w:rsidR="005F0E83" w:rsidRPr="005F0E83" w:rsidRDefault="005F0E83" w:rsidP="005F0E83">
            <w:pPr>
              <w:autoSpaceDE w:val="0"/>
              <w:autoSpaceDN w:val="0"/>
              <w:adjustRightInd w:val="0"/>
              <w:spacing w:after="0" w:line="240" w:lineRule="auto"/>
              <w:rPr>
                <w:rFonts w:ascii="Times New Roman" w:hAnsi="Times New Roman"/>
                <w:sz w:val="20"/>
                <w:szCs w:val="20"/>
              </w:rPr>
            </w:pPr>
            <w:r w:rsidRPr="005F0E83">
              <w:rPr>
                <w:rFonts w:ascii="Times New Roman" w:hAnsi="Times New Roman"/>
                <w:sz w:val="20"/>
                <w:szCs w:val="20"/>
              </w:rPr>
              <w:t>2019 год – 1 237,11731 тыс. рублей;</w:t>
            </w:r>
          </w:p>
          <w:p w:rsidR="005F0E83" w:rsidRPr="005F0E83" w:rsidRDefault="005F0E83" w:rsidP="005F0E83">
            <w:pPr>
              <w:autoSpaceDE w:val="0"/>
              <w:autoSpaceDN w:val="0"/>
              <w:adjustRightInd w:val="0"/>
              <w:spacing w:after="0" w:line="240" w:lineRule="auto"/>
              <w:rPr>
                <w:rFonts w:ascii="Times New Roman" w:hAnsi="Times New Roman"/>
                <w:sz w:val="20"/>
                <w:szCs w:val="20"/>
              </w:rPr>
            </w:pPr>
            <w:r w:rsidRPr="005F0E83">
              <w:rPr>
                <w:rFonts w:ascii="Times New Roman" w:hAnsi="Times New Roman"/>
                <w:sz w:val="20"/>
                <w:szCs w:val="20"/>
              </w:rPr>
              <w:t>2020 год – 979,50000 тыс. рублей;</w:t>
            </w:r>
          </w:p>
          <w:p w:rsidR="005F0E83" w:rsidRPr="005F0E83" w:rsidRDefault="005F0E83" w:rsidP="005F0E83">
            <w:pPr>
              <w:autoSpaceDE w:val="0"/>
              <w:autoSpaceDN w:val="0"/>
              <w:adjustRightInd w:val="0"/>
              <w:spacing w:after="0" w:line="240" w:lineRule="auto"/>
              <w:rPr>
                <w:rFonts w:ascii="Times New Roman" w:hAnsi="Times New Roman"/>
                <w:sz w:val="20"/>
                <w:szCs w:val="20"/>
              </w:rPr>
            </w:pPr>
            <w:r w:rsidRPr="005F0E83">
              <w:rPr>
                <w:rFonts w:ascii="Times New Roman" w:hAnsi="Times New Roman"/>
                <w:sz w:val="20"/>
                <w:szCs w:val="20"/>
              </w:rPr>
              <w:t>2021 год – 1 042,00000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2022 год – 1 152,00000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2023 год – 770,00000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2024 год – 770,00000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2025 год – 770,00000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p>
          <w:p w:rsidR="005F0E83" w:rsidRPr="005F0E83" w:rsidRDefault="005F0E83" w:rsidP="005F0E83">
            <w:pPr>
              <w:spacing w:after="0" w:line="240" w:lineRule="auto"/>
              <w:jc w:val="both"/>
              <w:rPr>
                <w:rFonts w:ascii="Times New Roman" w:hAnsi="Times New Roman"/>
                <w:sz w:val="20"/>
                <w:szCs w:val="20"/>
              </w:rPr>
            </w:pPr>
            <w:r w:rsidRPr="005F0E83">
              <w:rPr>
                <w:rFonts w:ascii="Times New Roman" w:hAnsi="Times New Roman"/>
                <w:sz w:val="20"/>
                <w:szCs w:val="20"/>
              </w:rPr>
              <w:t>Иные источники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2019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2020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2021 год – 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2022 год – 0,00000 тыс. рублей;</w:t>
            </w:r>
          </w:p>
          <w:p w:rsidR="005F0E83" w:rsidRPr="005F0E83" w:rsidRDefault="005F0E83" w:rsidP="005F0E83">
            <w:pPr>
              <w:tabs>
                <w:tab w:val="left" w:pos="0"/>
              </w:tabs>
              <w:spacing w:after="0" w:line="240" w:lineRule="auto"/>
              <w:contextualSpacing/>
              <w:jc w:val="both"/>
              <w:rPr>
                <w:rFonts w:ascii="Times New Roman" w:hAnsi="Times New Roman"/>
                <w:sz w:val="20"/>
                <w:szCs w:val="20"/>
              </w:rPr>
            </w:pPr>
            <w:r w:rsidRPr="005F0E83">
              <w:rPr>
                <w:rFonts w:ascii="Times New Roman" w:hAnsi="Times New Roman"/>
                <w:sz w:val="20"/>
                <w:szCs w:val="20"/>
              </w:rPr>
              <w:t>2023 год – 0,00000 тыс. рублей;</w:t>
            </w:r>
          </w:p>
          <w:p w:rsidR="005F0E83" w:rsidRPr="005F0E83" w:rsidRDefault="005F0E83" w:rsidP="005F0E83">
            <w:pPr>
              <w:spacing w:after="0" w:line="240" w:lineRule="auto"/>
              <w:rPr>
                <w:rFonts w:ascii="Times New Roman" w:hAnsi="Times New Roman"/>
                <w:sz w:val="20"/>
                <w:szCs w:val="20"/>
              </w:rPr>
            </w:pPr>
            <w:r w:rsidRPr="005F0E83">
              <w:rPr>
                <w:rFonts w:ascii="Times New Roman" w:hAnsi="Times New Roman"/>
                <w:sz w:val="20"/>
                <w:szCs w:val="20"/>
              </w:rPr>
              <w:t>2024 год – 0,00000 тыс. рублей;</w:t>
            </w:r>
          </w:p>
          <w:p w:rsidR="005F0E83" w:rsidRPr="005F0E83" w:rsidRDefault="005F0E83" w:rsidP="005F0E83">
            <w:pPr>
              <w:tabs>
                <w:tab w:val="left" w:pos="0"/>
              </w:tabs>
              <w:spacing w:after="0" w:line="240" w:lineRule="auto"/>
              <w:contextualSpacing/>
              <w:rPr>
                <w:rFonts w:ascii="Times New Roman" w:hAnsi="Times New Roman"/>
                <w:b/>
                <w:sz w:val="20"/>
                <w:szCs w:val="20"/>
              </w:rPr>
            </w:pPr>
            <w:r w:rsidRPr="005F0E83">
              <w:rPr>
                <w:rFonts w:ascii="Times New Roman" w:hAnsi="Times New Roman"/>
                <w:sz w:val="20"/>
                <w:szCs w:val="20"/>
              </w:rPr>
              <w:t>2025 год – 0,00000 тыс. рублей.</w:t>
            </w:r>
          </w:p>
        </w:tc>
      </w:tr>
    </w:tbl>
    <w:p w:rsidR="005F0E83" w:rsidRPr="005F0E83" w:rsidRDefault="005F0E83" w:rsidP="005F0E83">
      <w:pPr>
        <w:suppressAutoHyphens/>
        <w:autoSpaceDE w:val="0"/>
        <w:autoSpaceDN w:val="0"/>
        <w:adjustRightInd w:val="0"/>
        <w:spacing w:after="0" w:line="240" w:lineRule="auto"/>
        <w:jc w:val="center"/>
        <w:rPr>
          <w:rFonts w:ascii="Times New Roman" w:hAnsi="Times New Roman"/>
          <w:b/>
          <w:sz w:val="20"/>
          <w:szCs w:val="20"/>
        </w:rPr>
      </w:pPr>
    </w:p>
    <w:p w:rsidR="005F0E83" w:rsidRPr="005F0E83" w:rsidRDefault="005F0E83" w:rsidP="005F0E83">
      <w:pPr>
        <w:spacing w:after="0" w:line="240" w:lineRule="auto"/>
        <w:jc w:val="center"/>
        <w:rPr>
          <w:rFonts w:ascii="Times New Roman" w:hAnsi="Times New Roman"/>
          <w:b/>
          <w:sz w:val="20"/>
          <w:szCs w:val="20"/>
        </w:rPr>
      </w:pPr>
      <w:r w:rsidRPr="005F0E83">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5F0E83" w:rsidRPr="005F0E83" w:rsidRDefault="005F0E83" w:rsidP="005F0E83">
      <w:pPr>
        <w:autoSpaceDE w:val="0"/>
        <w:autoSpaceDN w:val="0"/>
        <w:adjustRightInd w:val="0"/>
        <w:spacing w:after="0" w:line="240" w:lineRule="auto"/>
        <w:ind w:right="-284"/>
        <w:jc w:val="both"/>
        <w:rPr>
          <w:rFonts w:ascii="Times New Roman" w:hAnsi="Times New Roman"/>
          <w:b/>
          <w:sz w:val="20"/>
          <w:szCs w:val="20"/>
        </w:rPr>
      </w:pPr>
    </w:p>
    <w:p w:rsidR="005F0E83" w:rsidRPr="005F0E83" w:rsidRDefault="005F0E83" w:rsidP="005F0E83">
      <w:pPr>
        <w:autoSpaceDE w:val="0"/>
        <w:autoSpaceDN w:val="0"/>
        <w:adjustRightInd w:val="0"/>
        <w:spacing w:after="0" w:line="240" w:lineRule="auto"/>
        <w:ind w:firstLine="567"/>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 xml:space="preserve">Муниципальная программа «Управление муниципальным имуществом сельского поселения </w:t>
      </w:r>
      <w:proofErr w:type="gramStart"/>
      <w:r w:rsidRPr="005F0E83">
        <w:rPr>
          <w:rFonts w:ascii="Times New Roman" w:eastAsia="Calibri" w:hAnsi="Times New Roman"/>
          <w:sz w:val="20"/>
          <w:szCs w:val="20"/>
          <w:lang w:eastAsia="en-US"/>
        </w:rPr>
        <w:t>Сентябрьский</w:t>
      </w:r>
      <w:proofErr w:type="gramEnd"/>
      <w:r w:rsidRPr="005F0E83">
        <w:rPr>
          <w:rFonts w:ascii="Times New Roman" w:eastAsia="Calibri" w:hAnsi="Times New Roman"/>
          <w:sz w:val="20"/>
          <w:szCs w:val="20"/>
          <w:lang w:eastAsia="en-US"/>
        </w:rPr>
        <w:t xml:space="preserve">» (далее – Программа) </w:t>
      </w:r>
      <w:r w:rsidRPr="005F0E83">
        <w:rPr>
          <w:rFonts w:ascii="Times New Roman" w:eastAsia="Calibri" w:hAnsi="Times New Roman"/>
          <w:sz w:val="20"/>
          <w:szCs w:val="20"/>
        </w:rPr>
        <w:t>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r w:rsidRPr="005F0E83">
        <w:rPr>
          <w:rFonts w:ascii="Times New Roman" w:eastAsia="Calibri" w:hAnsi="Times New Roman"/>
          <w:sz w:val="20"/>
          <w:szCs w:val="20"/>
          <w:lang w:eastAsia="en-US"/>
        </w:rPr>
        <w:t xml:space="preserve">. </w:t>
      </w:r>
    </w:p>
    <w:p w:rsidR="005F0E83" w:rsidRPr="005F0E83" w:rsidRDefault="005F0E83" w:rsidP="005F0E83">
      <w:pPr>
        <w:autoSpaceDE w:val="0"/>
        <w:autoSpaceDN w:val="0"/>
        <w:adjustRightInd w:val="0"/>
        <w:spacing w:after="0" w:line="240" w:lineRule="auto"/>
        <w:ind w:firstLine="708"/>
        <w:jc w:val="both"/>
        <w:rPr>
          <w:rFonts w:ascii="Times New Roman" w:eastAsia="Calibri" w:hAnsi="Times New Roman"/>
          <w:sz w:val="20"/>
          <w:szCs w:val="20"/>
        </w:rPr>
      </w:pPr>
      <w:r w:rsidRPr="005F0E83">
        <w:rPr>
          <w:rFonts w:ascii="Times New Roman" w:eastAsia="Calibri" w:hAnsi="Times New Roman"/>
          <w:sz w:val="20"/>
          <w:szCs w:val="20"/>
        </w:rPr>
        <w:t>Основаниями для разработки Программы являются:</w:t>
      </w:r>
    </w:p>
    <w:p w:rsidR="005F0E83" w:rsidRPr="005F0E83" w:rsidRDefault="005F0E83" w:rsidP="005F0E83">
      <w:pPr>
        <w:autoSpaceDE w:val="0"/>
        <w:autoSpaceDN w:val="0"/>
        <w:adjustRightInd w:val="0"/>
        <w:spacing w:after="0" w:line="240" w:lineRule="auto"/>
        <w:jc w:val="both"/>
        <w:rPr>
          <w:rFonts w:ascii="Times New Roman" w:eastAsia="Calibri" w:hAnsi="Times New Roman"/>
          <w:sz w:val="20"/>
          <w:szCs w:val="20"/>
        </w:rPr>
      </w:pPr>
      <w:r w:rsidRPr="005F0E83">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5F0E83" w:rsidRPr="005F0E83" w:rsidRDefault="005F0E83" w:rsidP="005F0E83">
      <w:pPr>
        <w:autoSpaceDE w:val="0"/>
        <w:autoSpaceDN w:val="0"/>
        <w:adjustRightInd w:val="0"/>
        <w:spacing w:after="0" w:line="240" w:lineRule="auto"/>
        <w:jc w:val="both"/>
        <w:rPr>
          <w:rFonts w:ascii="Times New Roman" w:eastAsia="Calibri" w:hAnsi="Times New Roman"/>
          <w:sz w:val="20"/>
          <w:szCs w:val="20"/>
        </w:rPr>
      </w:pPr>
      <w:r w:rsidRPr="005F0E83">
        <w:rPr>
          <w:rFonts w:ascii="Times New Roman" w:eastAsia="Calibri" w:hAnsi="Times New Roman"/>
          <w:sz w:val="20"/>
          <w:szCs w:val="20"/>
        </w:rPr>
        <w:t>-Устав муниципального образования сельское поселение Сентябрьский;</w:t>
      </w:r>
    </w:p>
    <w:p w:rsidR="005F0E83" w:rsidRPr="005F0E83" w:rsidRDefault="005F0E83" w:rsidP="005F0E83">
      <w:pPr>
        <w:autoSpaceDE w:val="0"/>
        <w:autoSpaceDN w:val="0"/>
        <w:adjustRightInd w:val="0"/>
        <w:spacing w:after="0" w:line="240" w:lineRule="auto"/>
        <w:jc w:val="both"/>
        <w:rPr>
          <w:rFonts w:ascii="Times New Roman" w:eastAsia="Calibri" w:hAnsi="Times New Roman"/>
          <w:sz w:val="20"/>
          <w:szCs w:val="20"/>
        </w:rPr>
      </w:pPr>
      <w:r w:rsidRPr="005F0E83">
        <w:rPr>
          <w:rFonts w:ascii="Times New Roman" w:eastAsia="Calibri" w:hAnsi="Times New Roman"/>
          <w:sz w:val="20"/>
          <w:szCs w:val="20"/>
        </w:rPr>
        <w:lastRenderedPageBreak/>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5F0E83">
        <w:rPr>
          <w:rFonts w:ascii="Times New Roman" w:eastAsia="Calibri" w:hAnsi="Times New Roman"/>
          <w:sz w:val="20"/>
          <w:szCs w:val="20"/>
        </w:rPr>
        <w:t xml:space="preserve"> ;</w:t>
      </w:r>
      <w:proofErr w:type="gramEnd"/>
    </w:p>
    <w:p w:rsidR="005F0E83" w:rsidRPr="005F0E83" w:rsidRDefault="005F0E83" w:rsidP="005F0E83">
      <w:pPr>
        <w:autoSpaceDE w:val="0"/>
        <w:autoSpaceDN w:val="0"/>
        <w:adjustRightInd w:val="0"/>
        <w:spacing w:after="0" w:line="240" w:lineRule="auto"/>
        <w:jc w:val="both"/>
        <w:rPr>
          <w:rFonts w:ascii="Times New Roman" w:hAnsi="Times New Roman"/>
          <w:sz w:val="20"/>
          <w:szCs w:val="20"/>
        </w:rPr>
      </w:pPr>
      <w:r w:rsidRPr="005F0E83">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5F0E83">
        <w:rPr>
          <w:rFonts w:ascii="Times New Roman" w:hAnsi="Times New Roman"/>
          <w:sz w:val="20"/>
          <w:szCs w:val="20"/>
        </w:rPr>
        <w:t>2020 и 2021 годов</w:t>
      </w:r>
      <w:r w:rsidRPr="005F0E83">
        <w:rPr>
          <w:rFonts w:ascii="Times New Roman" w:eastAsia="Calibri" w:hAnsi="Times New Roman"/>
          <w:sz w:val="20"/>
          <w:szCs w:val="20"/>
        </w:rPr>
        <w:t>»</w:t>
      </w:r>
      <w:r w:rsidRPr="005F0E83">
        <w:rPr>
          <w:rFonts w:ascii="Times New Roman" w:eastAsia="Calibri" w:hAnsi="Times New Roman"/>
          <w:sz w:val="20"/>
          <w:szCs w:val="20"/>
          <w:lang w:eastAsia="en-US"/>
        </w:rPr>
        <w:t>.</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Управление муниципальным имуществом является неотъемлемой частью деятельности Администрации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w:t>
      </w:r>
      <w:proofErr w:type="gramStart"/>
      <w:r w:rsidRPr="005F0E83">
        <w:rPr>
          <w:rFonts w:ascii="Times New Roman" w:hAnsi="Times New Roman"/>
          <w:sz w:val="20"/>
          <w:szCs w:val="20"/>
        </w:rPr>
        <w:t>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roofErr w:type="gramEnd"/>
    </w:p>
    <w:p w:rsidR="005F0E83" w:rsidRPr="005F0E83" w:rsidRDefault="005F0E83" w:rsidP="005F0E83">
      <w:pPr>
        <w:spacing w:after="0" w:line="240" w:lineRule="auto"/>
        <w:ind w:firstLine="709"/>
        <w:jc w:val="both"/>
        <w:rPr>
          <w:rFonts w:ascii="Times New Roman" w:hAnsi="Times New Roman"/>
          <w:sz w:val="20"/>
          <w:szCs w:val="20"/>
        </w:rPr>
      </w:pPr>
      <w:proofErr w:type="gramStart"/>
      <w:r w:rsidRPr="005F0E83">
        <w:rPr>
          <w:rFonts w:ascii="Times New Roman" w:hAnsi="Times New Roman"/>
          <w:sz w:val="20"/>
          <w:szCs w:val="20"/>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roofErr w:type="gramEnd"/>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нельзя добиться существенного повышения качества жизни населения и эффективного управления муниципальным имуществом. </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5F0E83" w:rsidRPr="005F0E83" w:rsidRDefault="005F0E83" w:rsidP="005F0E83">
      <w:pPr>
        <w:spacing w:after="0" w:line="240" w:lineRule="auto"/>
        <w:ind w:firstLine="709"/>
        <w:jc w:val="both"/>
        <w:rPr>
          <w:rFonts w:ascii="Times New Roman" w:eastAsia="Arial Unicode MS" w:hAnsi="Times New Roman"/>
          <w:color w:val="000000"/>
          <w:sz w:val="20"/>
          <w:szCs w:val="20"/>
        </w:rPr>
      </w:pPr>
      <w:r w:rsidRPr="005F0E83">
        <w:rPr>
          <w:rFonts w:ascii="Times New Roman" w:hAnsi="Times New Roman"/>
          <w:sz w:val="20"/>
          <w:szCs w:val="20"/>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К 2021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5F0E83" w:rsidRPr="005F0E83" w:rsidRDefault="005F0E83" w:rsidP="005F0E83">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Программа направлена на урегулирование нерешенных проблем в сфере управления имуществом.</w:t>
      </w:r>
    </w:p>
    <w:p w:rsidR="005F0E83" w:rsidRPr="005F0E83" w:rsidRDefault="005F0E83" w:rsidP="005F0E83">
      <w:pPr>
        <w:widowControl w:val="0"/>
        <w:suppressAutoHyphens/>
        <w:autoSpaceDE w:val="0"/>
        <w:autoSpaceDN w:val="0"/>
        <w:adjustRightInd w:val="0"/>
        <w:spacing w:after="0" w:line="240" w:lineRule="auto"/>
        <w:ind w:right="-284" w:firstLine="709"/>
        <w:jc w:val="both"/>
        <w:rPr>
          <w:rFonts w:ascii="Times New Roman" w:eastAsia="Calibri" w:hAnsi="Times New Roman"/>
          <w:sz w:val="20"/>
          <w:szCs w:val="20"/>
          <w:lang w:eastAsia="en-US"/>
        </w:rPr>
      </w:pPr>
    </w:p>
    <w:p w:rsidR="005F0E83" w:rsidRPr="005F0E83" w:rsidRDefault="005F0E83" w:rsidP="005F0E83">
      <w:pPr>
        <w:tabs>
          <w:tab w:val="left" w:pos="826"/>
        </w:tabs>
        <w:contextualSpacing/>
        <w:jc w:val="center"/>
        <w:rPr>
          <w:rFonts w:ascii="Times New Roman" w:hAnsi="Times New Roman"/>
          <w:b/>
          <w:sz w:val="20"/>
          <w:szCs w:val="20"/>
        </w:rPr>
      </w:pPr>
      <w:r w:rsidRPr="005F0E83">
        <w:rPr>
          <w:rFonts w:ascii="Times New Roman" w:hAnsi="Times New Roman"/>
          <w:b/>
          <w:sz w:val="20"/>
          <w:szCs w:val="20"/>
        </w:rPr>
        <w:t>Раздел 2. «Цели, задачи и показатели их достижения»</w:t>
      </w:r>
    </w:p>
    <w:p w:rsidR="005F0E83" w:rsidRPr="005F0E83" w:rsidRDefault="005F0E83" w:rsidP="005F0E83">
      <w:pPr>
        <w:autoSpaceDE w:val="0"/>
        <w:autoSpaceDN w:val="0"/>
        <w:adjustRightInd w:val="0"/>
        <w:spacing w:after="0" w:line="240" w:lineRule="auto"/>
        <w:ind w:right="-2" w:firstLine="567"/>
        <w:jc w:val="both"/>
        <w:rPr>
          <w:rFonts w:ascii="Times New Roman" w:eastAsia="Calibri" w:hAnsi="Times New Roman"/>
          <w:sz w:val="20"/>
          <w:szCs w:val="20"/>
          <w:lang w:eastAsia="en-US"/>
        </w:rPr>
      </w:pPr>
      <w:r w:rsidRPr="005F0E83">
        <w:rPr>
          <w:rFonts w:ascii="Times New Roman" w:hAnsi="Times New Roman"/>
          <w:sz w:val="20"/>
          <w:szCs w:val="20"/>
        </w:rPr>
        <w:t xml:space="preserve">Целью муниципальной программы является - формирование эффективной системы управления имуществом муниципального образования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eastAsia="Calibri" w:hAnsi="Times New Roman"/>
          <w:sz w:val="20"/>
          <w:szCs w:val="20"/>
          <w:lang w:eastAsia="en-US"/>
        </w:rPr>
        <w:t>.</w:t>
      </w:r>
    </w:p>
    <w:p w:rsidR="005F0E83" w:rsidRPr="005F0E83" w:rsidRDefault="005F0E83" w:rsidP="005F0E83">
      <w:pPr>
        <w:autoSpaceDE w:val="0"/>
        <w:autoSpaceDN w:val="0"/>
        <w:adjustRightInd w:val="0"/>
        <w:spacing w:after="0" w:line="240" w:lineRule="auto"/>
        <w:ind w:firstLine="567"/>
        <w:jc w:val="both"/>
        <w:rPr>
          <w:rFonts w:ascii="Times New Roman" w:hAnsi="Times New Roman"/>
          <w:sz w:val="20"/>
          <w:szCs w:val="20"/>
        </w:rPr>
      </w:pPr>
      <w:r w:rsidRPr="005F0E83">
        <w:rPr>
          <w:rFonts w:ascii="Times New Roman" w:hAnsi="Times New Roman"/>
          <w:sz w:val="20"/>
          <w:szCs w:val="20"/>
        </w:rPr>
        <w:t>Достижение цели муниципальной программы  осуществляется путем решения задач:</w:t>
      </w:r>
    </w:p>
    <w:p w:rsidR="005F0E83" w:rsidRPr="005F0E83" w:rsidRDefault="005F0E83" w:rsidP="005F0E83">
      <w:pPr>
        <w:numPr>
          <w:ilvl w:val="0"/>
          <w:numId w:val="40"/>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Совершенствование системы управления муниципальным имуществом;</w:t>
      </w:r>
    </w:p>
    <w:p w:rsidR="005F0E83" w:rsidRPr="005F0E83" w:rsidRDefault="005F0E83" w:rsidP="005F0E83">
      <w:pPr>
        <w:numPr>
          <w:ilvl w:val="0"/>
          <w:numId w:val="40"/>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5F0E83">
        <w:rPr>
          <w:rFonts w:ascii="Times New Roman" w:eastAsia="Calibri" w:hAnsi="Times New Roman"/>
          <w:bCs/>
          <w:sz w:val="20"/>
          <w:szCs w:val="20"/>
          <w:lang w:eastAsia="ar-SA"/>
        </w:rPr>
        <w:t>Сентябрьский</w:t>
      </w:r>
      <w:proofErr w:type="gramEnd"/>
      <w:r w:rsidRPr="005F0E83">
        <w:rPr>
          <w:rFonts w:ascii="Times New Roman" w:eastAsia="Calibri" w:hAnsi="Times New Roman"/>
          <w:bCs/>
          <w:sz w:val="20"/>
          <w:szCs w:val="20"/>
          <w:lang w:eastAsia="ar-SA"/>
        </w:rPr>
        <w:t>»;</w:t>
      </w:r>
    </w:p>
    <w:p w:rsidR="005F0E83" w:rsidRPr="005F0E83" w:rsidRDefault="005F0E83" w:rsidP="005F0E83">
      <w:pPr>
        <w:numPr>
          <w:ilvl w:val="0"/>
          <w:numId w:val="40"/>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5F0E83" w:rsidRPr="005F0E83" w:rsidRDefault="005F0E83" w:rsidP="005F0E83">
      <w:pPr>
        <w:numPr>
          <w:ilvl w:val="0"/>
          <w:numId w:val="40"/>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Учет и контроль использования имущества;</w:t>
      </w:r>
    </w:p>
    <w:p w:rsidR="005F0E83" w:rsidRPr="005F0E83" w:rsidRDefault="005F0E83" w:rsidP="005F0E83">
      <w:pPr>
        <w:numPr>
          <w:ilvl w:val="0"/>
          <w:numId w:val="40"/>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5F0E83" w:rsidRPr="005F0E83" w:rsidRDefault="005F0E83" w:rsidP="005F0E83">
      <w:pPr>
        <w:numPr>
          <w:ilvl w:val="0"/>
          <w:numId w:val="40"/>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5F0E83">
        <w:rPr>
          <w:rFonts w:ascii="Times New Roman" w:eastAsia="Calibri" w:hAnsi="Times New Roman"/>
          <w:bCs/>
          <w:sz w:val="20"/>
          <w:szCs w:val="20"/>
          <w:lang w:eastAsia="ar-SA"/>
        </w:rPr>
        <w:t>Учет и контроль использования муниципального жилищного фонда.</w:t>
      </w:r>
    </w:p>
    <w:p w:rsidR="005F0E83" w:rsidRPr="005F0E83" w:rsidRDefault="005F0E83" w:rsidP="005F0E83">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proofErr w:type="gramStart"/>
      <w:r w:rsidRPr="005F0E83">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roofErr w:type="gramEnd"/>
    </w:p>
    <w:p w:rsidR="005F0E83" w:rsidRPr="005F0E83" w:rsidRDefault="005F0E83" w:rsidP="005F0E83">
      <w:pPr>
        <w:widowControl w:val="0"/>
        <w:autoSpaceDE w:val="0"/>
        <w:autoSpaceDN w:val="0"/>
        <w:adjustRightInd w:val="0"/>
        <w:spacing w:after="0" w:line="240" w:lineRule="auto"/>
        <w:ind w:firstLine="567"/>
        <w:jc w:val="both"/>
        <w:rPr>
          <w:rFonts w:ascii="Times New Roman" w:hAnsi="Times New Roman"/>
          <w:sz w:val="20"/>
          <w:szCs w:val="20"/>
        </w:rPr>
      </w:pPr>
      <w:r w:rsidRPr="005F0E83">
        <w:rPr>
          <w:rFonts w:ascii="Times New Roman" w:hAnsi="Times New Roman"/>
          <w:sz w:val="20"/>
          <w:szCs w:val="20"/>
        </w:rPr>
        <w:t xml:space="preserve">Целевыми показателями </w:t>
      </w:r>
      <w:r w:rsidRPr="005F0E83">
        <w:rPr>
          <w:rFonts w:ascii="Times New Roman" w:eastAsia="Calibri" w:hAnsi="Times New Roman"/>
          <w:sz w:val="20"/>
          <w:szCs w:val="20"/>
          <w:lang w:eastAsia="en-US"/>
        </w:rPr>
        <w:t xml:space="preserve">муниципальной программы </w:t>
      </w:r>
      <w:r w:rsidRPr="005F0E83">
        <w:rPr>
          <w:rFonts w:ascii="Times New Roman" w:hAnsi="Times New Roman"/>
          <w:sz w:val="20"/>
          <w:szCs w:val="20"/>
        </w:rPr>
        <w:t>являются:</w:t>
      </w:r>
    </w:p>
    <w:p w:rsidR="005F0E83" w:rsidRPr="005F0E83" w:rsidRDefault="005F0E83" w:rsidP="005F0E83">
      <w:pPr>
        <w:widowControl w:val="0"/>
        <w:numPr>
          <w:ilvl w:val="0"/>
          <w:numId w:val="41"/>
        </w:numPr>
        <w:tabs>
          <w:tab w:val="left" w:pos="851"/>
        </w:tabs>
        <w:autoSpaceDE w:val="0"/>
        <w:autoSpaceDN w:val="0"/>
        <w:adjustRightInd w:val="0"/>
        <w:spacing w:after="0" w:line="240" w:lineRule="auto"/>
        <w:jc w:val="both"/>
        <w:rPr>
          <w:rFonts w:ascii="Times New Roman" w:hAnsi="Times New Roman"/>
          <w:sz w:val="20"/>
          <w:szCs w:val="20"/>
        </w:rPr>
      </w:pPr>
      <w:r w:rsidRPr="005F0E83">
        <w:rPr>
          <w:rFonts w:ascii="Times New Roman" w:hAnsi="Times New Roman"/>
          <w:sz w:val="20"/>
          <w:szCs w:val="20"/>
        </w:rPr>
        <w:t>Доля объектов недвижимого имущества, находящегося в муниципальной собственности, на которые зарегистрировано право собственности. Данный показатель будет определяться по формуле:</w:t>
      </w:r>
    </w:p>
    <w:p w:rsidR="005F0E83" w:rsidRPr="005F0E83" w:rsidRDefault="005F0E83" w:rsidP="005F0E83">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5F0E83" w:rsidRPr="005F0E83" w:rsidRDefault="005F0E83" w:rsidP="005F0E83">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roofErr w:type="spellStart"/>
      <w:r w:rsidRPr="005F0E83">
        <w:rPr>
          <w:rFonts w:ascii="Times New Roman" w:hAnsi="Times New Roman"/>
          <w:sz w:val="20"/>
          <w:szCs w:val="20"/>
        </w:rPr>
        <w:t>Ди</w:t>
      </w:r>
      <w:proofErr w:type="spellEnd"/>
      <w:r w:rsidRPr="005F0E83">
        <w:rPr>
          <w:rFonts w:ascii="Times New Roman" w:hAnsi="Times New Roman"/>
          <w:sz w:val="20"/>
          <w:szCs w:val="20"/>
        </w:rPr>
        <w:t xml:space="preserve"> = </w:t>
      </w:r>
      <w:proofErr w:type="spellStart"/>
      <w:r w:rsidRPr="005F0E83">
        <w:rPr>
          <w:rFonts w:ascii="Times New Roman" w:hAnsi="Times New Roman"/>
          <w:sz w:val="20"/>
          <w:szCs w:val="20"/>
        </w:rPr>
        <w:t>Изп</w:t>
      </w:r>
      <w:proofErr w:type="spellEnd"/>
      <w:r w:rsidRPr="005F0E83">
        <w:rPr>
          <w:rFonts w:ascii="Times New Roman" w:hAnsi="Times New Roman"/>
          <w:sz w:val="20"/>
          <w:szCs w:val="20"/>
        </w:rPr>
        <w:t xml:space="preserve"> / </w:t>
      </w:r>
      <w:proofErr w:type="spellStart"/>
      <w:r w:rsidRPr="005F0E83">
        <w:rPr>
          <w:rFonts w:ascii="Times New Roman" w:hAnsi="Times New Roman"/>
          <w:sz w:val="20"/>
          <w:szCs w:val="20"/>
        </w:rPr>
        <w:t>Ип</w:t>
      </w:r>
      <w:proofErr w:type="spellEnd"/>
      <w:r w:rsidRPr="005F0E83">
        <w:rPr>
          <w:rFonts w:ascii="Times New Roman" w:hAnsi="Times New Roman"/>
          <w:sz w:val="20"/>
          <w:szCs w:val="20"/>
        </w:rPr>
        <w:t xml:space="preserve"> x 100%, где:</w:t>
      </w:r>
    </w:p>
    <w:p w:rsidR="005F0E83" w:rsidRPr="005F0E83" w:rsidRDefault="005F0E83" w:rsidP="005F0E83">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5F0E83" w:rsidRPr="005F0E83" w:rsidRDefault="005F0E83" w:rsidP="005F0E83">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5F0E83">
        <w:rPr>
          <w:rFonts w:ascii="Times New Roman" w:hAnsi="Times New Roman"/>
          <w:sz w:val="20"/>
          <w:szCs w:val="20"/>
        </w:rPr>
        <w:t>Изп</w:t>
      </w:r>
      <w:proofErr w:type="spellEnd"/>
      <w:r w:rsidRPr="005F0E83">
        <w:rPr>
          <w:rFonts w:ascii="Times New Roman" w:hAnsi="Times New Roman"/>
          <w:sz w:val="20"/>
          <w:szCs w:val="20"/>
        </w:rPr>
        <w:t xml:space="preserve"> – количество недвижимого имущества поселения, на которое зарегистрировано право собственности за отчетный год;</w:t>
      </w:r>
    </w:p>
    <w:p w:rsidR="005F0E83" w:rsidRPr="005F0E83" w:rsidRDefault="005F0E83" w:rsidP="005F0E83">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5F0E83">
        <w:rPr>
          <w:rFonts w:ascii="Times New Roman" w:hAnsi="Times New Roman"/>
          <w:sz w:val="20"/>
          <w:szCs w:val="20"/>
        </w:rPr>
        <w:t>Ип</w:t>
      </w:r>
      <w:proofErr w:type="spellEnd"/>
      <w:r w:rsidRPr="005F0E83">
        <w:rPr>
          <w:rFonts w:ascii="Times New Roman" w:hAnsi="Times New Roman"/>
          <w:sz w:val="20"/>
          <w:szCs w:val="20"/>
        </w:rPr>
        <w:t xml:space="preserve"> – количество всего недвижимого имущества муниципального образования, подлежащего регистрации права собственности.</w:t>
      </w:r>
    </w:p>
    <w:p w:rsidR="005F0E83" w:rsidRPr="005F0E83" w:rsidRDefault="005F0E83" w:rsidP="005F0E83">
      <w:pPr>
        <w:widowControl w:val="0"/>
        <w:numPr>
          <w:ilvl w:val="0"/>
          <w:numId w:val="41"/>
        </w:numPr>
        <w:tabs>
          <w:tab w:val="left" w:pos="851"/>
        </w:tabs>
        <w:autoSpaceDE w:val="0"/>
        <w:autoSpaceDN w:val="0"/>
        <w:adjustRightInd w:val="0"/>
        <w:spacing w:after="0" w:line="240" w:lineRule="auto"/>
        <w:jc w:val="both"/>
        <w:rPr>
          <w:rFonts w:ascii="Times New Roman" w:hAnsi="Times New Roman"/>
          <w:sz w:val="20"/>
          <w:szCs w:val="20"/>
        </w:rPr>
      </w:pPr>
      <w:r w:rsidRPr="005F0E83">
        <w:rPr>
          <w:rFonts w:ascii="Times New Roman" w:hAnsi="Times New Roman"/>
          <w:sz w:val="20"/>
          <w:szCs w:val="20"/>
        </w:rPr>
        <w:t>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Нефтеюганского района.</w:t>
      </w:r>
    </w:p>
    <w:p w:rsidR="005F0E83" w:rsidRPr="005F0E83" w:rsidRDefault="005F0E83" w:rsidP="005F0E83">
      <w:pPr>
        <w:widowControl w:val="0"/>
        <w:numPr>
          <w:ilvl w:val="0"/>
          <w:numId w:val="41"/>
        </w:numPr>
        <w:tabs>
          <w:tab w:val="left" w:pos="851"/>
        </w:tabs>
        <w:autoSpaceDE w:val="0"/>
        <w:autoSpaceDN w:val="0"/>
        <w:adjustRightInd w:val="0"/>
        <w:spacing w:after="0" w:line="240" w:lineRule="auto"/>
        <w:jc w:val="both"/>
        <w:rPr>
          <w:rFonts w:ascii="Times New Roman" w:hAnsi="Times New Roman"/>
          <w:sz w:val="20"/>
          <w:szCs w:val="20"/>
        </w:rPr>
      </w:pPr>
      <w:r w:rsidRPr="005F0E83">
        <w:rPr>
          <w:rFonts w:ascii="Times New Roman" w:hAnsi="Times New Roman"/>
          <w:sz w:val="20"/>
          <w:szCs w:val="20"/>
        </w:rPr>
        <w:t>Выполнение плана по поступлению дохода от сдачи в аренду муниципального имущества. Данный показатель будет рассчитываться по формуле:</w:t>
      </w:r>
    </w:p>
    <w:p w:rsidR="005F0E83" w:rsidRPr="005F0E83" w:rsidRDefault="005F0E83" w:rsidP="005F0E83">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5F0E83" w:rsidRPr="005F0E83" w:rsidRDefault="005F0E83" w:rsidP="005F0E83">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5F0E83">
        <w:rPr>
          <w:rFonts w:ascii="Times New Roman" w:hAnsi="Times New Roman"/>
          <w:sz w:val="20"/>
          <w:szCs w:val="20"/>
        </w:rPr>
        <w:t>ИП = ФД / УПД x 100%, где:</w:t>
      </w:r>
    </w:p>
    <w:p w:rsidR="005F0E83" w:rsidRPr="005F0E83" w:rsidRDefault="005F0E83" w:rsidP="005F0E83">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5F0E83" w:rsidRPr="005F0E83" w:rsidRDefault="005F0E83" w:rsidP="005F0E83">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5F0E83">
        <w:rPr>
          <w:rFonts w:ascii="Times New Roman" w:hAnsi="Times New Roman"/>
          <w:sz w:val="20"/>
          <w:szCs w:val="20"/>
        </w:rPr>
        <w:t>ФД - фактический объем доходов бюджета сельского поселения Сентябрьский от сдачи в аренду муниципального имущества за отчетный год;</w:t>
      </w:r>
    </w:p>
    <w:p w:rsidR="005F0E83" w:rsidRPr="005F0E83" w:rsidRDefault="005F0E83" w:rsidP="005F0E83">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5F0E83">
        <w:rPr>
          <w:rFonts w:ascii="Times New Roman" w:hAnsi="Times New Roman"/>
          <w:sz w:val="20"/>
          <w:szCs w:val="20"/>
        </w:rPr>
        <w:t>УПД - утвержденный объем доходов бюджета сельского поселения Сентябрьский от сдачи в аренду муниципального имущества за отчетный год.</w:t>
      </w:r>
    </w:p>
    <w:p w:rsidR="005F0E83" w:rsidRPr="005F0E83" w:rsidRDefault="005F0E83" w:rsidP="005F0E83">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
    <w:p w:rsidR="005F0E83" w:rsidRPr="005F0E83" w:rsidRDefault="005F0E83" w:rsidP="005F0E83">
      <w:pPr>
        <w:autoSpaceDE w:val="0"/>
        <w:autoSpaceDN w:val="0"/>
        <w:adjustRightInd w:val="0"/>
        <w:spacing w:after="0" w:line="240" w:lineRule="auto"/>
        <w:ind w:firstLine="567"/>
        <w:jc w:val="center"/>
        <w:rPr>
          <w:rFonts w:ascii="Times New Roman" w:hAnsi="Times New Roman"/>
          <w:b/>
          <w:color w:val="000000"/>
          <w:sz w:val="20"/>
          <w:szCs w:val="20"/>
        </w:rPr>
      </w:pPr>
      <w:r w:rsidRPr="005F0E83">
        <w:rPr>
          <w:rFonts w:ascii="Times New Roman" w:hAnsi="Times New Roman"/>
          <w:b/>
          <w:color w:val="000000"/>
          <w:sz w:val="20"/>
          <w:szCs w:val="20"/>
        </w:rPr>
        <w:t>Раздел 3. Характеристика программного мероприятия</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Для обеспечения достижения заявленной цели планируется реализация следующих основных мероприятий:</w:t>
      </w:r>
    </w:p>
    <w:p w:rsidR="005F0E83" w:rsidRPr="005F0E83" w:rsidRDefault="005F0E83" w:rsidP="005F0E83">
      <w:pPr>
        <w:numPr>
          <w:ilvl w:val="0"/>
          <w:numId w:val="42"/>
        </w:numPr>
        <w:spacing w:after="0" w:line="240" w:lineRule="auto"/>
        <w:jc w:val="both"/>
        <w:rPr>
          <w:rFonts w:ascii="Times New Roman" w:hAnsi="Times New Roman"/>
          <w:color w:val="000000"/>
          <w:sz w:val="20"/>
          <w:szCs w:val="20"/>
        </w:rPr>
      </w:pPr>
      <w:r w:rsidRPr="005F0E83">
        <w:rPr>
          <w:rFonts w:ascii="Times New Roman" w:hAnsi="Times New Roman"/>
          <w:color w:val="000000"/>
          <w:sz w:val="20"/>
          <w:szCs w:val="20"/>
        </w:rPr>
        <w:t>Владение, пользование и распоряжение имуществом, находящимся в муниципальной собственности.</w:t>
      </w:r>
    </w:p>
    <w:p w:rsidR="005F0E83" w:rsidRPr="005F0E83" w:rsidRDefault="005F0E83" w:rsidP="005F0E83">
      <w:pPr>
        <w:numPr>
          <w:ilvl w:val="0"/>
          <w:numId w:val="42"/>
        </w:numPr>
        <w:spacing w:after="0" w:line="240" w:lineRule="auto"/>
        <w:rPr>
          <w:rFonts w:ascii="Times New Roman" w:hAnsi="Times New Roman"/>
          <w:color w:val="000000"/>
          <w:sz w:val="20"/>
          <w:szCs w:val="20"/>
        </w:rPr>
      </w:pPr>
      <w:r w:rsidRPr="005F0E83">
        <w:rPr>
          <w:rFonts w:ascii="Times New Roman" w:hAnsi="Times New Roman"/>
          <w:color w:val="000000"/>
          <w:sz w:val="20"/>
          <w:szCs w:val="20"/>
        </w:rPr>
        <w:t>Снос расселенных многоквартирных домов.</w:t>
      </w:r>
    </w:p>
    <w:p w:rsidR="005F0E83" w:rsidRPr="005F0E83" w:rsidRDefault="005F0E83" w:rsidP="005F0E83">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5F0E83">
        <w:rPr>
          <w:rFonts w:ascii="Times New Roman" w:hAnsi="Times New Roman"/>
          <w:b/>
          <w:sz w:val="20"/>
          <w:szCs w:val="20"/>
        </w:rPr>
        <w:t>Раздел 4. «Механизм реализации муниципальной программы»</w:t>
      </w:r>
    </w:p>
    <w:p w:rsidR="005F0E83" w:rsidRPr="005F0E83" w:rsidRDefault="005F0E83" w:rsidP="005F0E83">
      <w:pPr>
        <w:spacing w:after="0" w:line="240" w:lineRule="auto"/>
        <w:ind w:left="1069" w:right="-284"/>
        <w:contextualSpacing/>
        <w:jc w:val="both"/>
        <w:rPr>
          <w:rFonts w:ascii="Times New Roman" w:eastAsia="Calibri" w:hAnsi="Times New Roman"/>
          <w:sz w:val="20"/>
          <w:szCs w:val="20"/>
          <w:lang w:eastAsia="en-US"/>
        </w:rPr>
      </w:pP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xml:space="preserve">МУ «Администрация сельского поселения </w:t>
      </w:r>
      <w:proofErr w:type="gramStart"/>
      <w:r w:rsidRPr="005F0E83">
        <w:rPr>
          <w:rFonts w:ascii="Times New Roman" w:eastAsia="Calibri" w:hAnsi="Times New Roman"/>
          <w:color w:val="000000"/>
          <w:sz w:val="20"/>
          <w:szCs w:val="20"/>
          <w:lang w:eastAsia="en-US"/>
        </w:rPr>
        <w:t>Сентябрьский</w:t>
      </w:r>
      <w:proofErr w:type="gramEnd"/>
      <w:r w:rsidRPr="005F0E83">
        <w:rPr>
          <w:rFonts w:ascii="Times New Roman" w:eastAsia="Calibri" w:hAnsi="Times New Roman"/>
          <w:color w:val="000000"/>
          <w:sz w:val="20"/>
          <w:szCs w:val="20"/>
          <w:lang w:eastAsia="en-US"/>
        </w:rPr>
        <w:t>»:</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разрабатывает в пределах полномочий муниципальные правовые акты, необходимые для выполнения подпрограммы;</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xml:space="preserve">- подготавливает и уточняет перечень программных мероприятий </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на очередной финансовый год, уточняет затраты по программным мероприятиям, а также механизмы реализации программы.</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5F0E83">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5F0E83">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5F0E83">
        <w:rPr>
          <w:rFonts w:ascii="Times New Roman" w:eastAsia="Calibri" w:hAnsi="Times New Roman"/>
          <w:sz w:val="20"/>
          <w:szCs w:val="20"/>
          <w:lang w:eastAsia="en-US"/>
        </w:rPr>
        <w:t>эффективности.</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5F0E83" w:rsidRPr="005F0E83" w:rsidRDefault="005F0E83" w:rsidP="005F0E83">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5F0E83" w:rsidRPr="005F0E83" w:rsidRDefault="005F0E83" w:rsidP="005F0E83">
      <w:pPr>
        <w:spacing w:after="0" w:line="240" w:lineRule="auto"/>
        <w:ind w:firstLine="708"/>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5F0E83" w:rsidRPr="005F0E83" w:rsidRDefault="005F0E83" w:rsidP="005F0E83">
      <w:pPr>
        <w:spacing w:after="0" w:line="240" w:lineRule="auto"/>
        <w:ind w:firstLine="708"/>
        <w:jc w:val="both"/>
        <w:rPr>
          <w:rFonts w:ascii="Times New Roman" w:eastAsia="Calibri" w:hAnsi="Times New Roman"/>
          <w:sz w:val="20"/>
          <w:szCs w:val="20"/>
          <w:lang w:eastAsia="en-US"/>
        </w:rPr>
      </w:pPr>
      <w:r w:rsidRPr="005F0E83">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5F0E83">
        <w:rPr>
          <w:rFonts w:ascii="Times New Roman" w:eastAsia="Calibri" w:hAnsi="Times New Roman"/>
          <w:sz w:val="20"/>
          <w:szCs w:val="20"/>
          <w:lang w:eastAsia="en-US"/>
        </w:rPr>
        <w:t>коррупционноемких</w:t>
      </w:r>
      <w:proofErr w:type="spellEnd"/>
      <w:r w:rsidRPr="005F0E83">
        <w:rPr>
          <w:rFonts w:ascii="Times New Roman" w:eastAsia="Calibri" w:hAnsi="Times New Roman"/>
          <w:sz w:val="20"/>
          <w:szCs w:val="20"/>
          <w:lang w:eastAsia="en-US"/>
        </w:rPr>
        <w:t xml:space="preserve"> направлениях деятельности.</w:t>
      </w:r>
    </w:p>
    <w:p w:rsidR="005F0E83" w:rsidRPr="005F0E83" w:rsidRDefault="005F0E83" w:rsidP="005F0E83">
      <w:pPr>
        <w:suppressAutoHyphens/>
        <w:spacing w:after="0" w:line="240" w:lineRule="auto"/>
        <w:ind w:firstLine="708"/>
        <w:jc w:val="both"/>
        <w:rPr>
          <w:rFonts w:ascii="Times New Roman" w:hAnsi="Times New Roman"/>
          <w:sz w:val="20"/>
          <w:szCs w:val="20"/>
        </w:rPr>
      </w:pPr>
      <w:r w:rsidRPr="005F0E83">
        <w:rPr>
          <w:rFonts w:ascii="Times New Roman" w:hAnsi="Times New Roman"/>
          <w:sz w:val="20"/>
          <w:szCs w:val="20"/>
        </w:rPr>
        <w:t xml:space="preserve">Оценка реализации Программы производится за каждый отчетный финансовый год и за весь период реализации. </w:t>
      </w:r>
      <w:proofErr w:type="gramStart"/>
      <w:r w:rsidRPr="005F0E83">
        <w:rPr>
          <w:rFonts w:ascii="Times New Roman" w:hAnsi="Times New Roman"/>
          <w:sz w:val="20"/>
          <w:szCs w:val="20"/>
        </w:rPr>
        <w:t>Контроль за</w:t>
      </w:r>
      <w:proofErr w:type="gramEnd"/>
      <w:r w:rsidRPr="005F0E83">
        <w:rPr>
          <w:rFonts w:ascii="Times New Roman" w:hAnsi="Times New Roman"/>
          <w:sz w:val="20"/>
          <w:szCs w:val="20"/>
        </w:rPr>
        <w:t xml:space="preserve"> реализацией мероприятий программы осуществляется главой поселения, специалистами.</w:t>
      </w:r>
    </w:p>
    <w:p w:rsidR="005F0E83" w:rsidRPr="005F0E83" w:rsidRDefault="005F0E83" w:rsidP="005F0E83">
      <w:pPr>
        <w:suppressAutoHyphens/>
        <w:spacing w:after="0" w:line="240" w:lineRule="auto"/>
        <w:ind w:firstLine="708"/>
        <w:jc w:val="both"/>
        <w:rPr>
          <w:rFonts w:ascii="Times New Roman" w:hAnsi="Times New Roman"/>
          <w:sz w:val="20"/>
          <w:szCs w:val="20"/>
        </w:rPr>
      </w:pPr>
      <w:r w:rsidRPr="005F0E83">
        <w:rPr>
          <w:rFonts w:ascii="Times New Roman" w:hAnsi="Times New Roman"/>
          <w:sz w:val="20"/>
          <w:szCs w:val="20"/>
        </w:rPr>
        <w:t xml:space="preserve">Корректировка программных мероприятий и их ресурсного обеспечения осуществляется в соответствии с муниципальными правовыми актами и решениями о бюджете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Решение о корректировке ресурсного обеспечения и программных мероприятий принимается </w:t>
      </w:r>
      <w:r w:rsidRPr="005F0E83">
        <w:rPr>
          <w:rFonts w:ascii="Times New Roman" w:hAnsi="Times New Roman"/>
          <w:sz w:val="20"/>
          <w:szCs w:val="20"/>
        </w:rPr>
        <w:lastRenderedPageBreak/>
        <w:t>по результатам промежуточной оценки эффективности их реализации, оценки достигнутых целевых показателей эффективности.</w:t>
      </w:r>
    </w:p>
    <w:p w:rsidR="005F0E83" w:rsidRPr="005F0E83" w:rsidRDefault="005F0E83" w:rsidP="005F0E83">
      <w:pPr>
        <w:suppressAutoHyphens/>
        <w:spacing w:after="0" w:line="240" w:lineRule="auto"/>
        <w:ind w:firstLine="708"/>
        <w:jc w:val="both"/>
        <w:rPr>
          <w:rFonts w:ascii="Times New Roman" w:hAnsi="Times New Roman"/>
          <w:sz w:val="20"/>
          <w:szCs w:val="20"/>
        </w:rPr>
      </w:pPr>
      <w:r w:rsidRPr="005F0E83">
        <w:rPr>
          <w:rFonts w:ascii="Times New Roman" w:hAnsi="Times New Roman"/>
          <w:sz w:val="20"/>
          <w:szCs w:val="20"/>
        </w:rPr>
        <w:t>Корректировка программных мероприятий и их ресурсного обеспечения осуществляется одновременно с корректировкой целевых показателей целевой программы (за исключением сокращение ресурсного обеспечения целевой программы на сумму положительной экономии бюджетных средств).</w:t>
      </w:r>
    </w:p>
    <w:p w:rsidR="005F0E83" w:rsidRPr="005F0E83" w:rsidRDefault="005F0E83" w:rsidP="005F0E83">
      <w:pPr>
        <w:suppressAutoHyphens/>
        <w:spacing w:after="0" w:line="240" w:lineRule="auto"/>
        <w:ind w:firstLine="708"/>
        <w:jc w:val="both"/>
        <w:rPr>
          <w:rFonts w:ascii="Times New Roman" w:hAnsi="Times New Roman"/>
          <w:sz w:val="20"/>
          <w:szCs w:val="20"/>
        </w:rPr>
      </w:pPr>
      <w:r w:rsidRPr="005F0E83">
        <w:rPr>
          <w:rFonts w:ascii="Times New Roman" w:hAnsi="Times New Roman"/>
          <w:sz w:val="20"/>
          <w:szCs w:val="20"/>
        </w:rPr>
        <w:t xml:space="preserve">Ответственный исполнитель программных мероприятий обеспечивает </w:t>
      </w:r>
    </w:p>
    <w:p w:rsidR="005F0E83" w:rsidRPr="005F0E83" w:rsidRDefault="005F0E83" w:rsidP="005F0E83">
      <w:pPr>
        <w:suppressAutoHyphens/>
        <w:spacing w:after="0" w:line="240" w:lineRule="auto"/>
        <w:jc w:val="both"/>
        <w:rPr>
          <w:rFonts w:ascii="Times New Roman" w:hAnsi="Times New Roman"/>
          <w:sz w:val="20"/>
          <w:szCs w:val="20"/>
        </w:rPr>
      </w:pPr>
      <w:r w:rsidRPr="005F0E83">
        <w:rPr>
          <w:rFonts w:ascii="Times New Roman" w:hAnsi="Times New Roman"/>
          <w:sz w:val="20"/>
          <w:szCs w:val="20"/>
        </w:rPr>
        <w:t>доступность и открытость следующей информации:</w:t>
      </w:r>
    </w:p>
    <w:p w:rsidR="005F0E83" w:rsidRPr="005F0E83" w:rsidRDefault="005F0E83" w:rsidP="005F0E83">
      <w:pPr>
        <w:numPr>
          <w:ilvl w:val="0"/>
          <w:numId w:val="43"/>
        </w:numPr>
        <w:tabs>
          <w:tab w:val="left" w:pos="993"/>
        </w:tabs>
        <w:suppressAutoHyphens/>
        <w:spacing w:after="0" w:line="240" w:lineRule="auto"/>
        <w:ind w:left="0" w:firstLine="709"/>
        <w:jc w:val="both"/>
        <w:rPr>
          <w:rFonts w:ascii="Times New Roman" w:hAnsi="Times New Roman"/>
          <w:sz w:val="20"/>
          <w:szCs w:val="20"/>
        </w:rPr>
      </w:pPr>
      <w:r w:rsidRPr="005F0E83">
        <w:rPr>
          <w:rFonts w:ascii="Times New Roman" w:hAnsi="Times New Roman"/>
          <w:sz w:val="20"/>
          <w:szCs w:val="20"/>
        </w:rPr>
        <w:t>о ходе реализации Программы и ее отдельных мероприятий, полноте и качестве их реализации;</w:t>
      </w:r>
    </w:p>
    <w:p w:rsidR="005F0E83" w:rsidRPr="005F0E83" w:rsidRDefault="005F0E83" w:rsidP="005F0E83">
      <w:pPr>
        <w:numPr>
          <w:ilvl w:val="0"/>
          <w:numId w:val="43"/>
        </w:numPr>
        <w:tabs>
          <w:tab w:val="left" w:pos="993"/>
        </w:tabs>
        <w:suppressAutoHyphens/>
        <w:spacing w:after="0" w:line="240" w:lineRule="auto"/>
        <w:ind w:left="0" w:firstLine="709"/>
        <w:jc w:val="both"/>
        <w:rPr>
          <w:rFonts w:ascii="Times New Roman" w:hAnsi="Times New Roman"/>
          <w:sz w:val="20"/>
          <w:szCs w:val="20"/>
        </w:rPr>
      </w:pPr>
      <w:r w:rsidRPr="005F0E83">
        <w:rPr>
          <w:rFonts w:ascii="Times New Roman" w:hAnsi="Times New Roman"/>
          <w:sz w:val="20"/>
          <w:szCs w:val="20"/>
        </w:rPr>
        <w:t xml:space="preserve">о результатах реализации Программы и ее отдельных мероприятий, включая достигнутые показатели эффективности в сопоставлении с </w:t>
      </w:r>
      <w:proofErr w:type="gramStart"/>
      <w:r w:rsidRPr="005F0E83">
        <w:rPr>
          <w:rFonts w:ascii="Times New Roman" w:hAnsi="Times New Roman"/>
          <w:sz w:val="20"/>
          <w:szCs w:val="20"/>
        </w:rPr>
        <w:t>запланированными</w:t>
      </w:r>
      <w:proofErr w:type="gramEnd"/>
      <w:r w:rsidRPr="005F0E83">
        <w:rPr>
          <w:rFonts w:ascii="Times New Roman" w:hAnsi="Times New Roman"/>
          <w:sz w:val="20"/>
          <w:szCs w:val="20"/>
        </w:rPr>
        <w:t>;</w:t>
      </w:r>
    </w:p>
    <w:p w:rsidR="005F0E83" w:rsidRPr="005F0E83" w:rsidRDefault="005F0E83" w:rsidP="005F0E83">
      <w:pPr>
        <w:numPr>
          <w:ilvl w:val="0"/>
          <w:numId w:val="43"/>
        </w:numPr>
        <w:tabs>
          <w:tab w:val="left" w:pos="993"/>
        </w:tabs>
        <w:suppressAutoHyphens/>
        <w:spacing w:after="0" w:line="240" w:lineRule="auto"/>
        <w:ind w:left="0" w:firstLine="709"/>
        <w:jc w:val="both"/>
        <w:rPr>
          <w:rFonts w:ascii="Times New Roman" w:hAnsi="Times New Roman"/>
          <w:sz w:val="20"/>
          <w:szCs w:val="20"/>
        </w:rPr>
      </w:pPr>
      <w:r w:rsidRPr="005F0E83">
        <w:rPr>
          <w:rFonts w:ascii="Times New Roman" w:hAnsi="Times New Roman"/>
          <w:sz w:val="20"/>
          <w:szCs w:val="20"/>
        </w:rPr>
        <w:t>аналитической информации, подготавливаемой в целях реализации программных мероприятий.</w:t>
      </w:r>
    </w:p>
    <w:p w:rsidR="005F0E83" w:rsidRPr="005F0E83" w:rsidRDefault="005F0E83" w:rsidP="005F0E83">
      <w:pPr>
        <w:suppressAutoHyphens/>
        <w:spacing w:after="0" w:line="240" w:lineRule="auto"/>
        <w:ind w:firstLine="708"/>
        <w:jc w:val="both"/>
        <w:rPr>
          <w:rFonts w:ascii="Times New Roman" w:hAnsi="Times New Roman"/>
          <w:sz w:val="20"/>
          <w:szCs w:val="20"/>
        </w:rPr>
      </w:pPr>
      <w:r w:rsidRPr="005F0E83">
        <w:rPr>
          <w:rFonts w:ascii="Times New Roman" w:hAnsi="Times New Roman"/>
          <w:sz w:val="20"/>
          <w:szCs w:val="20"/>
        </w:rPr>
        <w:t xml:space="preserve">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w:t>
      </w:r>
    </w:p>
    <w:p w:rsidR="005F0E83" w:rsidRPr="005F0E83" w:rsidRDefault="005F0E83" w:rsidP="005F0E83">
      <w:pPr>
        <w:suppressAutoHyphens/>
        <w:spacing w:after="0" w:line="240" w:lineRule="auto"/>
        <w:ind w:firstLine="708"/>
        <w:jc w:val="both"/>
        <w:rPr>
          <w:rFonts w:ascii="Times New Roman" w:hAnsi="Times New Roman"/>
          <w:sz w:val="20"/>
          <w:szCs w:val="20"/>
        </w:rPr>
      </w:pP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Администрация сельского поселения </w:t>
      </w:r>
      <w:proofErr w:type="gramStart"/>
      <w:r w:rsidRPr="005F0E83">
        <w:rPr>
          <w:rFonts w:ascii="Times New Roman" w:hAnsi="Times New Roman"/>
          <w:sz w:val="20"/>
          <w:szCs w:val="20"/>
        </w:rPr>
        <w:t>Сентябрьский</w:t>
      </w:r>
      <w:proofErr w:type="gramEnd"/>
      <w:r w:rsidRPr="005F0E83">
        <w:rPr>
          <w:rFonts w:ascii="Times New Roman" w:hAnsi="Times New Roman"/>
          <w:sz w:val="20"/>
          <w:szCs w:val="20"/>
        </w:rPr>
        <w:t xml:space="preserve"> несет ответственность за реализацию Программы, и за достижение утвержденных значений целевых показателей. </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Реализация Программы зависит от ряда рисков, которые могут в значительной степени оказать влияние на значение показателей Программы результативности и в целом на достижение результатов Программы. К ним следует отнести финансовые, правовые и управленческие риски.</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 xml:space="preserve">Риск финансового обеспечения связан с недофинансированием основных </w:t>
      </w:r>
      <w:hyperlink r:id="rId10" w:history="1">
        <w:r w:rsidRPr="005F0E83">
          <w:rPr>
            <w:rFonts w:ascii="Times New Roman" w:hAnsi="Times New Roman"/>
            <w:color w:val="0563C1"/>
            <w:sz w:val="20"/>
            <w:szCs w:val="20"/>
            <w:u w:val="single"/>
          </w:rPr>
          <w:t>мероприятий</w:t>
        </w:r>
      </w:hyperlink>
      <w:r w:rsidRPr="005F0E83">
        <w:rPr>
          <w:rFonts w:ascii="Times New Roman" w:hAnsi="Times New Roman"/>
          <w:sz w:val="20"/>
          <w:szCs w:val="20"/>
        </w:rPr>
        <w:t xml:space="preserve"> Программы, в связи с потенциально возможным дефицитом бюджета поселения. Указанный фактор не имеет приоритетного значения, но вместе с тем, может отразиться на реализации ряда </w:t>
      </w:r>
      <w:hyperlink r:id="rId11" w:history="1">
        <w:r w:rsidRPr="005F0E83">
          <w:rPr>
            <w:rFonts w:ascii="Times New Roman" w:hAnsi="Times New Roman"/>
            <w:color w:val="0563C1"/>
            <w:sz w:val="20"/>
            <w:szCs w:val="20"/>
            <w:u w:val="single"/>
          </w:rPr>
          <w:t>мероприятий</w:t>
        </w:r>
      </w:hyperlink>
      <w:r w:rsidRPr="005F0E83">
        <w:rPr>
          <w:rFonts w:ascii="Times New Roman" w:hAnsi="Times New Roman"/>
          <w:sz w:val="20"/>
          <w:szCs w:val="20"/>
        </w:rPr>
        <w:t xml:space="preserve"> Программы, в частности, на содержании объектов, их сохранности и т.д.</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К правовым рискам реализации Программы относятся риски, связанные с изменениями законодательства (на федеральном и региональном уровнях), риски, связанные с судебными спорами. Регулирование данной группы рисков осуществляется посредством обеспечения защиты имущественных и иных законных прав поселения в судебном порядке.</w:t>
      </w:r>
    </w:p>
    <w:p w:rsidR="005F0E83" w:rsidRPr="005F0E83" w:rsidRDefault="005F0E83" w:rsidP="005F0E83">
      <w:pPr>
        <w:spacing w:after="0" w:line="240" w:lineRule="auto"/>
        <w:ind w:firstLine="709"/>
        <w:jc w:val="both"/>
        <w:rPr>
          <w:rFonts w:ascii="Times New Roman" w:hAnsi="Times New Roman"/>
          <w:sz w:val="20"/>
          <w:szCs w:val="20"/>
        </w:rPr>
      </w:pPr>
      <w:r w:rsidRPr="005F0E83">
        <w:rPr>
          <w:rFonts w:ascii="Times New Roman" w:hAnsi="Times New Roman"/>
          <w:sz w:val="20"/>
          <w:szCs w:val="20"/>
        </w:rPr>
        <w:t>Управленческие риски связаны с изменением политической обстановки, стратегических и тактических задач в работе по управлению имуществом поселения, перераспределением полномочий между публично-правовыми образованиями, принятием управленческих решений, влияющих на реализацию Программы. Указанные риски могут повлиять на количественный и качественный состав юридических лиц и имущества, входящих в состав имущественного комплекса поселения, которые необходимы для реализации полномочий администрации поселения. Это в свою очередь повлияет на показатели результативности по оптимизации состава муниципального имущества, на показатели повышения эффективности управления организаций с участием поселения (проведение проверок, величины доходов, перечисляемых в бюджет поселения).</w:t>
      </w:r>
    </w:p>
    <w:p w:rsidR="005F0E83" w:rsidRPr="005F0E83" w:rsidRDefault="005F0E83" w:rsidP="005F0E83">
      <w:pPr>
        <w:suppressAutoHyphens/>
        <w:spacing w:after="0" w:line="240" w:lineRule="auto"/>
        <w:ind w:firstLine="708"/>
        <w:jc w:val="both"/>
        <w:rPr>
          <w:rFonts w:ascii="Times New Roman" w:hAnsi="Times New Roman"/>
          <w:sz w:val="20"/>
          <w:szCs w:val="20"/>
        </w:rPr>
      </w:pPr>
      <w:r w:rsidRPr="005F0E83">
        <w:rPr>
          <w:rFonts w:ascii="Times New Roman" w:hAnsi="Times New Roman"/>
          <w:sz w:val="20"/>
          <w:szCs w:val="20"/>
        </w:rPr>
        <w:t xml:space="preserve">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 влияющего на выполнение программных </w:t>
      </w:r>
      <w:hyperlink r:id="rId12" w:history="1">
        <w:r w:rsidRPr="005F0E83">
          <w:rPr>
            <w:rFonts w:ascii="Times New Roman" w:hAnsi="Times New Roman"/>
            <w:color w:val="0563C1"/>
            <w:sz w:val="20"/>
            <w:szCs w:val="20"/>
            <w:u w:val="single"/>
          </w:rPr>
          <w:t>мероприятий</w:t>
        </w:r>
      </w:hyperlink>
      <w:r w:rsidRPr="005F0E83">
        <w:rPr>
          <w:rFonts w:ascii="Times New Roman" w:hAnsi="Times New Roman"/>
          <w:sz w:val="20"/>
          <w:szCs w:val="20"/>
        </w:rPr>
        <w:t>, достижение поставленной цели и решение задач.</w:t>
      </w:r>
    </w:p>
    <w:p w:rsidR="005F0E83" w:rsidRPr="005F0E83" w:rsidRDefault="005F0E83" w:rsidP="005F0E83">
      <w:pPr>
        <w:spacing w:after="0" w:line="240" w:lineRule="auto"/>
        <w:rPr>
          <w:rFonts w:ascii="Times New Roman" w:hAnsi="Times New Roman"/>
          <w:sz w:val="26"/>
          <w:szCs w:val="26"/>
        </w:rPr>
        <w:sectPr w:rsidR="005F0E83" w:rsidRPr="005F0E83" w:rsidSect="005F0E83">
          <w:pgSz w:w="11906" w:h="16838"/>
          <w:pgMar w:top="567" w:right="851" w:bottom="1134" w:left="1701" w:header="709" w:footer="709" w:gutter="0"/>
          <w:cols w:space="720"/>
        </w:sectPr>
      </w:pPr>
    </w:p>
    <w:p w:rsidR="005F0E83" w:rsidRPr="001C35AA" w:rsidRDefault="005F0E83" w:rsidP="005F0E83">
      <w:pPr>
        <w:tabs>
          <w:tab w:val="left" w:pos="900"/>
        </w:tabs>
        <w:spacing w:after="0" w:line="240" w:lineRule="auto"/>
        <w:jc w:val="right"/>
        <w:rPr>
          <w:rFonts w:ascii="Times New Roman" w:hAnsi="Times New Roman"/>
          <w:sz w:val="16"/>
          <w:szCs w:val="16"/>
        </w:rPr>
      </w:pPr>
      <w:r w:rsidRPr="001C35AA">
        <w:rPr>
          <w:rFonts w:ascii="Times New Roman" w:hAnsi="Times New Roman"/>
          <w:sz w:val="16"/>
          <w:szCs w:val="16"/>
        </w:rPr>
        <w:lastRenderedPageBreak/>
        <w:t>Приложение 1</w:t>
      </w:r>
    </w:p>
    <w:p w:rsidR="005F0E83" w:rsidRPr="001C35AA" w:rsidRDefault="005F0E83" w:rsidP="005F0E83">
      <w:pPr>
        <w:tabs>
          <w:tab w:val="left" w:pos="900"/>
        </w:tabs>
        <w:spacing w:after="0" w:line="240" w:lineRule="auto"/>
        <w:jc w:val="right"/>
        <w:rPr>
          <w:rFonts w:ascii="Times New Roman" w:hAnsi="Times New Roman"/>
          <w:sz w:val="16"/>
          <w:szCs w:val="16"/>
        </w:rPr>
      </w:pPr>
    </w:p>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b/>
          <w:bCs/>
          <w:sz w:val="16"/>
          <w:szCs w:val="16"/>
        </w:rPr>
        <w:t>Целевые показатели муниципальной программы</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3221"/>
        <w:gridCol w:w="1985"/>
        <w:gridCol w:w="992"/>
        <w:gridCol w:w="992"/>
        <w:gridCol w:w="993"/>
        <w:gridCol w:w="992"/>
        <w:gridCol w:w="992"/>
        <w:gridCol w:w="992"/>
        <w:gridCol w:w="993"/>
        <w:gridCol w:w="1843"/>
      </w:tblGrid>
      <w:tr w:rsidR="005F0E83" w:rsidRPr="001C35AA" w:rsidTr="005F0E83">
        <w:trPr>
          <w:trHeight w:val="435"/>
        </w:trPr>
        <w:tc>
          <w:tcPr>
            <w:tcW w:w="1424" w:type="dxa"/>
            <w:vMerge w:val="restart"/>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 целевого показателя</w:t>
            </w:r>
          </w:p>
        </w:tc>
        <w:tc>
          <w:tcPr>
            <w:tcW w:w="3220" w:type="dxa"/>
            <w:vMerge w:val="restart"/>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 xml:space="preserve">Базовый целевой показатель на начало реализации муниципальной программы </w:t>
            </w:r>
          </w:p>
        </w:tc>
        <w:tc>
          <w:tcPr>
            <w:tcW w:w="6946" w:type="dxa"/>
            <w:gridSpan w:val="7"/>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Значение целевого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 xml:space="preserve">Целевое значение показателя на момент окончания действия </w:t>
            </w:r>
            <w:proofErr w:type="spellStart"/>
            <w:proofErr w:type="gramStart"/>
            <w:r w:rsidRPr="001C35AA">
              <w:rPr>
                <w:rFonts w:ascii="Times New Roman" w:hAnsi="Times New Roman"/>
                <w:sz w:val="16"/>
                <w:szCs w:val="16"/>
              </w:rPr>
              <w:t>муници-пальной</w:t>
            </w:r>
            <w:proofErr w:type="spellEnd"/>
            <w:proofErr w:type="gramEnd"/>
            <w:r w:rsidRPr="001C35AA">
              <w:rPr>
                <w:rFonts w:ascii="Times New Roman" w:hAnsi="Times New Roman"/>
                <w:sz w:val="16"/>
                <w:szCs w:val="16"/>
              </w:rPr>
              <w:t xml:space="preserve"> программы</w:t>
            </w:r>
          </w:p>
        </w:tc>
      </w:tr>
      <w:tr w:rsidR="005F0E83" w:rsidRPr="001C35AA" w:rsidTr="001C35AA">
        <w:trPr>
          <w:trHeight w:val="548"/>
        </w:trPr>
        <w:tc>
          <w:tcPr>
            <w:tcW w:w="1424" w:type="dxa"/>
            <w:vMerge/>
            <w:tcBorders>
              <w:top w:val="single" w:sz="4" w:space="0" w:color="auto"/>
              <w:left w:val="single" w:sz="4" w:space="0" w:color="auto"/>
              <w:bottom w:val="single" w:sz="4" w:space="0" w:color="auto"/>
              <w:right w:val="single" w:sz="4" w:space="0" w:color="auto"/>
            </w:tcBorders>
            <w:vAlign w:val="center"/>
            <w:hideMark/>
          </w:tcPr>
          <w:p w:rsidR="005F0E83" w:rsidRPr="001C35AA" w:rsidRDefault="005F0E83" w:rsidP="005F0E83">
            <w:pPr>
              <w:spacing w:after="0" w:line="240" w:lineRule="auto"/>
              <w:rPr>
                <w:rFonts w:ascii="Times New Roman" w:hAnsi="Times New Roman"/>
                <w:sz w:val="16"/>
                <w:szCs w:val="16"/>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5F0E83" w:rsidRPr="001C35AA" w:rsidRDefault="005F0E83" w:rsidP="005F0E83">
            <w:pPr>
              <w:spacing w:after="0" w:line="240" w:lineRule="auto"/>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0E83" w:rsidRPr="001C35AA" w:rsidRDefault="005F0E83" w:rsidP="005F0E83">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2019г.</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2020 г.</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2021 г.</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2022 г.</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2023г.</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2024г.</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2025г.</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0E83" w:rsidRPr="001C35AA" w:rsidRDefault="005F0E83" w:rsidP="005F0E83">
            <w:pPr>
              <w:spacing w:after="0" w:line="240" w:lineRule="auto"/>
              <w:rPr>
                <w:rFonts w:ascii="Times New Roman" w:hAnsi="Times New Roman"/>
                <w:sz w:val="16"/>
                <w:szCs w:val="16"/>
              </w:rPr>
            </w:pPr>
          </w:p>
        </w:tc>
      </w:tr>
      <w:tr w:rsidR="005F0E83" w:rsidRPr="001C35AA" w:rsidTr="001C35AA">
        <w:trPr>
          <w:trHeight w:val="62"/>
        </w:trPr>
        <w:tc>
          <w:tcPr>
            <w:tcW w:w="1424"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1</w:t>
            </w:r>
          </w:p>
        </w:tc>
        <w:tc>
          <w:tcPr>
            <w:tcW w:w="3220"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 7</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9</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10</w:t>
            </w:r>
          </w:p>
        </w:tc>
        <w:tc>
          <w:tcPr>
            <w:tcW w:w="184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11</w:t>
            </w:r>
          </w:p>
        </w:tc>
      </w:tr>
      <w:tr w:rsidR="005F0E83" w:rsidRPr="001C35AA" w:rsidTr="001C35AA">
        <w:trPr>
          <w:trHeight w:val="62"/>
        </w:trPr>
        <w:tc>
          <w:tcPr>
            <w:tcW w:w="1424"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1.</w:t>
            </w:r>
          </w:p>
        </w:tc>
        <w:tc>
          <w:tcPr>
            <w:tcW w:w="3220"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Доля объектов недвижимого имущества, находящегося в муниципальной собственности, на которые зарегистрировано право собственности</w:t>
            </w:r>
            <w:proofErr w:type="gramStart"/>
            <w:r w:rsidRPr="001C35AA">
              <w:rPr>
                <w:rFonts w:ascii="Times New Roman" w:hAnsi="Times New Roman"/>
                <w:sz w:val="16"/>
                <w:szCs w:val="16"/>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91</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184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r>
      <w:tr w:rsidR="005F0E83" w:rsidRPr="001C35AA" w:rsidTr="001C35AA">
        <w:trPr>
          <w:trHeight w:val="62"/>
        </w:trPr>
        <w:tc>
          <w:tcPr>
            <w:tcW w:w="1424"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2.</w:t>
            </w:r>
          </w:p>
        </w:tc>
        <w:tc>
          <w:tcPr>
            <w:tcW w:w="3220"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Выполнение плана по поступлению дохода от приватизации муниципального имущества</w:t>
            </w:r>
            <w:proofErr w:type="gramStart"/>
            <w:r w:rsidRPr="001C35AA">
              <w:rPr>
                <w:rFonts w:ascii="Times New Roman" w:hAnsi="Times New Roman"/>
                <w:sz w:val="16"/>
                <w:szCs w:val="16"/>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184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r>
      <w:tr w:rsidR="005F0E83" w:rsidRPr="001C35AA" w:rsidTr="001C35AA">
        <w:trPr>
          <w:trHeight w:val="62"/>
        </w:trPr>
        <w:tc>
          <w:tcPr>
            <w:tcW w:w="1424"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3.</w:t>
            </w:r>
          </w:p>
        </w:tc>
        <w:tc>
          <w:tcPr>
            <w:tcW w:w="3220"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rPr>
                <w:rFonts w:ascii="Times New Roman" w:hAnsi="Times New Roman"/>
                <w:sz w:val="16"/>
                <w:szCs w:val="16"/>
              </w:rPr>
            </w:pPr>
            <w:r w:rsidRPr="001C35AA">
              <w:rPr>
                <w:rFonts w:ascii="Times New Roman" w:hAnsi="Times New Roman"/>
                <w:sz w:val="16"/>
                <w:szCs w:val="16"/>
              </w:rPr>
              <w:t>Выполнение плана по поступлению дохода от сдачи в аренду муниципального имущества</w:t>
            </w:r>
            <w:proofErr w:type="gramStart"/>
            <w:r w:rsidRPr="001C35AA">
              <w:rPr>
                <w:rFonts w:ascii="Times New Roman" w:hAnsi="Times New Roman"/>
                <w:sz w:val="16"/>
                <w:szCs w:val="16"/>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spacing w:after="0" w:line="240" w:lineRule="auto"/>
              <w:jc w:val="center"/>
              <w:rPr>
                <w:rFonts w:ascii="Times New Roman" w:hAnsi="Times New Roman"/>
                <w:sz w:val="16"/>
                <w:szCs w:val="16"/>
              </w:rPr>
            </w:pPr>
            <w:r w:rsidRPr="001C35AA">
              <w:rPr>
                <w:rFonts w:ascii="Times New Roman" w:hAnsi="Times New Roman"/>
                <w:sz w:val="16"/>
                <w:szCs w:val="16"/>
              </w:rPr>
              <w:t>100</w:t>
            </w:r>
          </w:p>
        </w:tc>
        <w:tc>
          <w:tcPr>
            <w:tcW w:w="1843" w:type="dxa"/>
            <w:tcBorders>
              <w:top w:val="single" w:sz="4" w:space="0" w:color="auto"/>
              <w:left w:val="single" w:sz="4" w:space="0" w:color="auto"/>
              <w:bottom w:val="single" w:sz="4" w:space="0" w:color="auto"/>
              <w:right w:val="single" w:sz="4" w:space="0" w:color="auto"/>
            </w:tcBorders>
            <w:hideMark/>
          </w:tcPr>
          <w:p w:rsidR="005F0E83" w:rsidRPr="001C35AA" w:rsidRDefault="005F0E83" w:rsidP="005F0E83">
            <w:pPr>
              <w:tabs>
                <w:tab w:val="left" w:pos="900"/>
              </w:tabs>
              <w:spacing w:after="0" w:line="240" w:lineRule="auto"/>
              <w:jc w:val="center"/>
              <w:rPr>
                <w:rFonts w:ascii="Times New Roman" w:hAnsi="Times New Roman"/>
                <w:sz w:val="16"/>
                <w:szCs w:val="16"/>
              </w:rPr>
            </w:pPr>
            <w:r w:rsidRPr="001C35AA">
              <w:rPr>
                <w:rFonts w:ascii="Times New Roman" w:hAnsi="Times New Roman"/>
                <w:sz w:val="16"/>
                <w:szCs w:val="16"/>
              </w:rPr>
              <w:t>100</w:t>
            </w:r>
          </w:p>
        </w:tc>
      </w:tr>
    </w:tbl>
    <w:p w:rsidR="005F0E83" w:rsidRPr="001C35AA" w:rsidRDefault="005F0E83" w:rsidP="005F0E83">
      <w:pPr>
        <w:tabs>
          <w:tab w:val="left" w:pos="900"/>
        </w:tabs>
        <w:spacing w:after="0" w:line="240" w:lineRule="auto"/>
        <w:rPr>
          <w:rFonts w:ascii="Times New Roman" w:hAnsi="Times New Roman"/>
          <w:sz w:val="16"/>
          <w:szCs w:val="16"/>
        </w:rPr>
      </w:pPr>
    </w:p>
    <w:tbl>
      <w:tblPr>
        <w:tblW w:w="16155" w:type="dxa"/>
        <w:tblInd w:w="-459" w:type="dxa"/>
        <w:tblLayout w:type="fixed"/>
        <w:tblLook w:val="04A0" w:firstRow="1" w:lastRow="0" w:firstColumn="1" w:lastColumn="0" w:noHBand="0" w:noVBand="1"/>
      </w:tblPr>
      <w:tblGrid>
        <w:gridCol w:w="566"/>
        <w:gridCol w:w="2377"/>
        <w:gridCol w:w="1700"/>
        <w:gridCol w:w="1842"/>
        <w:gridCol w:w="1417"/>
        <w:gridCol w:w="1316"/>
        <w:gridCol w:w="1282"/>
        <w:gridCol w:w="1376"/>
        <w:gridCol w:w="1134"/>
        <w:gridCol w:w="1134"/>
        <w:gridCol w:w="1019"/>
        <w:gridCol w:w="992"/>
      </w:tblGrid>
      <w:tr w:rsidR="005F0E83" w:rsidRPr="001C35AA" w:rsidTr="001C35AA">
        <w:trPr>
          <w:trHeight w:val="300"/>
        </w:trPr>
        <w:tc>
          <w:tcPr>
            <w:tcW w:w="566"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2377"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700"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842" w:type="dxa"/>
            <w:vAlign w:val="bottom"/>
            <w:hideMark/>
          </w:tcPr>
          <w:p w:rsidR="005F0E83" w:rsidRPr="001C35AA" w:rsidRDefault="005F0E83" w:rsidP="005F0E83">
            <w:pPr>
              <w:spacing w:after="0" w:line="240" w:lineRule="auto"/>
              <w:rPr>
                <w:rFonts w:ascii="Times New Roman" w:hAnsi="Times New Roman"/>
                <w:sz w:val="16"/>
                <w:szCs w:val="16"/>
              </w:rPr>
            </w:pPr>
          </w:p>
        </w:tc>
        <w:tc>
          <w:tcPr>
            <w:tcW w:w="1417" w:type="dxa"/>
            <w:vAlign w:val="bottom"/>
            <w:hideMark/>
          </w:tcPr>
          <w:p w:rsidR="005F0E83" w:rsidRPr="001C35AA" w:rsidRDefault="005F0E83" w:rsidP="005F0E83">
            <w:pPr>
              <w:spacing w:after="0" w:line="240" w:lineRule="auto"/>
              <w:rPr>
                <w:rFonts w:ascii="Times New Roman" w:hAnsi="Times New Roman"/>
                <w:sz w:val="16"/>
                <w:szCs w:val="16"/>
              </w:rPr>
            </w:pPr>
          </w:p>
        </w:tc>
        <w:tc>
          <w:tcPr>
            <w:tcW w:w="1316" w:type="dxa"/>
            <w:vAlign w:val="bottom"/>
            <w:hideMark/>
          </w:tcPr>
          <w:p w:rsidR="005F0E83" w:rsidRPr="001C35AA" w:rsidRDefault="005F0E83" w:rsidP="005F0E83">
            <w:pPr>
              <w:spacing w:after="0" w:line="240" w:lineRule="auto"/>
              <w:rPr>
                <w:rFonts w:ascii="Times New Roman" w:hAnsi="Times New Roman"/>
                <w:sz w:val="16"/>
                <w:szCs w:val="16"/>
              </w:rPr>
            </w:pPr>
          </w:p>
        </w:tc>
        <w:tc>
          <w:tcPr>
            <w:tcW w:w="1282" w:type="dxa"/>
            <w:vAlign w:val="bottom"/>
            <w:hideMark/>
          </w:tcPr>
          <w:p w:rsidR="005F0E83" w:rsidRPr="001C35AA" w:rsidRDefault="005F0E83" w:rsidP="005F0E83">
            <w:pPr>
              <w:spacing w:after="0" w:line="240" w:lineRule="auto"/>
              <w:rPr>
                <w:rFonts w:ascii="Times New Roman" w:hAnsi="Times New Roman"/>
                <w:sz w:val="16"/>
                <w:szCs w:val="16"/>
              </w:rPr>
            </w:pPr>
          </w:p>
        </w:tc>
        <w:tc>
          <w:tcPr>
            <w:tcW w:w="1376" w:type="dxa"/>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2011" w:type="dxa"/>
            <w:gridSpan w:val="2"/>
            <w:vMerge w:val="restart"/>
            <w:noWrap/>
            <w:vAlign w:val="bottom"/>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Приложение №2</w:t>
            </w:r>
          </w:p>
        </w:tc>
      </w:tr>
      <w:tr w:rsidR="005F0E83" w:rsidRPr="001C35AA" w:rsidTr="001C35AA">
        <w:trPr>
          <w:trHeight w:val="315"/>
        </w:trPr>
        <w:tc>
          <w:tcPr>
            <w:tcW w:w="566"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2377"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700"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842" w:type="dxa"/>
            <w:vAlign w:val="bottom"/>
            <w:hideMark/>
          </w:tcPr>
          <w:p w:rsidR="005F0E83" w:rsidRPr="001C35AA" w:rsidRDefault="005F0E83" w:rsidP="005F0E83">
            <w:pPr>
              <w:spacing w:after="0" w:line="240" w:lineRule="auto"/>
              <w:rPr>
                <w:rFonts w:ascii="Times New Roman" w:hAnsi="Times New Roman"/>
                <w:sz w:val="16"/>
                <w:szCs w:val="16"/>
              </w:rPr>
            </w:pPr>
          </w:p>
        </w:tc>
        <w:tc>
          <w:tcPr>
            <w:tcW w:w="1417" w:type="dxa"/>
            <w:vAlign w:val="bottom"/>
            <w:hideMark/>
          </w:tcPr>
          <w:p w:rsidR="005F0E83" w:rsidRPr="001C35AA" w:rsidRDefault="005F0E83" w:rsidP="005F0E83">
            <w:pPr>
              <w:spacing w:after="0" w:line="240" w:lineRule="auto"/>
              <w:rPr>
                <w:rFonts w:ascii="Times New Roman" w:hAnsi="Times New Roman"/>
                <w:sz w:val="16"/>
                <w:szCs w:val="16"/>
              </w:rPr>
            </w:pPr>
          </w:p>
        </w:tc>
        <w:tc>
          <w:tcPr>
            <w:tcW w:w="1316" w:type="dxa"/>
            <w:vAlign w:val="bottom"/>
            <w:hideMark/>
          </w:tcPr>
          <w:p w:rsidR="005F0E83" w:rsidRPr="001C35AA" w:rsidRDefault="005F0E83" w:rsidP="005F0E83">
            <w:pPr>
              <w:spacing w:after="0" w:line="240" w:lineRule="auto"/>
              <w:rPr>
                <w:rFonts w:ascii="Times New Roman" w:hAnsi="Times New Roman"/>
                <w:sz w:val="16"/>
                <w:szCs w:val="16"/>
              </w:rPr>
            </w:pPr>
          </w:p>
        </w:tc>
        <w:tc>
          <w:tcPr>
            <w:tcW w:w="1282" w:type="dxa"/>
            <w:vAlign w:val="bottom"/>
            <w:hideMark/>
          </w:tcPr>
          <w:p w:rsidR="005F0E83" w:rsidRPr="001C35AA" w:rsidRDefault="005F0E83" w:rsidP="005F0E83">
            <w:pPr>
              <w:spacing w:after="0" w:line="240" w:lineRule="auto"/>
              <w:rPr>
                <w:rFonts w:ascii="Times New Roman" w:hAnsi="Times New Roman"/>
                <w:sz w:val="16"/>
                <w:szCs w:val="16"/>
              </w:rPr>
            </w:pPr>
          </w:p>
        </w:tc>
        <w:tc>
          <w:tcPr>
            <w:tcW w:w="1376" w:type="dxa"/>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2011" w:type="dxa"/>
            <w:gridSpan w:val="2"/>
            <w:vMerge/>
            <w:vAlign w:val="center"/>
            <w:hideMark/>
          </w:tcPr>
          <w:p w:rsidR="005F0E83" w:rsidRPr="001C35AA" w:rsidRDefault="005F0E83" w:rsidP="005F0E83">
            <w:pPr>
              <w:spacing w:after="0" w:line="240" w:lineRule="auto"/>
              <w:rPr>
                <w:rFonts w:ascii="Times New Roman" w:hAnsi="Times New Roman"/>
                <w:color w:val="000000"/>
                <w:sz w:val="16"/>
                <w:szCs w:val="16"/>
              </w:rPr>
            </w:pPr>
          </w:p>
        </w:tc>
      </w:tr>
      <w:tr w:rsidR="005F0E83" w:rsidRPr="001C35AA" w:rsidTr="001C35AA">
        <w:trPr>
          <w:trHeight w:val="315"/>
        </w:trPr>
        <w:tc>
          <w:tcPr>
            <w:tcW w:w="16155" w:type="dxa"/>
            <w:gridSpan w:val="12"/>
            <w:noWrap/>
            <w:vAlign w:val="bottom"/>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Перечень программных мероприятий</w:t>
            </w:r>
          </w:p>
        </w:tc>
      </w:tr>
      <w:tr w:rsidR="005F0E83" w:rsidRPr="001C35AA" w:rsidTr="001C35AA">
        <w:trPr>
          <w:trHeight w:val="300"/>
        </w:trPr>
        <w:tc>
          <w:tcPr>
            <w:tcW w:w="566"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2377"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700"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842" w:type="dxa"/>
            <w:vAlign w:val="bottom"/>
            <w:hideMark/>
          </w:tcPr>
          <w:p w:rsidR="005F0E83" w:rsidRPr="001C35AA" w:rsidRDefault="005F0E83" w:rsidP="005F0E83">
            <w:pPr>
              <w:spacing w:after="0" w:line="240" w:lineRule="auto"/>
              <w:rPr>
                <w:rFonts w:ascii="Times New Roman" w:hAnsi="Times New Roman"/>
                <w:sz w:val="16"/>
                <w:szCs w:val="16"/>
              </w:rPr>
            </w:pPr>
          </w:p>
        </w:tc>
        <w:tc>
          <w:tcPr>
            <w:tcW w:w="1417" w:type="dxa"/>
            <w:vAlign w:val="bottom"/>
            <w:hideMark/>
          </w:tcPr>
          <w:p w:rsidR="005F0E83" w:rsidRPr="001C35AA" w:rsidRDefault="005F0E83" w:rsidP="005F0E83">
            <w:pPr>
              <w:spacing w:after="0" w:line="240" w:lineRule="auto"/>
              <w:rPr>
                <w:rFonts w:ascii="Times New Roman" w:hAnsi="Times New Roman"/>
                <w:sz w:val="16"/>
                <w:szCs w:val="16"/>
              </w:rPr>
            </w:pPr>
          </w:p>
        </w:tc>
        <w:tc>
          <w:tcPr>
            <w:tcW w:w="1316" w:type="dxa"/>
            <w:vAlign w:val="bottom"/>
            <w:hideMark/>
          </w:tcPr>
          <w:p w:rsidR="005F0E83" w:rsidRPr="001C35AA" w:rsidRDefault="005F0E83" w:rsidP="005F0E83">
            <w:pPr>
              <w:spacing w:after="0" w:line="240" w:lineRule="auto"/>
              <w:rPr>
                <w:rFonts w:ascii="Times New Roman" w:hAnsi="Times New Roman"/>
                <w:sz w:val="16"/>
                <w:szCs w:val="16"/>
              </w:rPr>
            </w:pPr>
          </w:p>
        </w:tc>
        <w:tc>
          <w:tcPr>
            <w:tcW w:w="1282" w:type="dxa"/>
            <w:vAlign w:val="bottom"/>
            <w:hideMark/>
          </w:tcPr>
          <w:p w:rsidR="005F0E83" w:rsidRPr="001C35AA" w:rsidRDefault="005F0E83" w:rsidP="005F0E83">
            <w:pPr>
              <w:spacing w:after="0" w:line="240" w:lineRule="auto"/>
              <w:rPr>
                <w:rFonts w:ascii="Times New Roman" w:hAnsi="Times New Roman"/>
                <w:sz w:val="16"/>
                <w:szCs w:val="16"/>
              </w:rPr>
            </w:pPr>
          </w:p>
        </w:tc>
        <w:tc>
          <w:tcPr>
            <w:tcW w:w="1376" w:type="dxa"/>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019"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992" w:type="dxa"/>
            <w:noWrap/>
            <w:vAlign w:val="bottom"/>
            <w:hideMark/>
          </w:tcPr>
          <w:p w:rsidR="005F0E83" w:rsidRPr="001C35AA" w:rsidRDefault="005F0E83" w:rsidP="005F0E83">
            <w:pPr>
              <w:spacing w:after="0" w:line="240" w:lineRule="auto"/>
              <w:rPr>
                <w:rFonts w:ascii="Times New Roman" w:hAnsi="Times New Roman"/>
                <w:sz w:val="16"/>
                <w:szCs w:val="16"/>
              </w:rPr>
            </w:pPr>
          </w:p>
        </w:tc>
      </w:tr>
      <w:tr w:rsidR="005F0E83" w:rsidRPr="001C35AA" w:rsidTr="001C35AA">
        <w:trPr>
          <w:trHeight w:val="162"/>
        </w:trPr>
        <w:tc>
          <w:tcPr>
            <w:tcW w:w="566" w:type="dxa"/>
            <w:tcBorders>
              <w:top w:val="single" w:sz="4" w:space="0" w:color="auto"/>
              <w:left w:val="single" w:sz="4" w:space="0" w:color="auto"/>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 xml:space="preserve">№ </w:t>
            </w:r>
            <w:proofErr w:type="gramStart"/>
            <w:r w:rsidRPr="001C35AA">
              <w:rPr>
                <w:rFonts w:ascii="Times New Roman" w:hAnsi="Times New Roman"/>
                <w:color w:val="000000"/>
                <w:sz w:val="16"/>
                <w:szCs w:val="16"/>
              </w:rPr>
              <w:t>п</w:t>
            </w:r>
            <w:proofErr w:type="gramEnd"/>
            <w:r w:rsidRPr="001C35AA">
              <w:rPr>
                <w:rFonts w:ascii="Times New Roman" w:hAnsi="Times New Roman"/>
                <w:color w:val="000000"/>
                <w:sz w:val="16"/>
                <w:szCs w:val="16"/>
              </w:rPr>
              <w:t>/п</w:t>
            </w:r>
          </w:p>
        </w:tc>
        <w:tc>
          <w:tcPr>
            <w:tcW w:w="2377" w:type="dxa"/>
            <w:vMerge w:val="restart"/>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 xml:space="preserve">Мероприятия </w:t>
            </w:r>
            <w:proofErr w:type="spellStart"/>
            <w:r w:rsidRPr="001C35AA">
              <w:rPr>
                <w:rFonts w:ascii="Times New Roman" w:hAnsi="Times New Roman"/>
                <w:b/>
                <w:bCs/>
                <w:color w:val="000000"/>
                <w:sz w:val="16"/>
                <w:szCs w:val="16"/>
              </w:rPr>
              <w:t>муеиципальной</w:t>
            </w:r>
            <w:proofErr w:type="spellEnd"/>
            <w:r w:rsidRPr="001C35AA">
              <w:rPr>
                <w:rFonts w:ascii="Times New Roman" w:hAnsi="Times New Roman"/>
                <w:b/>
                <w:bCs/>
                <w:color w:val="000000"/>
                <w:sz w:val="16"/>
                <w:szCs w:val="16"/>
              </w:rPr>
              <w:t xml:space="preserve"> программы</w:t>
            </w:r>
          </w:p>
        </w:tc>
        <w:tc>
          <w:tcPr>
            <w:tcW w:w="1700" w:type="dxa"/>
            <w:vMerge w:val="restart"/>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ответственный исполнитель/соисполнитель</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 xml:space="preserve">источники </w:t>
            </w:r>
            <w:proofErr w:type="spellStart"/>
            <w:r w:rsidRPr="001C35AA">
              <w:rPr>
                <w:rFonts w:ascii="Times New Roman" w:hAnsi="Times New Roman"/>
                <w:b/>
                <w:bCs/>
                <w:color w:val="000000"/>
                <w:sz w:val="16"/>
                <w:szCs w:val="16"/>
              </w:rPr>
              <w:t>фмнансирования</w:t>
            </w:r>
            <w:proofErr w:type="spellEnd"/>
          </w:p>
        </w:tc>
        <w:tc>
          <w:tcPr>
            <w:tcW w:w="9670" w:type="dxa"/>
            <w:gridSpan w:val="8"/>
            <w:tcBorders>
              <w:top w:val="single" w:sz="4" w:space="0" w:color="auto"/>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Финансовые затраты на реализацию (</w:t>
            </w:r>
            <w:proofErr w:type="spellStart"/>
            <w:r w:rsidRPr="001C35AA">
              <w:rPr>
                <w:rFonts w:ascii="Times New Roman" w:hAnsi="Times New Roman"/>
                <w:b/>
                <w:bCs/>
                <w:color w:val="000000"/>
                <w:sz w:val="16"/>
                <w:szCs w:val="16"/>
              </w:rPr>
              <w:t>тыс</w:t>
            </w:r>
            <w:proofErr w:type="gramStart"/>
            <w:r w:rsidRPr="001C35AA">
              <w:rPr>
                <w:rFonts w:ascii="Times New Roman" w:hAnsi="Times New Roman"/>
                <w:b/>
                <w:bCs/>
                <w:color w:val="000000"/>
                <w:sz w:val="16"/>
                <w:szCs w:val="16"/>
              </w:rPr>
              <w:t>.р</w:t>
            </w:r>
            <w:proofErr w:type="gramEnd"/>
            <w:r w:rsidRPr="001C35AA">
              <w:rPr>
                <w:rFonts w:ascii="Times New Roman" w:hAnsi="Times New Roman"/>
                <w:b/>
                <w:bCs/>
                <w:color w:val="000000"/>
                <w:sz w:val="16"/>
                <w:szCs w:val="16"/>
              </w:rPr>
              <w:t>уб</w:t>
            </w:r>
            <w:proofErr w:type="spellEnd"/>
            <w:r w:rsidRPr="001C35AA">
              <w:rPr>
                <w:rFonts w:ascii="Times New Roman" w:hAnsi="Times New Roman"/>
                <w:b/>
                <w:bCs/>
                <w:color w:val="000000"/>
                <w:sz w:val="16"/>
                <w:szCs w:val="16"/>
              </w:rPr>
              <w:t>.)</w:t>
            </w:r>
          </w:p>
        </w:tc>
      </w:tr>
      <w:tr w:rsidR="005F0E83" w:rsidRPr="001C35AA" w:rsidTr="001C35AA">
        <w:trPr>
          <w:trHeight w:val="209"/>
        </w:trPr>
        <w:tc>
          <w:tcPr>
            <w:tcW w:w="566" w:type="dxa"/>
            <w:tcBorders>
              <w:top w:val="nil"/>
              <w:left w:val="single" w:sz="4" w:space="0" w:color="auto"/>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w:t>
            </w: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b/>
                <w:bCs/>
                <w:color w:val="000000"/>
                <w:sz w:val="16"/>
                <w:szCs w:val="16"/>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b/>
                <w:bCs/>
                <w:color w:val="000000"/>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b/>
                <w:bCs/>
                <w:color w:val="000000"/>
                <w:sz w:val="16"/>
                <w:szCs w:val="16"/>
              </w:rPr>
            </w:pPr>
          </w:p>
        </w:tc>
        <w:tc>
          <w:tcPr>
            <w:tcW w:w="1417"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Всего</w:t>
            </w:r>
          </w:p>
        </w:tc>
        <w:tc>
          <w:tcPr>
            <w:tcW w:w="131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2019г</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2020г.</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2021г.</w:t>
            </w:r>
          </w:p>
        </w:tc>
        <w:tc>
          <w:tcPr>
            <w:tcW w:w="1134"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2022г.</w:t>
            </w:r>
          </w:p>
        </w:tc>
        <w:tc>
          <w:tcPr>
            <w:tcW w:w="1134"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2023г.</w:t>
            </w:r>
          </w:p>
        </w:tc>
        <w:tc>
          <w:tcPr>
            <w:tcW w:w="1019"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2024г.</w:t>
            </w:r>
          </w:p>
        </w:tc>
        <w:tc>
          <w:tcPr>
            <w:tcW w:w="99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2025г.</w:t>
            </w:r>
          </w:p>
        </w:tc>
      </w:tr>
      <w:tr w:rsidR="005F0E83" w:rsidRPr="001C35AA" w:rsidTr="001C35AA">
        <w:trPr>
          <w:trHeight w:val="62"/>
        </w:trPr>
        <w:tc>
          <w:tcPr>
            <w:tcW w:w="566" w:type="dxa"/>
            <w:tcBorders>
              <w:top w:val="nil"/>
              <w:left w:val="single" w:sz="4" w:space="0" w:color="auto"/>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w:t>
            </w:r>
          </w:p>
        </w:tc>
        <w:tc>
          <w:tcPr>
            <w:tcW w:w="237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w:t>
            </w:r>
          </w:p>
        </w:tc>
        <w:tc>
          <w:tcPr>
            <w:tcW w:w="1700"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3</w:t>
            </w: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4</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5</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ind w:left="-492" w:firstLine="492"/>
              <w:jc w:val="center"/>
              <w:rPr>
                <w:rFonts w:ascii="Times New Roman" w:hAnsi="Times New Roman"/>
                <w:color w:val="000000"/>
                <w:sz w:val="16"/>
                <w:szCs w:val="16"/>
              </w:rPr>
            </w:pPr>
            <w:r w:rsidRPr="001C35AA">
              <w:rPr>
                <w:rFonts w:ascii="Times New Roman" w:hAnsi="Times New Roman"/>
                <w:color w:val="000000"/>
                <w:sz w:val="16"/>
                <w:szCs w:val="16"/>
              </w:rPr>
              <w:t> 6</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6</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8</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9</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11</w:t>
            </w:r>
          </w:p>
        </w:tc>
      </w:tr>
      <w:tr w:rsidR="005F0E83" w:rsidRPr="001C35AA" w:rsidTr="001C35AA">
        <w:trPr>
          <w:trHeight w:val="106"/>
        </w:trPr>
        <w:tc>
          <w:tcPr>
            <w:tcW w:w="566" w:type="dxa"/>
            <w:vMerge w:val="restart"/>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w:t>
            </w:r>
          </w:p>
        </w:tc>
        <w:tc>
          <w:tcPr>
            <w:tcW w:w="2377" w:type="dxa"/>
            <w:vMerge w:val="restart"/>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Владение, пользование и распоряжение имуществом, находящимся в муниципальной собственности (Показатель №1,2,3)</w:t>
            </w:r>
          </w:p>
        </w:tc>
        <w:tc>
          <w:tcPr>
            <w:tcW w:w="1700" w:type="dxa"/>
            <w:vMerge w:val="restart"/>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ind w:left="-780" w:firstLine="780"/>
              <w:jc w:val="right"/>
              <w:rPr>
                <w:rFonts w:ascii="Times New Roman" w:hAnsi="Times New Roman"/>
                <w:color w:val="000000"/>
                <w:sz w:val="16"/>
                <w:szCs w:val="16"/>
              </w:rPr>
            </w:pPr>
            <w:r w:rsidRPr="001C35AA">
              <w:rPr>
                <w:rFonts w:ascii="Times New Roman" w:hAnsi="Times New Roman"/>
                <w:color w:val="000000"/>
                <w:sz w:val="16"/>
                <w:szCs w:val="16"/>
              </w:rPr>
              <w:t xml:space="preserve">МУ "Администрация сельского поселения </w:t>
            </w:r>
            <w:proofErr w:type="gramStart"/>
            <w:r w:rsidRPr="001C35AA">
              <w:rPr>
                <w:rFonts w:ascii="Times New Roman" w:hAnsi="Times New Roman"/>
                <w:color w:val="000000"/>
                <w:sz w:val="16"/>
                <w:szCs w:val="16"/>
              </w:rPr>
              <w:t>Сентябрьский</w:t>
            </w:r>
            <w:proofErr w:type="gramEnd"/>
            <w:r w:rsidRPr="001C35AA">
              <w:rPr>
                <w:rFonts w:ascii="Times New Roman" w:hAnsi="Times New Roman"/>
                <w:color w:val="000000"/>
                <w:sz w:val="16"/>
                <w:szCs w:val="16"/>
              </w:rPr>
              <w:t>"</w:t>
            </w: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Всего</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28 212,024449</w:t>
            </w:r>
          </w:p>
        </w:tc>
        <w:tc>
          <w:tcPr>
            <w:tcW w:w="131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18 242,32090</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5 465,70359</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1 042,00000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1 152,00000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r>
      <w:tr w:rsidR="005F0E83" w:rsidRPr="001C35AA" w:rsidTr="001C35AA">
        <w:trPr>
          <w:trHeight w:val="193"/>
        </w:trPr>
        <w:tc>
          <w:tcPr>
            <w:tcW w:w="566"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автономного округа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242"/>
        </w:trPr>
        <w:tc>
          <w:tcPr>
            <w:tcW w:w="566"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района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21 491,40718</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17 005,20359</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4 486,20359</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поселения</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6 720,61731</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1 237,11731</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979,50000</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1 042,00000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1 152,00000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r>
      <w:tr w:rsidR="005F0E83" w:rsidRPr="001C35AA" w:rsidTr="001C35AA">
        <w:trPr>
          <w:trHeight w:val="62"/>
        </w:trPr>
        <w:tc>
          <w:tcPr>
            <w:tcW w:w="566"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иные источники</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w:t>
            </w:r>
          </w:p>
        </w:tc>
        <w:tc>
          <w:tcPr>
            <w:tcW w:w="2377" w:type="dxa"/>
            <w:vMerge w:val="restart"/>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Снос расселенных многоквартирных домов (Показатель 1,2,3)</w:t>
            </w:r>
          </w:p>
        </w:tc>
        <w:tc>
          <w:tcPr>
            <w:tcW w:w="1700" w:type="dxa"/>
            <w:vMerge w:val="restart"/>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 xml:space="preserve">МУ "Администрация сельского поселения </w:t>
            </w:r>
            <w:proofErr w:type="gramStart"/>
            <w:r w:rsidRPr="001C35AA">
              <w:rPr>
                <w:rFonts w:ascii="Times New Roman" w:hAnsi="Times New Roman"/>
                <w:color w:val="000000"/>
                <w:sz w:val="16"/>
                <w:szCs w:val="16"/>
              </w:rPr>
              <w:t>Сентябрьский</w:t>
            </w:r>
            <w:proofErr w:type="gramEnd"/>
            <w:r w:rsidRPr="001C35AA">
              <w:rPr>
                <w:rFonts w:ascii="Times New Roman" w:hAnsi="Times New Roman"/>
                <w:color w:val="000000"/>
                <w:sz w:val="16"/>
                <w:szCs w:val="16"/>
              </w:rPr>
              <w:t>""</w:t>
            </w: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Всего</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799,30800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799,30800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0,00</w:t>
            </w:r>
          </w:p>
        </w:tc>
      </w:tr>
      <w:tr w:rsidR="005F0E83" w:rsidRPr="001C35AA" w:rsidTr="001C35AA">
        <w:trPr>
          <w:trHeight w:val="126"/>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автономного округа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района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799,30800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799,30800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поселения</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6"/>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иные источники</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автономного округа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района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83"/>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поселения</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single" w:sz="4" w:space="0" w:color="auto"/>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иные источники</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val="restart"/>
            <w:tcBorders>
              <w:top w:val="nil"/>
              <w:left w:val="single" w:sz="4" w:space="0" w:color="auto"/>
              <w:bottom w:val="single" w:sz="4" w:space="0" w:color="000000"/>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3</w:t>
            </w:r>
          </w:p>
        </w:tc>
        <w:tc>
          <w:tcPr>
            <w:tcW w:w="2377" w:type="dxa"/>
            <w:vMerge w:val="restart"/>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Всего по муниципальной программе</w:t>
            </w:r>
          </w:p>
        </w:tc>
        <w:tc>
          <w:tcPr>
            <w:tcW w:w="1700" w:type="dxa"/>
            <w:vMerge w:val="restart"/>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 xml:space="preserve">МУ "Администрация сельского поселения </w:t>
            </w:r>
            <w:proofErr w:type="gramStart"/>
            <w:r w:rsidRPr="001C35AA">
              <w:rPr>
                <w:rFonts w:ascii="Times New Roman" w:hAnsi="Times New Roman"/>
                <w:color w:val="000000"/>
                <w:sz w:val="16"/>
                <w:szCs w:val="16"/>
              </w:rPr>
              <w:t>Сентябрьский</w:t>
            </w:r>
            <w:proofErr w:type="gramEnd"/>
            <w:r w:rsidRPr="001C35AA">
              <w:rPr>
                <w:rFonts w:ascii="Times New Roman" w:hAnsi="Times New Roman"/>
                <w:color w:val="000000"/>
                <w:sz w:val="16"/>
                <w:szCs w:val="16"/>
              </w:rPr>
              <w:t>"</w:t>
            </w: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Всего</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29 011,33249</w:t>
            </w:r>
          </w:p>
        </w:tc>
        <w:tc>
          <w:tcPr>
            <w:tcW w:w="131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18 242,32090</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6 265,01159</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1 042,00000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1 152,00000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r>
      <w:tr w:rsidR="005F0E83" w:rsidRPr="001C35AA" w:rsidTr="001C35AA">
        <w:trPr>
          <w:trHeight w:val="63"/>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автономного округа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района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21 491,40718</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17 005,20359</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5 285,51159</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поселения</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6 720,61731</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1 237,11731</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979,50000</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1 042,00000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1 152,00000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r>
      <w:tr w:rsidR="005F0E83" w:rsidRPr="001C35AA" w:rsidTr="001C35AA">
        <w:trPr>
          <w:trHeight w:val="145"/>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single" w:sz="4" w:space="0" w:color="auto"/>
              <w:left w:val="single" w:sz="4" w:space="0" w:color="auto"/>
              <w:bottom w:val="nil"/>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иные источники</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315"/>
        </w:trPr>
        <w:tc>
          <w:tcPr>
            <w:tcW w:w="16155" w:type="dxa"/>
            <w:gridSpan w:val="12"/>
            <w:tcBorders>
              <w:top w:val="single" w:sz="4" w:space="0" w:color="auto"/>
              <w:left w:val="single" w:sz="4" w:space="0" w:color="auto"/>
              <w:bottom w:val="single" w:sz="4" w:space="0" w:color="auto"/>
              <w:right w:val="single" w:sz="4" w:space="0" w:color="000000"/>
            </w:tcBorders>
            <w:vAlign w:val="center"/>
            <w:hideMark/>
          </w:tcPr>
          <w:p w:rsidR="005F0E83" w:rsidRPr="001C35AA" w:rsidRDefault="005F0E83" w:rsidP="005F0E83">
            <w:pPr>
              <w:spacing w:after="0" w:line="240" w:lineRule="auto"/>
              <w:rPr>
                <w:rFonts w:ascii="Times New Roman" w:hAnsi="Times New Roman"/>
                <w:color w:val="000000"/>
                <w:sz w:val="16"/>
                <w:szCs w:val="16"/>
              </w:rPr>
            </w:pPr>
            <w:r w:rsidRPr="001C35AA">
              <w:rPr>
                <w:rFonts w:ascii="Times New Roman" w:hAnsi="Times New Roman"/>
                <w:color w:val="000000"/>
                <w:sz w:val="16"/>
                <w:szCs w:val="16"/>
              </w:rPr>
              <w:t>в том числе:</w:t>
            </w:r>
          </w:p>
        </w:tc>
      </w:tr>
      <w:tr w:rsidR="005F0E83" w:rsidRPr="001C35AA" w:rsidTr="001C35AA">
        <w:trPr>
          <w:trHeight w:val="62"/>
        </w:trPr>
        <w:tc>
          <w:tcPr>
            <w:tcW w:w="566" w:type="dxa"/>
            <w:vMerge w:val="restart"/>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4</w:t>
            </w:r>
          </w:p>
        </w:tc>
        <w:tc>
          <w:tcPr>
            <w:tcW w:w="2377" w:type="dxa"/>
            <w:vMerge w:val="restart"/>
            <w:tcBorders>
              <w:top w:val="nil"/>
              <w:left w:val="single" w:sz="4" w:space="0" w:color="auto"/>
              <w:bottom w:val="single" w:sz="4" w:space="0" w:color="000000"/>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Ответственный исполнитель</w:t>
            </w:r>
          </w:p>
        </w:tc>
        <w:tc>
          <w:tcPr>
            <w:tcW w:w="1700" w:type="dxa"/>
            <w:vMerge w:val="restart"/>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 xml:space="preserve">МУ "Администрация сельского поселения </w:t>
            </w:r>
            <w:proofErr w:type="gramStart"/>
            <w:r w:rsidRPr="001C35AA">
              <w:rPr>
                <w:rFonts w:ascii="Times New Roman" w:hAnsi="Times New Roman"/>
                <w:color w:val="000000"/>
                <w:sz w:val="16"/>
                <w:szCs w:val="16"/>
              </w:rPr>
              <w:t>Сентябрьский</w:t>
            </w:r>
            <w:proofErr w:type="gramEnd"/>
            <w:r w:rsidRPr="001C35AA">
              <w:rPr>
                <w:rFonts w:ascii="Times New Roman" w:hAnsi="Times New Roman"/>
                <w:color w:val="000000"/>
                <w:sz w:val="16"/>
                <w:szCs w:val="16"/>
              </w:rPr>
              <w:t>"</w:t>
            </w: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Всего</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29 011,33249</w:t>
            </w:r>
          </w:p>
        </w:tc>
        <w:tc>
          <w:tcPr>
            <w:tcW w:w="131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18 242,32090</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6 265,01159</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1 042,00000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1 152,00000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770,00000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автономного округа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315"/>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района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22 290,71518</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17 005,20359</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5 285,51159</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315"/>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поселения</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6 720,61731</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1 237,11731</w:t>
            </w:r>
          </w:p>
        </w:tc>
        <w:tc>
          <w:tcPr>
            <w:tcW w:w="1282"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979,50000</w:t>
            </w:r>
          </w:p>
        </w:tc>
        <w:tc>
          <w:tcPr>
            <w:tcW w:w="1376" w:type="dxa"/>
            <w:tcBorders>
              <w:top w:val="nil"/>
              <w:left w:val="nil"/>
              <w:bottom w:val="single" w:sz="4" w:space="0" w:color="auto"/>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1 042,00000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1 152,00000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770,00000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иные источники</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val="restart"/>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5</w:t>
            </w:r>
          </w:p>
        </w:tc>
        <w:tc>
          <w:tcPr>
            <w:tcW w:w="2377" w:type="dxa"/>
            <w:vMerge w:val="restart"/>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Соисполнитель 1 (МКУ "Управление по делам администрации")</w:t>
            </w:r>
          </w:p>
        </w:tc>
        <w:tc>
          <w:tcPr>
            <w:tcW w:w="1700" w:type="dxa"/>
            <w:vMerge w:val="restart"/>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 xml:space="preserve">МУ "Администрация сельского поселения </w:t>
            </w:r>
            <w:proofErr w:type="gramStart"/>
            <w:r w:rsidRPr="001C35AA">
              <w:rPr>
                <w:rFonts w:ascii="Times New Roman" w:hAnsi="Times New Roman"/>
                <w:color w:val="000000"/>
                <w:sz w:val="16"/>
                <w:szCs w:val="16"/>
              </w:rPr>
              <w:t>Сентябрьский</w:t>
            </w:r>
            <w:proofErr w:type="gramEnd"/>
            <w:r w:rsidRPr="001C35AA">
              <w:rPr>
                <w:rFonts w:ascii="Times New Roman" w:hAnsi="Times New Roman"/>
                <w:color w:val="000000"/>
                <w:sz w:val="16"/>
                <w:szCs w:val="16"/>
              </w:rPr>
              <w:t>"</w:t>
            </w: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b/>
                <w:bCs/>
                <w:color w:val="000000"/>
                <w:sz w:val="16"/>
                <w:szCs w:val="16"/>
              </w:rPr>
            </w:pPr>
            <w:r w:rsidRPr="001C35AA">
              <w:rPr>
                <w:rFonts w:ascii="Times New Roman" w:hAnsi="Times New Roman"/>
                <w:b/>
                <w:bCs/>
                <w:color w:val="000000"/>
                <w:sz w:val="16"/>
                <w:szCs w:val="16"/>
              </w:rPr>
              <w:t>Всего</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автономного округа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района</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бюджет поселения</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62"/>
        </w:trPr>
        <w:tc>
          <w:tcPr>
            <w:tcW w:w="566"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2377"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700" w:type="dxa"/>
            <w:vMerge/>
            <w:tcBorders>
              <w:top w:val="nil"/>
              <w:left w:val="single" w:sz="4" w:space="0" w:color="auto"/>
              <w:bottom w:val="single" w:sz="4" w:space="0" w:color="000000"/>
              <w:right w:val="single" w:sz="4" w:space="0" w:color="auto"/>
            </w:tcBorders>
            <w:vAlign w:val="center"/>
            <w:hideMark/>
          </w:tcPr>
          <w:p w:rsidR="005F0E83" w:rsidRPr="001C35AA" w:rsidRDefault="005F0E83" w:rsidP="005F0E83">
            <w:pPr>
              <w:spacing w:after="0" w:line="240" w:lineRule="auto"/>
              <w:rPr>
                <w:rFonts w:ascii="Times New Roman" w:hAnsi="Times New Roman"/>
                <w:color w:val="000000"/>
                <w:sz w:val="16"/>
                <w:szCs w:val="16"/>
              </w:rPr>
            </w:pPr>
          </w:p>
        </w:tc>
        <w:tc>
          <w:tcPr>
            <w:tcW w:w="184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иные источники</w:t>
            </w:r>
          </w:p>
        </w:tc>
        <w:tc>
          <w:tcPr>
            <w:tcW w:w="1417"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16"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28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376" w:type="dxa"/>
            <w:noWrap/>
            <w:vAlign w:val="bottom"/>
            <w:hideMark/>
          </w:tcPr>
          <w:p w:rsidR="005F0E83" w:rsidRPr="001C35AA" w:rsidRDefault="005F0E83" w:rsidP="005F0E83">
            <w:pPr>
              <w:spacing w:after="0" w:line="240" w:lineRule="auto"/>
              <w:rPr>
                <w:rFonts w:ascii="Times New Roman" w:hAnsi="Times New Roman"/>
                <w:color w:val="000000"/>
                <w:sz w:val="16"/>
                <w:szCs w:val="16"/>
              </w:rPr>
            </w:pPr>
            <w:r w:rsidRPr="001C35AA">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4" type="#_x0000_t75" style="position:absolute;margin-left:0;margin-top:0;width:.75pt;height:.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2" o:spid="_x0000_s1053" type="#_x0000_t75" style="position:absolute;margin-left:0;margin-top:0;width:.75pt;height:.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3" o:spid="_x0000_s1052" type="#_x0000_t75" style="position:absolute;margin-left:0;margin-top:0;width:.75pt;height:.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4" o:spid="_x0000_s1051" type="#_x0000_t75" style="position:absolute;margin-left:0;margin-top:0;width:.75pt;height:.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5" o:spid="_x0000_s1050" type="#_x0000_t75" style="position:absolute;margin-left:0;margin-top:0;width:.75pt;height:.7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6" o:spid="_x0000_s1049" type="#_x0000_t75" style="position:absolute;margin-left:0;margin-top:0;width:.75pt;height:.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7" o:spid="_x0000_s1048" type="#_x0000_t75" style="position:absolute;margin-left:0;margin-top:0;width:.75pt;height:.7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8" o:spid="_x0000_s1047" type="#_x0000_t75" style="position:absolute;margin-left:0;margin-top:0;width:.75pt;height:.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9" o:spid="_x0000_s1046" type="#_x0000_t75" style="position:absolute;margin-left:0;margin-top:0;width:.75pt;height:.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0" o:spid="_x0000_s1045" type="#_x0000_t75" style="position:absolute;margin-left:0;margin-top:0;width:.75pt;height:.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1" o:spid="_x0000_s1044" type="#_x0000_t75" style="position:absolute;margin-left:0;margin-top:0;width:.75pt;height:.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2" o:spid="_x0000_s1043" type="#_x0000_t75" style="position:absolute;margin-left:0;margin-top:0;width:.75pt;height:.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3" o:spid="_x0000_s1042" type="#_x0000_t75" style="position:absolute;margin-left:0;margin-top:0;width:.75pt;height:.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4" o:spid="_x0000_s1041" type="#_x0000_t75" style="position:absolute;margin-left:0;margin-top:0;width:.75pt;height:.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5" o:spid="_x0000_s1040" type="#_x0000_t75" style="position:absolute;margin-left:0;margin-top:0;width:.75pt;height:.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6" o:spid="_x0000_s1039" type="#_x0000_t75" style="position:absolute;margin-left:0;margin-top:0;width:.75pt;height:.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7" o:spid="_x0000_s1038" type="#_x0000_t75" style="position:absolute;margin-left:0;margin-top:0;width:.75pt;height:.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8" o:spid="_x0000_s1037" type="#_x0000_t75" style="position:absolute;margin-left:0;margin-top:0;width:.75pt;height:.7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19" o:spid="_x0000_s1036" type="#_x0000_t75" style="position:absolute;margin-left:0;margin-top:0;width:.75pt;height:.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20" o:spid="_x0000_s1035" type="#_x0000_t75" style="position:absolute;margin-left:0;margin-top:0;width:.75pt;height:.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21" o:spid="_x0000_s1034" type="#_x0000_t75" style="position:absolute;margin-left:0;margin-top:0;width:.75pt;height:.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22" o:spid="_x0000_s1033" type="#_x0000_t75" style="position:absolute;margin-left:0;margin-top:0;width:.75pt;height:.7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23" o:spid="_x0000_s1032" type="#_x0000_t75" style="position:absolute;margin-left:0;margin-top:0;width:.75pt;height:.7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r w:rsidRPr="001C35AA">
              <w:rPr>
                <w:rFonts w:ascii="Times New Roman" w:hAnsi="Times New Roman"/>
                <w:noProof/>
                <w:sz w:val="16"/>
                <w:szCs w:val="16"/>
              </w:rPr>
              <w:pict>
                <v:shape id="Рисунок 24" o:spid="_x0000_s1031" type="#_x0000_t75" style="position:absolute;margin-left:0;margin-top:0;width:.75pt;height:.7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
                </v:shape>
              </w:pict>
            </w:r>
          </w:p>
          <w:tbl>
            <w:tblPr>
              <w:tblW w:w="0" w:type="auto"/>
              <w:tblCellSpacing w:w="0" w:type="dxa"/>
              <w:tblLayout w:type="fixed"/>
              <w:tblCellMar>
                <w:left w:w="0" w:type="dxa"/>
                <w:right w:w="0" w:type="dxa"/>
              </w:tblCellMar>
              <w:tblLook w:val="04A0" w:firstRow="1" w:lastRow="0" w:firstColumn="1" w:lastColumn="0" w:noHBand="0" w:noVBand="1"/>
            </w:tblPr>
            <w:tblGrid>
              <w:gridCol w:w="2140"/>
            </w:tblGrid>
            <w:tr w:rsidR="005F0E83" w:rsidRPr="001C35AA">
              <w:trPr>
                <w:trHeight w:val="315"/>
                <w:tblCellSpacing w:w="0" w:type="dxa"/>
              </w:trPr>
              <w:tc>
                <w:tcPr>
                  <w:tcW w:w="2140"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bl>
          <w:p w:rsidR="005F0E83" w:rsidRPr="001C35AA" w:rsidRDefault="005F0E83" w:rsidP="005F0E83">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134"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1019"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c>
          <w:tcPr>
            <w:tcW w:w="992" w:type="dxa"/>
            <w:tcBorders>
              <w:top w:val="nil"/>
              <w:left w:val="nil"/>
              <w:bottom w:val="single" w:sz="4" w:space="0" w:color="auto"/>
              <w:right w:val="single" w:sz="4" w:space="0" w:color="auto"/>
            </w:tcBorders>
            <w:noWrap/>
            <w:vAlign w:val="center"/>
            <w:hideMark/>
          </w:tcPr>
          <w:p w:rsidR="005F0E83" w:rsidRPr="001C35AA" w:rsidRDefault="005F0E83" w:rsidP="005F0E83">
            <w:pPr>
              <w:spacing w:after="0" w:line="240" w:lineRule="auto"/>
              <w:jc w:val="center"/>
              <w:rPr>
                <w:rFonts w:ascii="Times New Roman" w:hAnsi="Times New Roman"/>
                <w:color w:val="000000"/>
                <w:sz w:val="16"/>
                <w:szCs w:val="16"/>
              </w:rPr>
            </w:pPr>
            <w:r w:rsidRPr="001C35AA">
              <w:rPr>
                <w:rFonts w:ascii="Times New Roman" w:hAnsi="Times New Roman"/>
                <w:color w:val="000000"/>
                <w:sz w:val="16"/>
                <w:szCs w:val="16"/>
              </w:rPr>
              <w:t>0,00</w:t>
            </w:r>
          </w:p>
        </w:tc>
      </w:tr>
      <w:tr w:rsidR="005F0E83" w:rsidRPr="001C35AA" w:rsidTr="001C35AA">
        <w:trPr>
          <w:trHeight w:val="300"/>
        </w:trPr>
        <w:tc>
          <w:tcPr>
            <w:tcW w:w="566"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2377"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700"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842" w:type="dxa"/>
            <w:vAlign w:val="bottom"/>
            <w:hideMark/>
          </w:tcPr>
          <w:p w:rsidR="005F0E83" w:rsidRPr="001C35AA" w:rsidRDefault="005F0E83" w:rsidP="005F0E83">
            <w:pPr>
              <w:spacing w:after="0" w:line="240" w:lineRule="auto"/>
              <w:rPr>
                <w:rFonts w:ascii="Times New Roman" w:hAnsi="Times New Roman"/>
                <w:sz w:val="16"/>
                <w:szCs w:val="16"/>
              </w:rPr>
            </w:pPr>
          </w:p>
        </w:tc>
        <w:tc>
          <w:tcPr>
            <w:tcW w:w="1417" w:type="dxa"/>
            <w:vAlign w:val="bottom"/>
            <w:hideMark/>
          </w:tcPr>
          <w:p w:rsidR="005F0E83" w:rsidRPr="001C35AA" w:rsidRDefault="005F0E83" w:rsidP="005F0E83">
            <w:pPr>
              <w:spacing w:after="0" w:line="240" w:lineRule="auto"/>
              <w:rPr>
                <w:rFonts w:ascii="Times New Roman" w:hAnsi="Times New Roman"/>
                <w:sz w:val="16"/>
                <w:szCs w:val="16"/>
              </w:rPr>
            </w:pPr>
          </w:p>
        </w:tc>
        <w:tc>
          <w:tcPr>
            <w:tcW w:w="1316" w:type="dxa"/>
            <w:vAlign w:val="bottom"/>
            <w:hideMark/>
          </w:tcPr>
          <w:p w:rsidR="005F0E83" w:rsidRPr="001C35AA" w:rsidRDefault="005F0E83" w:rsidP="005F0E83">
            <w:pPr>
              <w:spacing w:after="0" w:line="240" w:lineRule="auto"/>
              <w:rPr>
                <w:rFonts w:ascii="Times New Roman" w:hAnsi="Times New Roman"/>
                <w:sz w:val="16"/>
                <w:szCs w:val="16"/>
              </w:rPr>
            </w:pPr>
          </w:p>
        </w:tc>
        <w:tc>
          <w:tcPr>
            <w:tcW w:w="1282" w:type="dxa"/>
            <w:vAlign w:val="bottom"/>
            <w:hideMark/>
          </w:tcPr>
          <w:p w:rsidR="005F0E83" w:rsidRPr="001C35AA" w:rsidRDefault="005F0E83" w:rsidP="005F0E83">
            <w:pPr>
              <w:spacing w:after="0" w:line="240" w:lineRule="auto"/>
              <w:rPr>
                <w:rFonts w:ascii="Times New Roman" w:hAnsi="Times New Roman"/>
                <w:sz w:val="16"/>
                <w:szCs w:val="16"/>
              </w:rPr>
            </w:pPr>
          </w:p>
        </w:tc>
        <w:tc>
          <w:tcPr>
            <w:tcW w:w="1376" w:type="dxa"/>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134"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1019" w:type="dxa"/>
            <w:noWrap/>
            <w:vAlign w:val="bottom"/>
            <w:hideMark/>
          </w:tcPr>
          <w:p w:rsidR="005F0E83" w:rsidRPr="001C35AA" w:rsidRDefault="005F0E83" w:rsidP="005F0E83">
            <w:pPr>
              <w:spacing w:after="0" w:line="240" w:lineRule="auto"/>
              <w:rPr>
                <w:rFonts w:ascii="Times New Roman" w:hAnsi="Times New Roman"/>
                <w:sz w:val="16"/>
                <w:szCs w:val="16"/>
              </w:rPr>
            </w:pPr>
          </w:p>
        </w:tc>
        <w:tc>
          <w:tcPr>
            <w:tcW w:w="992" w:type="dxa"/>
            <w:noWrap/>
            <w:vAlign w:val="bottom"/>
            <w:hideMark/>
          </w:tcPr>
          <w:p w:rsidR="005F0E83" w:rsidRPr="001C35AA" w:rsidRDefault="005F0E83" w:rsidP="005F0E83">
            <w:pPr>
              <w:spacing w:after="0" w:line="240" w:lineRule="auto"/>
              <w:rPr>
                <w:rFonts w:ascii="Times New Roman" w:hAnsi="Times New Roman"/>
                <w:sz w:val="16"/>
                <w:szCs w:val="16"/>
              </w:rPr>
            </w:pPr>
          </w:p>
        </w:tc>
      </w:tr>
    </w:tbl>
    <w:p w:rsidR="001C35AA" w:rsidRDefault="001C35AA" w:rsidP="005F0E83">
      <w:pPr>
        <w:tabs>
          <w:tab w:val="left" w:pos="900"/>
        </w:tabs>
        <w:spacing w:after="0" w:line="240" w:lineRule="auto"/>
        <w:rPr>
          <w:rFonts w:ascii="Times New Roman" w:hAnsi="Times New Roman"/>
        </w:rPr>
        <w:sectPr w:rsidR="001C35AA" w:rsidSect="001C35AA">
          <w:footerReference w:type="default" r:id="rId14"/>
          <w:pgSz w:w="16838" w:h="11906" w:orient="landscape"/>
          <w:pgMar w:top="1701" w:right="567" w:bottom="567" w:left="1134" w:header="720" w:footer="720" w:gutter="0"/>
          <w:cols w:space="720"/>
        </w:sectPr>
      </w:pPr>
    </w:p>
    <w:p w:rsidR="005F0E83" w:rsidRPr="0087513D" w:rsidRDefault="005F0E83" w:rsidP="001C35AA">
      <w:pPr>
        <w:tabs>
          <w:tab w:val="left" w:pos="9717"/>
        </w:tabs>
        <w:spacing w:after="0" w:line="240" w:lineRule="auto"/>
        <w:jc w:val="both"/>
        <w:rPr>
          <w:rFonts w:ascii="Times New Roman" w:hAnsi="Times New Roman"/>
          <w:sz w:val="20"/>
          <w:szCs w:val="20"/>
        </w:rPr>
        <w:sectPr w:rsidR="005F0E83" w:rsidRPr="0087513D">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F0E8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F0E8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1C35AA">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C35AA">
                    <w:rPr>
                      <w:rFonts w:ascii="Times New Roman" w:hAnsi="Times New Roman"/>
                      <w:sz w:val="20"/>
                      <w:szCs w:val="20"/>
                    </w:rPr>
                    <w:t>22.05</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w:t>
                  </w:r>
                  <w:bookmarkStart w:id="0" w:name="_GoBack"/>
                  <w:bookmarkEnd w:id="0"/>
                  <w:r w:rsidRPr="00DD7D9A">
                    <w:rPr>
                      <w:rFonts w:ascii="Times New Roman" w:hAnsi="Times New Roman"/>
                      <w:sz w:val="20"/>
                      <w:szCs w:val="20"/>
                    </w:rPr>
                    <w:t>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5"/>
      <w:footerReference w:type="default" r:id="rId16"/>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9F" w:rsidRDefault="00253F9F" w:rsidP="001952B6">
      <w:pPr>
        <w:spacing w:after="0" w:line="240" w:lineRule="auto"/>
      </w:pPr>
      <w:r>
        <w:separator/>
      </w:r>
    </w:p>
  </w:endnote>
  <w:endnote w:type="continuationSeparator" w:id="0">
    <w:p w:rsidR="00253F9F" w:rsidRDefault="00253F9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83" w:rsidRDefault="005F0E83">
    <w:pPr>
      <w:pStyle w:val="af2"/>
      <w:jc w:val="right"/>
    </w:pPr>
    <w:r>
      <w:fldChar w:fldCharType="begin"/>
    </w:r>
    <w:r>
      <w:instrText>PAGE   \* MERGEFORMAT</w:instrText>
    </w:r>
    <w:r>
      <w:fldChar w:fldCharType="separate"/>
    </w:r>
    <w:r w:rsidR="001C35AA" w:rsidRPr="001C35AA">
      <w:rPr>
        <w:noProof/>
        <w:lang w:val="ru-RU"/>
      </w:rPr>
      <w:t>7</w:t>
    </w:r>
    <w:r>
      <w:fldChar w:fldCharType="end"/>
    </w:r>
  </w:p>
  <w:p w:rsidR="005F0E83" w:rsidRDefault="005F0E8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83" w:rsidRDefault="005F0E83">
    <w:pPr>
      <w:pStyle w:val="af2"/>
      <w:jc w:val="right"/>
    </w:pPr>
    <w:r>
      <w:fldChar w:fldCharType="begin"/>
    </w:r>
    <w:r>
      <w:instrText>PAGE   \* MERGEFORMAT</w:instrText>
    </w:r>
    <w:r>
      <w:fldChar w:fldCharType="separate"/>
    </w:r>
    <w:r w:rsidR="001C35AA" w:rsidRPr="001C35AA">
      <w:rPr>
        <w:noProof/>
        <w:lang w:val="ru-RU"/>
      </w:rPr>
      <w:t>10</w:t>
    </w:r>
    <w:r>
      <w:fldChar w:fldCharType="end"/>
    </w:r>
  </w:p>
  <w:p w:rsidR="005F0E83" w:rsidRDefault="005F0E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9F" w:rsidRDefault="00253F9F" w:rsidP="001952B6">
      <w:pPr>
        <w:spacing w:after="0" w:line="240" w:lineRule="auto"/>
      </w:pPr>
      <w:r>
        <w:separator/>
      </w:r>
    </w:p>
  </w:footnote>
  <w:footnote w:type="continuationSeparator" w:id="0">
    <w:p w:rsidR="00253F9F" w:rsidRDefault="00253F9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83" w:rsidRPr="00D96366" w:rsidRDefault="005F0E8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CB46729"/>
    <w:multiLevelType w:val="hybridMultilevel"/>
    <w:tmpl w:val="C5501C94"/>
    <w:lvl w:ilvl="0" w:tplc="B84AA446">
      <w:start w:val="1"/>
      <w:numFmt w:val="decimal"/>
      <w:lvlText w:val="%1."/>
      <w:lvlJc w:val="left"/>
      <w:pPr>
        <w:ind w:left="107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39"/>
  </w:num>
  <w:num w:numId="3">
    <w:abstractNumId w:val="10"/>
  </w:num>
  <w:num w:numId="4">
    <w:abstractNumId w:val="14"/>
  </w:num>
  <w:num w:numId="5">
    <w:abstractNumId w:val="25"/>
  </w:num>
  <w:num w:numId="6">
    <w:abstractNumId w:val="1"/>
  </w:num>
  <w:num w:numId="7">
    <w:abstractNumId w:val="2"/>
  </w:num>
  <w:num w:numId="8">
    <w:abstractNumId w:val="24"/>
  </w:num>
  <w:num w:numId="9">
    <w:abstractNumId w:val="22"/>
  </w:num>
  <w:num w:numId="10">
    <w:abstractNumId w:val="18"/>
  </w:num>
  <w:num w:numId="11">
    <w:abstractNumId w:val="4"/>
  </w:num>
  <w:num w:numId="12">
    <w:abstractNumId w:val="31"/>
  </w:num>
  <w:num w:numId="13">
    <w:abstractNumId w:val="12"/>
  </w:num>
  <w:num w:numId="14">
    <w:abstractNumId w:val="32"/>
  </w:num>
  <w:num w:numId="15">
    <w:abstractNumId w:val="6"/>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37"/>
  </w:num>
  <w:num w:numId="26">
    <w:abstractNumId w:val="21"/>
  </w:num>
  <w:num w:numId="27">
    <w:abstractNumId w:val="30"/>
  </w:num>
  <w:num w:numId="28">
    <w:abstractNumId w:val="3"/>
  </w:num>
  <w:num w:numId="29">
    <w:abstractNumId w:val="26"/>
  </w:num>
  <w:num w:numId="30">
    <w:abstractNumId w:val="9"/>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5AA"/>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3F9F"/>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0E83"/>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3436478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235A77BD2EC0FEED7A91EDB6F9989C2209E19A4478491E76F969A2DE71E896632276F0D184FD665835D559Z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235A77BD2EC0FEED7A91EDB6F9989C2209E19A4478491E76F969A2DE71E896632276F0D184FD665835D559Z8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6235A77BD2EC0FEED7A91EDB6F9989C2209E19A4478491E76F969A2DE71E896632276F0D184FD665835D559Z8F"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8327-BDFD-4475-9511-92149BBF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10</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2020-06-03T06:46:00Z</dcterms:modified>
</cp:coreProperties>
</file>