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95" w:rsidRPr="00D64295" w:rsidRDefault="00D64295" w:rsidP="00D6429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средство массовой информации муниципального образования</w:t>
      </w:r>
    </w:p>
    <w:p w:rsidR="00D64295" w:rsidRPr="00D64295" w:rsidRDefault="00D64295" w:rsidP="00D6429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  <w:proofErr w:type="gramStart"/>
      <w:r w:rsidRPr="00D64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Сентябрьский</w:t>
      </w:r>
      <w:proofErr w:type="gramEnd"/>
    </w:p>
    <w:p w:rsidR="00D64295" w:rsidRPr="00D64295" w:rsidRDefault="00D64295" w:rsidP="00D64295">
      <w:pPr>
        <w:rPr>
          <w:rFonts w:ascii="Calibri" w:eastAsia="Times New Roman" w:hAnsi="Calibri" w:cs="Times New Roman"/>
          <w:lang w:eastAsia="ru-RU"/>
        </w:rPr>
      </w:pPr>
      <w:r w:rsidRPr="00D6429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8F86F" wp14:editId="255FA89F">
                <wp:simplePos x="0" y="0"/>
                <wp:positionH relativeFrom="column">
                  <wp:posOffset>-279400</wp:posOffset>
                </wp:positionH>
                <wp:positionV relativeFrom="paragraph">
                  <wp:posOffset>53975</wp:posOffset>
                </wp:positionV>
                <wp:extent cx="6934200" cy="1768475"/>
                <wp:effectExtent l="27940" t="20320" r="29210" b="11430"/>
                <wp:wrapNone/>
                <wp:docPr id="4" name="Круглая лента лицом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768475"/>
                        </a:xfrm>
                        <a:prstGeom prst="ellipseRibbon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4" o:spid="_x0000_s1026" type="#_x0000_t107" style="position:absolute;margin-left:-22pt;margin-top:4.25pt;width:546pt;height:1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"/>
            </w:pict>
          </mc:Fallback>
        </mc:AlternateContent>
      </w:r>
    </w:p>
    <w:p w:rsidR="00D64295" w:rsidRPr="00D64295" w:rsidRDefault="00D64295" w:rsidP="00D64295">
      <w:pPr>
        <w:rPr>
          <w:rFonts w:ascii="Calibri" w:eastAsia="Times New Roman" w:hAnsi="Calibri" w:cs="Times New Roman"/>
          <w:lang w:eastAsia="ru-RU"/>
        </w:rPr>
      </w:pPr>
      <w:r w:rsidRPr="00D6429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D49D9F" wp14:editId="34AFD001">
                <wp:simplePos x="0" y="0"/>
                <wp:positionH relativeFrom="column">
                  <wp:posOffset>540385</wp:posOffset>
                </wp:positionH>
                <wp:positionV relativeFrom="paragraph">
                  <wp:posOffset>73660</wp:posOffset>
                </wp:positionV>
                <wp:extent cx="856615" cy="876300"/>
                <wp:effectExtent l="9525" t="10795" r="10160" b="825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295" w:rsidRDefault="00D64295" w:rsidP="00D64295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06</w:t>
                            </w:r>
                          </w:p>
                          <w:p w:rsidR="00D64295" w:rsidRDefault="00D64295" w:rsidP="00D64295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ноября</w:t>
                            </w:r>
                          </w:p>
                          <w:p w:rsidR="00D64295" w:rsidRPr="008C3EBF" w:rsidRDefault="00D64295" w:rsidP="00D64295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2014</w:t>
                            </w:r>
                            <w:r w:rsidRPr="008C3EBF">
                              <w:rPr>
                                <w:rFonts w:ascii="Georgia" w:hAnsi="Georgia"/>
                                <w:b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2.55pt;margin-top:5.8pt;width:67.4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">
                <v:textbox>
                  <w:txbxContent>
                    <w:p w:rsidR="00D64295" w:rsidRDefault="00D64295" w:rsidP="00D64295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06</w:t>
                      </w:r>
                    </w:p>
                    <w:p w:rsidR="00D64295" w:rsidRDefault="00D64295" w:rsidP="00D64295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ноября</w:t>
                      </w:r>
                    </w:p>
                    <w:p w:rsidR="00D64295" w:rsidRPr="008C3EBF" w:rsidRDefault="00D64295" w:rsidP="00D64295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2014</w:t>
                      </w:r>
                      <w:r w:rsidRPr="008C3EBF">
                        <w:rPr>
                          <w:rFonts w:ascii="Georgia" w:hAnsi="Georgia"/>
                          <w:b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D6429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B77C6" wp14:editId="33BED6B9">
                <wp:simplePos x="0" y="0"/>
                <wp:positionH relativeFrom="column">
                  <wp:posOffset>5029200</wp:posOffset>
                </wp:positionH>
                <wp:positionV relativeFrom="paragraph">
                  <wp:posOffset>73660</wp:posOffset>
                </wp:positionV>
                <wp:extent cx="628650" cy="819150"/>
                <wp:effectExtent l="12065" t="10795" r="6985" b="82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295" w:rsidRDefault="00D64295" w:rsidP="00D64295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D64295" w:rsidRPr="008C3EBF" w:rsidRDefault="00D64295" w:rsidP="00D64295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№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>24</w:t>
                            </w:r>
                            <w:r w:rsidR="00A4795C">
                              <w:rPr>
                                <w:rFonts w:ascii="Georgia" w:hAnsi="Georgia"/>
                                <w:b/>
                              </w:rPr>
                              <w:t>/1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margin-left:396pt;margin-top:5.8pt;width:49.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">
                <v:textbox>
                  <w:txbxContent>
                    <w:p w:rsidR="00D64295" w:rsidRDefault="00D64295" w:rsidP="00D64295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  <w:p w:rsidR="00D64295" w:rsidRPr="008C3EBF" w:rsidRDefault="00D64295" w:rsidP="00D64295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№ </w:t>
                      </w:r>
                      <w:r>
                        <w:rPr>
                          <w:rFonts w:ascii="Georgia" w:hAnsi="Georgia"/>
                          <w:b/>
                        </w:rPr>
                        <w:t>24</w:t>
                      </w:r>
                      <w:r w:rsidR="00A4795C">
                        <w:rPr>
                          <w:rFonts w:ascii="Georgia" w:hAnsi="Georgia"/>
                          <w:b/>
                        </w:rPr>
                        <w:t>/1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D6429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05159" wp14:editId="2D7D8A84">
                <wp:simplePos x="0" y="0"/>
                <wp:positionH relativeFrom="column">
                  <wp:posOffset>1746250</wp:posOffset>
                </wp:positionH>
                <wp:positionV relativeFrom="paragraph">
                  <wp:posOffset>302260</wp:posOffset>
                </wp:positionV>
                <wp:extent cx="2867025" cy="990600"/>
                <wp:effectExtent l="5715" t="10795" r="13335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295" w:rsidRPr="008C3EBF" w:rsidRDefault="00D64295" w:rsidP="00D64295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Бюллетень</w:t>
                            </w:r>
                          </w:p>
                          <w:p w:rsidR="00D64295" w:rsidRPr="008C3EBF" w:rsidRDefault="00D64295" w:rsidP="00D64295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>СЕНТЯБРЬСКИЙ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137.5pt;margin-top:23.8pt;width:225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">
                <v:textbox>
                  <w:txbxContent>
                    <w:p w:rsidR="00D64295" w:rsidRPr="008C3EBF" w:rsidRDefault="00D64295" w:rsidP="00D64295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 xml:space="preserve"> Бюллетень</w:t>
                      </w:r>
                    </w:p>
                    <w:p w:rsidR="00D64295" w:rsidRPr="008C3EBF" w:rsidRDefault="00D64295" w:rsidP="00D64295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>СЕНТЯБРЬСКИЙ 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D64295" w:rsidRPr="00D64295" w:rsidRDefault="00D64295" w:rsidP="00D64295">
      <w:pPr>
        <w:rPr>
          <w:rFonts w:ascii="Calibri" w:eastAsia="Times New Roman" w:hAnsi="Calibri" w:cs="Times New Roman"/>
          <w:lang w:eastAsia="ru-RU"/>
        </w:rPr>
      </w:pPr>
    </w:p>
    <w:p w:rsidR="00D64295" w:rsidRPr="00D64295" w:rsidRDefault="00D64295" w:rsidP="00D64295">
      <w:pPr>
        <w:rPr>
          <w:rFonts w:ascii="Calibri" w:eastAsia="Times New Roman" w:hAnsi="Calibri" w:cs="Times New Roman"/>
          <w:lang w:eastAsia="ru-RU"/>
        </w:rPr>
      </w:pPr>
    </w:p>
    <w:p w:rsidR="00D64295" w:rsidRPr="00D64295" w:rsidRDefault="00D64295" w:rsidP="00D64295">
      <w:pPr>
        <w:rPr>
          <w:rFonts w:ascii="Calibri" w:eastAsia="Times New Roman" w:hAnsi="Calibri" w:cs="Times New Roman"/>
          <w:lang w:eastAsia="ru-RU"/>
        </w:rPr>
      </w:pPr>
    </w:p>
    <w:p w:rsidR="00D64295" w:rsidRPr="00D64295" w:rsidRDefault="00D64295" w:rsidP="00D64295">
      <w:pPr>
        <w:spacing w:after="0" w:line="60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64295" w:rsidRPr="00D64295" w:rsidRDefault="00D64295" w:rsidP="00D64295">
      <w:pPr>
        <w:spacing w:after="0" w:line="60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64295" w:rsidRPr="00D64295" w:rsidRDefault="00D64295" w:rsidP="00D64295">
      <w:pPr>
        <w:spacing w:after="0" w:line="60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64295" w:rsidRPr="00D64295" w:rsidRDefault="00D64295" w:rsidP="00D64295">
      <w:pPr>
        <w:spacing w:after="0" w:line="60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64295" w:rsidRPr="00D64295" w:rsidRDefault="00D64295" w:rsidP="00D64295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u w:val="single"/>
          <w:lang w:eastAsia="ru-RU"/>
        </w:rPr>
      </w:pPr>
      <w:r w:rsidRPr="00D64295">
        <w:rPr>
          <w:rFonts w:ascii="Bookman Old Style" w:eastAsia="Times New Roman" w:hAnsi="Bookman Old Style" w:cs="Arial"/>
          <w:b/>
          <w:sz w:val="20"/>
          <w:szCs w:val="20"/>
          <w:lang w:eastAsia="ru-RU"/>
        </w:rPr>
        <w:t xml:space="preserve">Официальный сайт администрации сельского поселения Сентябрьский: </w:t>
      </w:r>
      <w:hyperlink r:id="rId6" w:history="1">
        <w:r w:rsidRPr="00D64295">
          <w:rPr>
            <w:rFonts w:ascii="Bookman Old Style" w:eastAsia="Times New Roman" w:hAnsi="Bookman Old Style" w:cs="Arial"/>
            <w:b/>
            <w:color w:val="0000FF"/>
            <w:sz w:val="20"/>
            <w:szCs w:val="20"/>
            <w:u w:val="single"/>
            <w:lang w:eastAsia="ru-RU"/>
          </w:rPr>
          <w:t>http://sentyabrskiy.ru/</w:t>
        </w:r>
      </w:hyperlink>
    </w:p>
    <w:p w:rsidR="00D64295" w:rsidRPr="00D64295" w:rsidRDefault="00D64295" w:rsidP="00D64295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u w:val="single"/>
          <w:lang w:eastAsia="ru-RU"/>
        </w:rPr>
      </w:pPr>
    </w:p>
    <w:p w:rsidR="00D64295" w:rsidRPr="00D64295" w:rsidRDefault="00D64295" w:rsidP="00D64295">
      <w:pPr>
        <w:spacing w:after="0" w:line="240" w:lineRule="auto"/>
        <w:ind w:right="92" w:firstLine="426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295">
        <w:rPr>
          <w:rFonts w:ascii="Times New Roman" w:eastAsia="Times New Roman" w:hAnsi="Times New Roman" w:cs="Times New Roman"/>
          <w:sz w:val="16"/>
          <w:szCs w:val="16"/>
          <w:lang w:eastAsia="ru-RU"/>
        </w:rPr>
        <w:t>Страница</w:t>
      </w:r>
    </w:p>
    <w:p w:rsidR="00D64295" w:rsidRPr="00D64295" w:rsidRDefault="00D64295" w:rsidP="00D64295">
      <w:pPr>
        <w:spacing w:after="0" w:line="240" w:lineRule="auto"/>
        <w:ind w:right="92" w:firstLine="426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4295" w:rsidRPr="00D64295" w:rsidRDefault="00D64295" w:rsidP="00D64295">
      <w:pPr>
        <w:spacing w:after="0" w:line="240" w:lineRule="auto"/>
        <w:ind w:right="92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  <w:r w:rsidRPr="00D64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D64295">
        <w:rPr>
          <w:rFonts w:ascii="Arial" w:eastAsia="Times New Roman" w:hAnsi="Arial" w:cs="Arial"/>
          <w:sz w:val="18"/>
          <w:szCs w:val="18"/>
          <w:u w:val="single"/>
          <w:lang w:eastAsia="ru-RU"/>
        </w:rPr>
        <w:t xml:space="preserve">     Нормативные правовые акты администрации    </w:t>
      </w:r>
    </w:p>
    <w:p w:rsidR="00D64295" w:rsidRPr="00D64295" w:rsidRDefault="00D64295" w:rsidP="00D64295">
      <w:pPr>
        <w:spacing w:after="0" w:line="240" w:lineRule="auto"/>
        <w:ind w:right="92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42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Решение совета депутатов №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76</w:t>
      </w:r>
      <w:r w:rsidRPr="00D642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</w:t>
      </w:r>
      <w:r w:rsidRPr="00D642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D642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.2014г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</w:t>
      </w:r>
      <w:r w:rsidRPr="00D64295">
        <w:rPr>
          <w:rFonts w:ascii="Times New Roman" w:eastAsia="Times New Roman" w:hAnsi="Times New Roman" w:cs="Times New Roman"/>
          <w:sz w:val="20"/>
          <w:szCs w:val="20"/>
          <w:lang w:eastAsia="ar-SA"/>
        </w:rPr>
        <w:t>Об утверждении методики расчета арендной платы за пользование объектами инженерной инфраструктуры жилищно-коммунального комплекса сельского поселения Сентябрьский</w:t>
      </w:r>
      <w:r w:rsidRPr="00D642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P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42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Решение совета депутатов №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76</w:t>
      </w:r>
      <w:r w:rsidRPr="00D642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</w:t>
      </w:r>
      <w:r w:rsidRPr="00D642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D642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.2014г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</w:t>
      </w:r>
      <w:r w:rsidRPr="00D64295">
        <w:rPr>
          <w:rFonts w:ascii="Times New Roman" w:eastAsia="Times New Roman" w:hAnsi="Times New Roman" w:cs="Times New Roman"/>
          <w:sz w:val="20"/>
          <w:szCs w:val="20"/>
          <w:lang w:eastAsia="ar-SA"/>
        </w:rPr>
        <w:t>Об утверждении методики расчета арендной платы за пользование объектами инженерной инфраструктуры жилищно-коммунального комплекса сельского поселения Сентябрьский</w:t>
      </w:r>
      <w:r w:rsidRPr="00D642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295" w:rsidRPr="00D64295" w:rsidRDefault="00D64295" w:rsidP="00D642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D64295">
        <w:rPr>
          <w:rFonts w:ascii="Times New Roman" w:eastAsia="Times New Roman" w:hAnsi="Times New Roman" w:cs="Times New Roman"/>
          <w:sz w:val="20"/>
          <w:szCs w:val="20"/>
          <w:lang w:eastAsia="ar-SA"/>
        </w:rPr>
        <w:t>В соответствии со статьями 209, 215 Гражданского кодекса Российской Федерации, со статьей 62 Бюджетного кодекса Российской Федерации, со статьей 51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Сентябрьский, Положением о порядке управления и распоряжения муниципальной собственностью муниципального образования сельского поселения Сентябрьский, утвержденного решением Совета депутатов сельского поселения Сентябрьский</w:t>
      </w:r>
      <w:proofErr w:type="gramEnd"/>
      <w:r w:rsidRPr="00D642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 29.11.2013 № 25, Совет депутатов </w:t>
      </w:r>
      <w:proofErr w:type="gramStart"/>
      <w:r w:rsidRPr="00D64295">
        <w:rPr>
          <w:rFonts w:ascii="Times New Roman" w:eastAsia="Times New Roman" w:hAnsi="Times New Roman" w:cs="Times New Roman"/>
          <w:sz w:val="20"/>
          <w:szCs w:val="20"/>
          <w:lang w:eastAsia="ar-SA"/>
        </w:rPr>
        <w:t>р</w:t>
      </w:r>
      <w:proofErr w:type="gramEnd"/>
      <w:r w:rsidRPr="00D642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е ш и л:</w:t>
      </w:r>
    </w:p>
    <w:p w:rsidR="00D64295" w:rsidRPr="00D64295" w:rsidRDefault="00D64295" w:rsidP="00D6429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D64295" w:rsidRPr="00D64295" w:rsidRDefault="00D64295" w:rsidP="00D6429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D64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Утвердить методику расчета арендной платы за пользование объектами инженерной инфраструктуры жилищно-коммунального комплекса сельского поселения </w:t>
      </w:r>
      <w:proofErr w:type="gramStart"/>
      <w:r w:rsidRPr="00D6429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Сентябрьский</w:t>
      </w:r>
      <w:proofErr w:type="gramEnd"/>
      <w:r w:rsidRPr="00D64295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согласно приложению.</w:t>
      </w:r>
    </w:p>
    <w:p w:rsidR="00D64295" w:rsidRPr="00D64295" w:rsidRDefault="00D64295" w:rsidP="00D6429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D6429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решение подлежит опубликованию (обнародованию).</w:t>
      </w:r>
    </w:p>
    <w:p w:rsidR="00D64295" w:rsidRPr="00D64295" w:rsidRDefault="00D64295" w:rsidP="00D6429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Pr="00D6429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решение вступает в силу после его официального опубликования (обнародования) в бюллетене «Сентябрьский вестник».</w:t>
      </w:r>
    </w:p>
    <w:p w:rsidR="00D64295" w:rsidRPr="00D64295" w:rsidRDefault="00D64295" w:rsidP="00D6429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D64295" w:rsidRPr="00D64295" w:rsidRDefault="00D64295" w:rsidP="00D642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64295" w:rsidRPr="00D64295" w:rsidRDefault="00D64295" w:rsidP="00D64295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6429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Глава поселения                                                                       А.В. Светлаков</w:t>
      </w:r>
    </w:p>
    <w:p w:rsidR="00D64295" w:rsidRPr="00D64295" w:rsidRDefault="00D64295" w:rsidP="00D64295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295" w:rsidRPr="00D64295" w:rsidRDefault="00D64295" w:rsidP="00D64295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214" w:type="dxa"/>
        <w:tblInd w:w="392" w:type="dxa"/>
        <w:tblLook w:val="01E0" w:firstRow="1" w:lastRow="1" w:firstColumn="1" w:lastColumn="1" w:noHBand="0" w:noVBand="0"/>
      </w:tblPr>
      <w:tblGrid>
        <w:gridCol w:w="9214"/>
      </w:tblGrid>
      <w:tr w:rsidR="00D64295" w:rsidRPr="00D64295" w:rsidTr="00D64295">
        <w:tc>
          <w:tcPr>
            <w:tcW w:w="9214" w:type="dxa"/>
            <w:shd w:val="clear" w:color="auto" w:fill="auto"/>
          </w:tcPr>
          <w:p w:rsidR="00D64295" w:rsidRPr="00D64295" w:rsidRDefault="00D64295" w:rsidP="00D64295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642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Приложение  к решению Совета депутатов сельского поселения </w:t>
            </w:r>
            <w:proofErr w:type="gramStart"/>
            <w:r w:rsidRPr="00D642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Сентябрьский</w:t>
            </w:r>
            <w:proofErr w:type="gramEnd"/>
            <w:r w:rsidRPr="00D642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от  </w:t>
            </w:r>
            <w:r w:rsidRPr="00D64295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10.11.2014</w:t>
            </w:r>
            <w:r w:rsidRPr="00D642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№ </w:t>
            </w:r>
            <w:r w:rsidRPr="00D64295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76</w:t>
            </w:r>
          </w:p>
        </w:tc>
      </w:tr>
    </w:tbl>
    <w:p w:rsidR="00D64295" w:rsidRPr="00D64295" w:rsidRDefault="00D64295" w:rsidP="00D64295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295" w:rsidRPr="00D64295" w:rsidRDefault="00D64295" w:rsidP="00D64295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Методика расчета арендной платы за пользование объектами инженерной инфраструктуры жилищно-коммунального комплекса сельского поселения </w:t>
      </w:r>
      <w:proofErr w:type="gramStart"/>
      <w:r w:rsidRPr="00D6429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Сентябрьский</w:t>
      </w:r>
      <w:proofErr w:type="gramEnd"/>
    </w:p>
    <w:p w:rsidR="00D64295" w:rsidRPr="00D64295" w:rsidRDefault="00D64295" w:rsidP="00D64295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295" w:rsidRPr="00D64295" w:rsidRDefault="00D64295" w:rsidP="00D6429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42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 Методика расчета арендной платы за пользование объектами инженерной инфраструктуры жилищно-коммунального комплекса (далее – Методика) применяется к объектам недвижимости, сооружениям, передаточным устройствам, машинам, оборудованию, транспортным средствам и прочему движимому имуществу, находящемуся в собственности муниципального образования сельское поселение </w:t>
      </w:r>
      <w:proofErr w:type="gramStart"/>
      <w:r w:rsidRPr="00D64295">
        <w:rPr>
          <w:rFonts w:ascii="Times New Roman" w:eastAsia="Times New Roman" w:hAnsi="Times New Roman" w:cs="Times New Roman"/>
          <w:sz w:val="20"/>
          <w:szCs w:val="20"/>
          <w:lang w:eastAsia="ar-SA"/>
        </w:rPr>
        <w:t>Сентябрьский</w:t>
      </w:r>
      <w:proofErr w:type="gramEnd"/>
      <w:r w:rsidRPr="00D642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передаваемому по договорам аренды в целях оказания жилищно-коммунальных услуг для всех категорий потребителей.</w:t>
      </w:r>
    </w:p>
    <w:p w:rsidR="00D64295" w:rsidRPr="00D64295" w:rsidRDefault="00D64295" w:rsidP="00D6429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42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Действие настоящей Методики распространяется на договорные отношения, возникшие с момента официального вступления в силу настоящей Методики. </w:t>
      </w:r>
    </w:p>
    <w:p w:rsidR="00D64295" w:rsidRPr="00D64295" w:rsidRDefault="00D64295" w:rsidP="00D6429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4295">
        <w:rPr>
          <w:rFonts w:ascii="Times New Roman" w:eastAsia="Times New Roman" w:hAnsi="Times New Roman" w:cs="Times New Roman"/>
          <w:sz w:val="20"/>
          <w:szCs w:val="20"/>
          <w:lang w:eastAsia="ar-SA"/>
        </w:rPr>
        <w:t>2. Для целей настоящей Методики, используемые термины,  в соответствии с государственным стандартом Российской Федерации «</w:t>
      </w:r>
      <w:r w:rsidRPr="00D64295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Жилищно-коммунальные услуги. Общие технические условия. ГОСТ </w:t>
      </w:r>
      <w:proofErr w:type="gramStart"/>
      <w:r w:rsidRPr="00D64295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Р</w:t>
      </w:r>
      <w:proofErr w:type="gramEnd"/>
      <w:r w:rsidRPr="00D64295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51617-2000», утвержденным Постановлением Госстандарта РФ от 19.06.2000 № 158-ст, </w:t>
      </w:r>
      <w:r w:rsidRPr="00D64295">
        <w:rPr>
          <w:rFonts w:ascii="Times New Roman" w:eastAsia="Times New Roman" w:hAnsi="Times New Roman" w:cs="Times New Roman"/>
          <w:sz w:val="20"/>
          <w:szCs w:val="20"/>
          <w:lang w:eastAsia="ar-SA"/>
        </w:rPr>
        <w:t>означают следующее:</w:t>
      </w:r>
    </w:p>
    <w:p w:rsidR="00D64295" w:rsidRPr="00D64295" w:rsidRDefault="00D64295" w:rsidP="00D6429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4295">
        <w:rPr>
          <w:rFonts w:ascii="Times New Roman" w:eastAsia="Times New Roman" w:hAnsi="Times New Roman" w:cs="Times New Roman"/>
          <w:sz w:val="20"/>
          <w:szCs w:val="20"/>
          <w:lang w:eastAsia="ar-SA"/>
        </w:rPr>
        <w:t>-жилищно-коммунальные услуги - действия или деятельность исполнителя по поддержанию и восстановлению надлежащего технического и санитарно-гигиенического состояния зданий, сооружений, оборудования, коммуникаций и объектов жилищно-коммунального назначения, вывозу бытовых отходов и подаче потребителям электрической энергии, питьевой воды, газа, тепловой энергии и горячей воды;</w:t>
      </w:r>
    </w:p>
    <w:p w:rsidR="00D64295" w:rsidRPr="00D64295" w:rsidRDefault="00D64295" w:rsidP="00D6429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4295">
        <w:rPr>
          <w:rFonts w:ascii="Times New Roman" w:eastAsia="Times New Roman" w:hAnsi="Times New Roman" w:cs="Times New Roman"/>
          <w:sz w:val="20"/>
          <w:szCs w:val="20"/>
          <w:lang w:eastAsia="ar-SA"/>
        </w:rPr>
        <w:t>-ремонт - комплекс операций по восстановлению исправности или работоспособности объекта и восстановлению ресурса изделия или его составных частей;</w:t>
      </w:r>
    </w:p>
    <w:p w:rsidR="00D64295" w:rsidRPr="00D64295" w:rsidRDefault="00D64295" w:rsidP="00D6429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4295">
        <w:rPr>
          <w:rFonts w:ascii="Times New Roman" w:eastAsia="Times New Roman" w:hAnsi="Times New Roman" w:cs="Times New Roman"/>
          <w:sz w:val="20"/>
          <w:szCs w:val="20"/>
          <w:lang w:eastAsia="ar-SA"/>
        </w:rPr>
        <w:t>-техническое обслуживание - комплекс операций или операция по поддержанию работоспособности или исправности объекта при использовании по назначению, ожидании, хранении и транспортировании;</w:t>
      </w:r>
    </w:p>
    <w:p w:rsidR="00D64295" w:rsidRPr="00D64295" w:rsidRDefault="00D64295" w:rsidP="00D6429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4295">
        <w:rPr>
          <w:rFonts w:ascii="Times New Roman" w:eastAsia="Times New Roman" w:hAnsi="Times New Roman" w:cs="Times New Roman"/>
          <w:sz w:val="20"/>
          <w:szCs w:val="20"/>
          <w:lang w:eastAsia="ar-SA"/>
        </w:rPr>
        <w:t>-эксплуатация - стадия жизненного цикла объекта, на которой реализуется, поддерживается и восстанавливается его качество (работоспособное состояние).</w:t>
      </w:r>
    </w:p>
    <w:p w:rsidR="00D64295" w:rsidRPr="00D64295" w:rsidRDefault="00D64295" w:rsidP="00D6429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4295">
        <w:rPr>
          <w:rFonts w:ascii="Times New Roman" w:eastAsia="Times New Roman" w:hAnsi="Times New Roman" w:cs="Times New Roman"/>
          <w:sz w:val="20"/>
          <w:szCs w:val="20"/>
          <w:lang w:eastAsia="ar-SA"/>
        </w:rPr>
        <w:t>3. Расчет стоимости арендной платы в месяц без налога на добавленную стоимость за пользование объектами инженерной инфраструктуры жилищно-коммунального комплекса сельского поселения Сентябрьский производится по следующей формуле:</w:t>
      </w:r>
    </w:p>
    <w:p w:rsidR="00D64295" w:rsidRPr="00D64295" w:rsidRDefault="00D64295" w:rsidP="00D6429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7020" w:type="dxa"/>
        <w:tblInd w:w="828" w:type="dxa"/>
        <w:tblLook w:val="01E0" w:firstRow="1" w:lastRow="1" w:firstColumn="1" w:lastColumn="1" w:noHBand="0" w:noVBand="0"/>
      </w:tblPr>
      <w:tblGrid>
        <w:gridCol w:w="1440"/>
        <w:gridCol w:w="720"/>
        <w:gridCol w:w="1800"/>
        <w:gridCol w:w="667"/>
        <w:gridCol w:w="2393"/>
      </w:tblGrid>
      <w:tr w:rsidR="00D64295" w:rsidRPr="00D64295" w:rsidTr="002A4DB5">
        <w:tc>
          <w:tcPr>
            <w:tcW w:w="1440" w:type="dxa"/>
            <w:vMerge w:val="restart"/>
            <w:vAlign w:val="center"/>
          </w:tcPr>
          <w:p w:rsidR="00D64295" w:rsidRPr="00D64295" w:rsidRDefault="00D64295" w:rsidP="00D6429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ar-SA"/>
              </w:rPr>
              <w:t>жкх</w:t>
            </w:r>
            <w:proofErr w:type="spellEnd"/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= ((</w:t>
            </w:r>
            <w:proofErr w:type="gram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64295" w:rsidRPr="00D64295" w:rsidRDefault="00D64295" w:rsidP="00D642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ar-SA"/>
              </w:rPr>
              <w:t>ст</w:t>
            </w:r>
            <w:proofErr w:type="spellEnd"/>
          </w:p>
        </w:tc>
        <w:tc>
          <w:tcPr>
            <w:tcW w:w="1800" w:type="dxa"/>
            <w:vMerge w:val="restart"/>
            <w:vAlign w:val="center"/>
          </w:tcPr>
          <w:p w:rsidR="00D64295" w:rsidRPr="00D64295" w:rsidRDefault="00D64295" w:rsidP="00D642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x К</w:t>
            </w: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ar-SA"/>
              </w:rPr>
              <w:t>и</w:t>
            </w: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 х К</w:t>
            </w: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ar-SA"/>
              </w:rPr>
              <w:t>д</w:t>
            </w:r>
            <w:proofErr w:type="gramStart"/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)</w:t>
            </w:r>
            <w:proofErr w:type="gramEnd"/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+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D64295" w:rsidRPr="00D64295" w:rsidRDefault="00D64295" w:rsidP="00D642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ar-SA"/>
              </w:rPr>
            </w:pPr>
            <w:proofErr w:type="spellStart"/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</w:t>
            </w: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ar-SA"/>
              </w:rPr>
              <w:t>тр</w:t>
            </w:r>
            <w:proofErr w:type="spellEnd"/>
          </w:p>
        </w:tc>
        <w:tc>
          <w:tcPr>
            <w:tcW w:w="2393" w:type="dxa"/>
            <w:vMerge w:val="restart"/>
            <w:vAlign w:val="center"/>
          </w:tcPr>
          <w:p w:rsidR="00D64295" w:rsidRPr="00D64295" w:rsidRDefault="00D64295" w:rsidP="00D642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где</w:t>
            </w:r>
          </w:p>
        </w:tc>
      </w:tr>
      <w:tr w:rsidR="00D64295" w:rsidRPr="00D64295" w:rsidTr="002A4DB5">
        <w:tc>
          <w:tcPr>
            <w:tcW w:w="1440" w:type="dxa"/>
            <w:vMerge/>
          </w:tcPr>
          <w:p w:rsidR="00D64295" w:rsidRPr="00D64295" w:rsidRDefault="00D64295" w:rsidP="00D642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D64295" w:rsidRPr="00D64295" w:rsidRDefault="00D64295" w:rsidP="00D642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</w:t>
            </w:r>
          </w:p>
        </w:tc>
        <w:tc>
          <w:tcPr>
            <w:tcW w:w="1800" w:type="dxa"/>
            <w:vMerge/>
          </w:tcPr>
          <w:p w:rsidR="00D64295" w:rsidRPr="00D64295" w:rsidRDefault="00D64295" w:rsidP="00D642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D64295" w:rsidRPr="00D64295" w:rsidRDefault="00D64295" w:rsidP="00D642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393" w:type="dxa"/>
            <w:vMerge/>
          </w:tcPr>
          <w:p w:rsidR="00D64295" w:rsidRPr="00D64295" w:rsidRDefault="00D64295" w:rsidP="00D642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D64295" w:rsidRPr="00D64295" w:rsidRDefault="00D64295" w:rsidP="00D6429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64295" w:rsidRPr="00D64295" w:rsidRDefault="00D64295" w:rsidP="00D6429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D64295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 w:rsidRPr="00D64295">
        <w:rPr>
          <w:rFonts w:ascii="Times New Roman" w:eastAsia="Times New Roman" w:hAnsi="Times New Roman" w:cs="Times New Roman"/>
          <w:sz w:val="20"/>
          <w:szCs w:val="20"/>
          <w:vertAlign w:val="subscript"/>
          <w:lang w:eastAsia="ar-SA"/>
        </w:rPr>
        <w:t>жкх</w:t>
      </w:r>
      <w:proofErr w:type="spellEnd"/>
      <w:r w:rsidRPr="00D642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арендная плата (руб.) в месяц без налога на добавленную стоимость</w:t>
      </w:r>
    </w:p>
    <w:p w:rsidR="00D64295" w:rsidRPr="00D64295" w:rsidRDefault="00D64295" w:rsidP="00D6429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D64295">
        <w:rPr>
          <w:rFonts w:ascii="Times New Roman" w:eastAsia="Times New Roman" w:hAnsi="Times New Roman" w:cs="Times New Roman"/>
          <w:sz w:val="20"/>
          <w:szCs w:val="20"/>
          <w:lang w:eastAsia="ar-SA"/>
        </w:rPr>
        <w:t>Б</w:t>
      </w:r>
      <w:r w:rsidRPr="00D64295">
        <w:rPr>
          <w:rFonts w:ascii="Times New Roman" w:eastAsia="Times New Roman" w:hAnsi="Times New Roman" w:cs="Times New Roman"/>
          <w:sz w:val="20"/>
          <w:szCs w:val="20"/>
          <w:vertAlign w:val="subscript"/>
          <w:lang w:eastAsia="ar-SA"/>
        </w:rPr>
        <w:t>ст</w:t>
      </w:r>
      <w:proofErr w:type="spellEnd"/>
      <w:r w:rsidRPr="00D642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балансовая стоимость объекта (руб.)</w:t>
      </w:r>
    </w:p>
    <w:p w:rsidR="00D64295" w:rsidRPr="00D64295" w:rsidRDefault="00D64295" w:rsidP="00D6429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42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 – срок полезного использования (количество месяцев) </w:t>
      </w:r>
    </w:p>
    <w:p w:rsidR="00D64295" w:rsidRPr="00D64295" w:rsidRDefault="00D64295" w:rsidP="00D6429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4295">
        <w:rPr>
          <w:rFonts w:ascii="Times New Roman" w:eastAsia="Times New Roman" w:hAnsi="Times New Roman" w:cs="Times New Roman"/>
          <w:sz w:val="20"/>
          <w:szCs w:val="20"/>
          <w:lang w:eastAsia="ar-SA"/>
        </w:rPr>
        <w:t>К</w:t>
      </w:r>
      <w:r w:rsidRPr="00D64295">
        <w:rPr>
          <w:rFonts w:ascii="Times New Roman" w:eastAsia="Times New Roman" w:hAnsi="Times New Roman" w:cs="Times New Roman"/>
          <w:sz w:val="20"/>
          <w:szCs w:val="20"/>
          <w:vertAlign w:val="subscript"/>
          <w:lang w:eastAsia="ar-SA"/>
        </w:rPr>
        <w:t>и</w:t>
      </w:r>
      <w:r w:rsidRPr="00D642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коэффициент износа (таблица 1)</w:t>
      </w:r>
    </w:p>
    <w:p w:rsidR="00D64295" w:rsidRPr="00D64295" w:rsidRDefault="00D64295" w:rsidP="00D6429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4295">
        <w:rPr>
          <w:rFonts w:ascii="Times New Roman" w:eastAsia="Times New Roman" w:hAnsi="Times New Roman" w:cs="Times New Roman"/>
          <w:sz w:val="20"/>
          <w:szCs w:val="20"/>
          <w:lang w:eastAsia="ar-SA"/>
        </w:rPr>
        <w:t>К</w:t>
      </w:r>
      <w:r w:rsidRPr="00D64295">
        <w:rPr>
          <w:rFonts w:ascii="Times New Roman" w:eastAsia="Times New Roman" w:hAnsi="Times New Roman" w:cs="Times New Roman"/>
          <w:sz w:val="20"/>
          <w:szCs w:val="20"/>
          <w:vertAlign w:val="subscript"/>
          <w:lang w:eastAsia="ar-SA"/>
        </w:rPr>
        <w:t>д</w:t>
      </w:r>
      <w:r w:rsidRPr="00D642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коэффициент вида деятельности (таблица 2)</w:t>
      </w:r>
    </w:p>
    <w:p w:rsidR="00D64295" w:rsidRPr="00D64295" w:rsidRDefault="00D64295" w:rsidP="00D6429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D64295">
        <w:rPr>
          <w:rFonts w:ascii="Times New Roman" w:eastAsia="Times New Roman" w:hAnsi="Times New Roman" w:cs="Times New Roman"/>
          <w:sz w:val="20"/>
          <w:szCs w:val="20"/>
          <w:lang w:eastAsia="ar-SA"/>
        </w:rPr>
        <w:t>Н</w:t>
      </w:r>
      <w:r w:rsidRPr="00D64295">
        <w:rPr>
          <w:rFonts w:ascii="Times New Roman" w:eastAsia="Times New Roman" w:hAnsi="Times New Roman" w:cs="Times New Roman"/>
          <w:sz w:val="20"/>
          <w:szCs w:val="20"/>
          <w:vertAlign w:val="subscript"/>
          <w:lang w:eastAsia="ar-SA"/>
        </w:rPr>
        <w:t>тр</w:t>
      </w:r>
      <w:proofErr w:type="spellEnd"/>
      <w:r w:rsidRPr="00D642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возмещаемые налоги (применяется  к транспортным средствам, самоходным машинам и механизмам, признанным объектами </w:t>
      </w:r>
      <w:proofErr w:type="spellStart"/>
      <w:r w:rsidRPr="00D64295">
        <w:rPr>
          <w:rFonts w:ascii="Times New Roman" w:eastAsia="Times New Roman" w:hAnsi="Times New Roman" w:cs="Times New Roman"/>
          <w:sz w:val="20"/>
          <w:szCs w:val="20"/>
          <w:lang w:eastAsia="ar-SA"/>
        </w:rPr>
        <w:t>налогооблажения</w:t>
      </w:r>
      <w:proofErr w:type="spellEnd"/>
      <w:r w:rsidRPr="00D642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транспортным налогом)</w:t>
      </w:r>
    </w:p>
    <w:p w:rsidR="00D64295" w:rsidRPr="00D64295" w:rsidRDefault="00D64295" w:rsidP="00D64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295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560"/>
        <w:gridCol w:w="1260"/>
      </w:tblGrid>
      <w:tr w:rsidR="00D64295" w:rsidRPr="00D64295" w:rsidTr="002A4DB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295" w:rsidRPr="00D64295" w:rsidRDefault="00D64295" w:rsidP="00D6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295" w:rsidRPr="00D64295" w:rsidRDefault="00D64295" w:rsidP="00D642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Износ арендуемого объекта</w:t>
            </w:r>
          </w:p>
          <w:p w:rsidR="00D64295" w:rsidRPr="00D64295" w:rsidRDefault="00D64295" w:rsidP="00D642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295" w:rsidRPr="00D64295" w:rsidRDefault="00D64295" w:rsidP="00D6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и</w:t>
            </w:r>
          </w:p>
        </w:tc>
      </w:tr>
      <w:tr w:rsidR="00D64295" w:rsidRPr="00D64295" w:rsidTr="002A4DB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295" w:rsidRPr="00D64295" w:rsidRDefault="00D64295" w:rsidP="00D6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295" w:rsidRPr="00D64295" w:rsidRDefault="00D64295" w:rsidP="00D6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Величина начисленной амортизации по объекту с начала эксплуатации  менее 100%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295" w:rsidRPr="00D64295" w:rsidRDefault="00D64295" w:rsidP="00D6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64295" w:rsidRPr="00D64295" w:rsidTr="002A4DB5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295" w:rsidRPr="00D64295" w:rsidRDefault="00D64295" w:rsidP="00D6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295" w:rsidRPr="00D64295" w:rsidRDefault="00D64295" w:rsidP="00D6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Величина начисленной амортизации по объекту с начала эксплуатации равна 100%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295" w:rsidRPr="00D64295" w:rsidRDefault="00D64295" w:rsidP="00D6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</w:tbl>
    <w:p w:rsidR="00D64295" w:rsidRPr="00D64295" w:rsidRDefault="00D64295" w:rsidP="00D64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295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2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560"/>
        <w:gridCol w:w="1260"/>
      </w:tblGrid>
      <w:tr w:rsidR="00D64295" w:rsidRPr="00D64295" w:rsidTr="002A4DB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295" w:rsidRPr="00D64295" w:rsidRDefault="00D64295" w:rsidP="00D6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295" w:rsidRPr="00D64295" w:rsidRDefault="00D64295" w:rsidP="00D6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295" w:rsidRPr="00D64295" w:rsidRDefault="00D64295" w:rsidP="00D6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д</w:t>
            </w:r>
          </w:p>
        </w:tc>
      </w:tr>
      <w:tr w:rsidR="00D64295" w:rsidRPr="00D64295" w:rsidTr="002A4DB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295" w:rsidRPr="00D64295" w:rsidRDefault="00D64295" w:rsidP="00D6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295" w:rsidRPr="00D64295" w:rsidRDefault="00D64295" w:rsidP="00D6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передаче и распределению электрической энергии, эксплуатация, техническое обслуживание и ремонт электросетевого имущества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295" w:rsidRPr="00D64295" w:rsidRDefault="00D64295" w:rsidP="00D6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</w:t>
            </w:r>
          </w:p>
        </w:tc>
      </w:tr>
      <w:tr w:rsidR="00D64295" w:rsidRPr="00D64295" w:rsidTr="002A4DB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295" w:rsidRPr="00D64295" w:rsidRDefault="00D64295" w:rsidP="00D6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295" w:rsidRPr="00D64295" w:rsidRDefault="00D64295" w:rsidP="00D6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поставке, транспортировке и реализации газа, эксплуатация, техническое обслуживание и ремонт сетей газоснабжения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295" w:rsidRPr="00D64295" w:rsidRDefault="00D64295" w:rsidP="00D6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</w:t>
            </w:r>
          </w:p>
        </w:tc>
      </w:tr>
      <w:tr w:rsidR="00D64295" w:rsidRPr="00D64295" w:rsidTr="002A4DB5">
        <w:trPr>
          <w:trHeight w:val="18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295" w:rsidRPr="00D64295" w:rsidRDefault="00D64295" w:rsidP="00D6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295" w:rsidRPr="00D64295" w:rsidRDefault="00D64295" w:rsidP="00D6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бесперебойного и безаварийного технического обслуживания объектов сельского поселения Сентябрьский, в том числе жилищного фонда, (эксплуатация, техническое обслуживание и ремонт объектов тепло- и водоснабжения, канализации, вывоз бытовых отходов)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295" w:rsidRPr="00D64295" w:rsidRDefault="00D64295" w:rsidP="00D64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</w:tbl>
    <w:p w:rsidR="00D64295" w:rsidRPr="00D64295" w:rsidRDefault="00D64295" w:rsidP="00D6429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64295" w:rsidRPr="00D64295" w:rsidRDefault="00D64295" w:rsidP="00D6429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4295">
        <w:rPr>
          <w:rFonts w:ascii="Times New Roman" w:eastAsia="Times New Roman" w:hAnsi="Times New Roman" w:cs="Times New Roman"/>
          <w:sz w:val="20"/>
          <w:szCs w:val="20"/>
          <w:lang w:eastAsia="ar-SA"/>
        </w:rPr>
        <w:t>4. В случае выявления существенного отличия размера арендной платы, исчисленной в соответствии с настоящей Методикой, от рыночной стоимости арендной платы, размер арендной платы устанавливается в размере рыночной стоимости права аренды объекта</w:t>
      </w:r>
      <w:proofErr w:type="gramStart"/>
      <w:r w:rsidRPr="00D642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(-</w:t>
      </w:r>
      <w:proofErr w:type="spellStart"/>
      <w:proofErr w:type="gramEnd"/>
      <w:r w:rsidRPr="00D64295">
        <w:rPr>
          <w:rFonts w:ascii="Times New Roman" w:eastAsia="Times New Roman" w:hAnsi="Times New Roman" w:cs="Times New Roman"/>
          <w:sz w:val="20"/>
          <w:szCs w:val="20"/>
          <w:lang w:eastAsia="ar-SA"/>
        </w:rPr>
        <w:t>ов</w:t>
      </w:r>
      <w:proofErr w:type="spellEnd"/>
      <w:r w:rsidRPr="00D64295">
        <w:rPr>
          <w:rFonts w:ascii="Times New Roman" w:eastAsia="Times New Roman" w:hAnsi="Times New Roman" w:cs="Times New Roman"/>
          <w:sz w:val="20"/>
          <w:szCs w:val="20"/>
          <w:lang w:eastAsia="ar-SA"/>
        </w:rPr>
        <w:t>). Оценка рыночной стоимости отражается в отчёте об оценке рыночной стоимости права аренды объекта</w:t>
      </w:r>
      <w:proofErr w:type="gramStart"/>
      <w:r w:rsidRPr="00D642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(-</w:t>
      </w:r>
      <w:proofErr w:type="spellStart"/>
      <w:proofErr w:type="gramEnd"/>
      <w:r w:rsidRPr="00D64295">
        <w:rPr>
          <w:rFonts w:ascii="Times New Roman" w:eastAsia="Times New Roman" w:hAnsi="Times New Roman" w:cs="Times New Roman"/>
          <w:sz w:val="20"/>
          <w:szCs w:val="20"/>
          <w:lang w:eastAsia="ar-SA"/>
        </w:rPr>
        <w:t>ов</w:t>
      </w:r>
      <w:proofErr w:type="spellEnd"/>
      <w:r w:rsidRPr="00D64295">
        <w:rPr>
          <w:rFonts w:ascii="Times New Roman" w:eastAsia="Times New Roman" w:hAnsi="Times New Roman" w:cs="Times New Roman"/>
          <w:sz w:val="20"/>
          <w:szCs w:val="20"/>
          <w:lang w:eastAsia="ar-SA"/>
        </w:rPr>
        <w:t>).</w:t>
      </w:r>
    </w:p>
    <w:p w:rsidR="00D64295" w:rsidRPr="00D64295" w:rsidRDefault="00D64295" w:rsidP="00D642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42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5. При нарушении срока внесения арендной платы, начисляется пеня в размере 0,1 % с суммы просроченного платежа за каждый день просрочки. </w:t>
      </w:r>
    </w:p>
    <w:p w:rsidR="00D64295" w:rsidRPr="00D64295" w:rsidRDefault="00D64295" w:rsidP="00D642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42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6. </w:t>
      </w:r>
      <w:proofErr w:type="gramStart"/>
      <w:r w:rsidRPr="00D642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целях жизнеобеспечения сельского поселения Сентябрьский, организации мероприятий направленных на охрану окружающей среды и недопущения техногенных аварий, катастроф, в связи с регулированием тарифов в сфере деятельности организаций коммунального комплекса на предоставляемые услуги, при передаче муниципального имущества инженерной инфраструктуры жилищно-коммунального комплекса в аренду до включения передаваемого объекта в утвержденные арендатору тарифы регулируемой деятельности на оказываемые услуги, в соответствии с требованиями действующего</w:t>
      </w:r>
      <w:proofErr w:type="gramEnd"/>
      <w:r w:rsidRPr="00D642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законодательства, арендная плата за объект устанавливается в размере 0,01% от балансовой стоимости этого объекта.</w:t>
      </w:r>
    </w:p>
    <w:p w:rsidR="00D64295" w:rsidRPr="00D64295" w:rsidRDefault="00D64295" w:rsidP="00D642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42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заключении договорных отношений арендатор обязан предоставить письменное подтверждение органа осуществляющего регулирование тарифов об отсутствии передаваемого объекта в утвержденных арендатору тарифах на оказываемые услуги.</w:t>
      </w:r>
    </w:p>
    <w:p w:rsidR="00D64295" w:rsidRPr="00D64295" w:rsidRDefault="00D64295" w:rsidP="00D642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4295">
        <w:rPr>
          <w:rFonts w:ascii="Times New Roman" w:eastAsia="Times New Roman" w:hAnsi="Times New Roman" w:cs="Times New Roman"/>
          <w:sz w:val="20"/>
          <w:szCs w:val="20"/>
          <w:lang w:eastAsia="ru-RU"/>
        </w:rPr>
        <w:t>С момента включения передаваемого объекта в утвержденные арендатору тарифы на оказываемые услуги, арендная плата за пользование данным муниципальным имуществом устанавливается в полном объеме, согласно пункту 3 настоящей Методики.</w:t>
      </w:r>
    </w:p>
    <w:p w:rsidR="00D64295" w:rsidRPr="00D64295" w:rsidRDefault="00D64295" w:rsidP="00D64295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D64295" w:rsidRP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295" w:rsidRP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110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3857"/>
        <w:gridCol w:w="3343"/>
      </w:tblGrid>
      <w:tr w:rsidR="00D64295" w:rsidRPr="00D64295" w:rsidTr="002A4DB5">
        <w:trPr>
          <w:trHeight w:val="132"/>
        </w:trPr>
        <w:tc>
          <w:tcPr>
            <w:tcW w:w="3360" w:type="dxa"/>
            <w:shd w:val="clear" w:color="auto" w:fill="auto"/>
            <w:vAlign w:val="center"/>
          </w:tcPr>
          <w:p w:rsidR="00D64295" w:rsidRPr="00D64295" w:rsidRDefault="00D64295" w:rsidP="00D6429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2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«Сентябрьский вестник»</w:t>
            </w:r>
          </w:p>
          <w:p w:rsidR="00D64295" w:rsidRPr="00D64295" w:rsidRDefault="00D64295" w:rsidP="00D6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 бюллетень  муниципального образования «Сельское поселение Сентябрьский»</w:t>
            </w:r>
          </w:p>
          <w:p w:rsidR="00D64295" w:rsidRPr="00D64295" w:rsidRDefault="00D64295" w:rsidP="00D6429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295" w:rsidRPr="00D64295" w:rsidRDefault="00D64295" w:rsidP="00D6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2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Учредитель:</w:t>
            </w: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 сельского поселения </w:t>
            </w:r>
            <w:proofErr w:type="gramStart"/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Сентябрьский</w:t>
            </w:r>
            <w:proofErr w:type="gramEnd"/>
          </w:p>
        </w:tc>
        <w:tc>
          <w:tcPr>
            <w:tcW w:w="3857" w:type="dxa"/>
            <w:shd w:val="clear" w:color="auto" w:fill="auto"/>
            <w:vAlign w:val="center"/>
          </w:tcPr>
          <w:p w:rsidR="00D64295" w:rsidRPr="00D64295" w:rsidRDefault="00D64295" w:rsidP="00D6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4295" w:rsidRPr="00D64295" w:rsidRDefault="00D64295" w:rsidP="00D6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2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редакции:</w:t>
            </w: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628330 ХМАО-Югра Нефтеюганский район, </w:t>
            </w:r>
            <w:proofErr w:type="spellStart"/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ентябрьский</w:t>
            </w:r>
            <w:proofErr w:type="spellEnd"/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д.15 кв..2</w:t>
            </w:r>
          </w:p>
          <w:p w:rsidR="00D64295" w:rsidRPr="00D64295" w:rsidRDefault="00D64295" w:rsidP="00D6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2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Главный редактор:</w:t>
            </w: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С.Н.Краснова</w:t>
            </w:r>
            <w:proofErr w:type="spellEnd"/>
          </w:p>
          <w:p w:rsidR="00D64295" w:rsidRPr="00D64295" w:rsidRDefault="00D64295" w:rsidP="00D6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выпуск и распространение бюллетеня </w:t>
            </w:r>
            <w:proofErr w:type="spellStart"/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О.А.Жаринова</w:t>
            </w:r>
            <w:proofErr w:type="spellEnd"/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D64295" w:rsidRPr="00D64295" w:rsidRDefault="00D64295" w:rsidP="00D6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подписан в печать: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11.2014 </w:t>
            </w:r>
          </w:p>
          <w:p w:rsidR="00D64295" w:rsidRPr="00D64295" w:rsidRDefault="004F6A91" w:rsidP="00D6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Тираж: 1</w:t>
            </w:r>
            <w:r w:rsidR="00D64295"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экземпляр</w:t>
            </w:r>
          </w:p>
          <w:p w:rsidR="00D64295" w:rsidRPr="00D64295" w:rsidRDefault="00D64295" w:rsidP="00D6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Цена: Бесплатно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D64295" w:rsidRPr="00D64295" w:rsidRDefault="00D64295" w:rsidP="00D6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Бюллетень не подлежит государственной регистрации средств массовой информации в соответствии со статьей 12 Закона Российской Федерации от 27.12.1991 №2124-1 «О средствах массовой информации»</w:t>
            </w:r>
          </w:p>
        </w:tc>
      </w:tr>
    </w:tbl>
    <w:tbl>
      <w:tblPr>
        <w:tblpPr w:leftFromText="180" w:rightFromText="180" w:vertAnchor="text" w:horzAnchor="margin" w:tblpY="783"/>
        <w:tblOverlap w:val="never"/>
        <w:tblW w:w="0" w:type="auto"/>
        <w:tblLook w:val="01E0" w:firstRow="1" w:lastRow="1" w:firstColumn="1" w:lastColumn="1" w:noHBand="0" w:noVBand="0"/>
      </w:tblPr>
      <w:tblGrid>
        <w:gridCol w:w="9708"/>
      </w:tblGrid>
      <w:tr w:rsidR="00D64295" w:rsidRPr="00D64295" w:rsidTr="002A4DB5">
        <w:trPr>
          <w:trHeight w:val="1069"/>
        </w:trPr>
        <w:tc>
          <w:tcPr>
            <w:tcW w:w="970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D64295" w:rsidRPr="00D64295" w:rsidRDefault="00D64295" w:rsidP="00D6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295" w:rsidRPr="00D64295" w:rsidRDefault="00D64295" w:rsidP="00D6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2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ВНИМАНИЕ!</w:t>
            </w:r>
          </w:p>
          <w:p w:rsidR="00D64295" w:rsidRPr="00D64295" w:rsidRDefault="00D64295" w:rsidP="00D6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295" w:rsidRPr="00D64295" w:rsidRDefault="00D64295" w:rsidP="00D6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номерами информационного бюллетеня </w:t>
            </w:r>
            <w:r w:rsidRPr="00D642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«Сентябрьский вестник»</w:t>
            </w:r>
            <w:r w:rsidRPr="00D64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можно ознакомиться на официальном сайте администрации сельского поселения Сентябрьский  </w:t>
            </w:r>
            <w:r w:rsidRPr="00D6429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http://sentyabrskiy.ru/</w:t>
            </w:r>
          </w:p>
          <w:p w:rsidR="00D64295" w:rsidRPr="00D64295" w:rsidRDefault="00D64295" w:rsidP="00D6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64295" w:rsidRPr="00D64295" w:rsidRDefault="00D64295" w:rsidP="00D6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D64295" w:rsidRPr="00D64295" w:rsidSect="00D6429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702E3"/>
    <w:multiLevelType w:val="hybridMultilevel"/>
    <w:tmpl w:val="263E7990"/>
    <w:lvl w:ilvl="0" w:tplc="C23C031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A5"/>
    <w:rsid w:val="004F6A91"/>
    <w:rsid w:val="005A2F20"/>
    <w:rsid w:val="00A007A5"/>
    <w:rsid w:val="00A4795C"/>
    <w:rsid w:val="00D6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ntyabrski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ВУС</cp:lastModifiedBy>
  <cp:revision>6</cp:revision>
  <dcterms:created xsi:type="dcterms:W3CDTF">2014-12-30T06:56:00Z</dcterms:created>
  <dcterms:modified xsi:type="dcterms:W3CDTF">2015-01-13T05:08:00Z</dcterms:modified>
</cp:coreProperties>
</file>