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5F63C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</w:t>
                            </w:r>
                            <w:r w:rsidR="00834A1A">
                              <w:rPr>
                                <w:rFonts w:ascii="Georgia" w:hAnsi="Georgia"/>
                                <w:b/>
                              </w:rPr>
                              <w:t>7</w:t>
                            </w:r>
                          </w:p>
                          <w:p w:rsidR="00E14915" w:rsidRDefault="007C723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ноября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E14915" w:rsidRDefault="005F63C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</w:t>
                      </w:r>
                      <w:r w:rsidR="00834A1A">
                        <w:rPr>
                          <w:rFonts w:ascii="Georgia" w:hAnsi="Georgia"/>
                          <w:b/>
                        </w:rPr>
                        <w:t>7</w:t>
                      </w:r>
                    </w:p>
                    <w:p w:rsidR="00E14915" w:rsidRDefault="007C723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ноября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2</w:t>
                            </w:r>
                            <w:r w:rsidR="00834A1A">
                              <w:rPr>
                                <w:rFonts w:ascii="Georgia" w:hAnsi="Georg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2</w:t>
                      </w:r>
                      <w:r w:rsidR="00834A1A">
                        <w:rPr>
                          <w:rFonts w:ascii="Georgia" w:hAnsi="Georg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834A1A" w:rsidRDefault="00834A1A" w:rsidP="00834A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публичных слушаний</w:t>
      </w:r>
    </w:p>
    <w:p w:rsidR="00834A1A" w:rsidRDefault="00834A1A" w:rsidP="00834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Решения Совета депутатов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834A1A" w:rsidRDefault="00834A1A" w:rsidP="00834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 xml:space="preserve">Об утверждении правил землепользования и застройки муниципального образования сельское поселение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Сентябрьский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части изменения границ территориальных зон в планировочном микрорайоне 01:03</w:t>
      </w:r>
    </w:p>
    <w:p w:rsidR="00834A1A" w:rsidRDefault="00834A1A" w:rsidP="00834A1A">
      <w:pPr>
        <w:jc w:val="center"/>
        <w:rPr>
          <w:rFonts w:ascii="Times New Roman" w:hAnsi="Times New Roman"/>
          <w:sz w:val="24"/>
          <w:szCs w:val="24"/>
        </w:rPr>
      </w:pPr>
    </w:p>
    <w:p w:rsidR="00834A1A" w:rsidRDefault="00834A1A" w:rsidP="00834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слушания, назначенные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27.10.2014 № 120-па «О назначении публичных слушаний по проекту о внесении изменений в правила землепользования и застройки сельского поселения Сентябрьский в части изменения границ территориальных зон в планировочном микрорайоне 01:03.</w:t>
      </w:r>
    </w:p>
    <w:p w:rsidR="00834A1A" w:rsidRDefault="00834A1A" w:rsidP="00834A1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27.11.2014г.</w:t>
      </w:r>
    </w:p>
    <w:p w:rsidR="00834A1A" w:rsidRDefault="00834A1A" w:rsidP="00834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– сельское поселение Сентябрьский,  здание МБУ КСК «Жемчужина Югры», актовый зал.</w:t>
      </w:r>
    </w:p>
    <w:p w:rsidR="00834A1A" w:rsidRDefault="00834A1A" w:rsidP="00834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A1A" w:rsidRDefault="00834A1A" w:rsidP="00834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Одобрить в целом предложенный проект «</w:t>
      </w:r>
      <w:r>
        <w:rPr>
          <w:rFonts w:ascii="Times New Roman" w:hAnsi="Times New Roman"/>
          <w:spacing w:val="2"/>
          <w:sz w:val="24"/>
          <w:szCs w:val="24"/>
        </w:rPr>
        <w:t>Об утверждении правил землепользования и застройки муниципального образования сельское поселение Сентябрьский»</w:t>
      </w:r>
      <w:r>
        <w:rPr>
          <w:rFonts w:ascii="Times New Roman" w:hAnsi="Times New Roman"/>
          <w:sz w:val="24"/>
          <w:szCs w:val="24"/>
        </w:rPr>
        <w:t xml:space="preserve"> в части изменения границ территориальных зон в планировочном микрорайоне 01:03.</w:t>
      </w:r>
    </w:p>
    <w:p w:rsidR="00834A1A" w:rsidRDefault="00834A1A" w:rsidP="00834A1A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 Направить протокол проведения публичных слушаний в Совет депутатов сельского поселения Сентябрьский.</w:t>
      </w:r>
    </w:p>
    <w:p w:rsidR="00834A1A" w:rsidRDefault="00834A1A" w:rsidP="00834A1A">
      <w:pPr>
        <w:tabs>
          <w:tab w:val="left" w:pos="660"/>
        </w:tabs>
        <w:autoSpaceDE w:val="0"/>
        <w:spacing w:after="0" w:line="240" w:lineRule="auto"/>
        <w:ind w:left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Данный результат публичных слушаний опубликовать (обнародовать) в бюллетене «Сентябрьский вестник» и разместить на официальном сайте Администрации Нефтеюганского района во вкладке «Сентябрьский».</w:t>
      </w:r>
    </w:p>
    <w:p w:rsidR="00834A1A" w:rsidRDefault="00834A1A" w:rsidP="00834A1A">
      <w:pPr>
        <w:jc w:val="both"/>
        <w:rPr>
          <w:rFonts w:ascii="Times New Roman" w:hAnsi="Times New Roman"/>
          <w:sz w:val="24"/>
          <w:szCs w:val="24"/>
        </w:rPr>
      </w:pPr>
    </w:p>
    <w:p w:rsidR="00834A1A" w:rsidRDefault="00834A1A" w:rsidP="00834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A1A" w:rsidRDefault="00834A1A" w:rsidP="00834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834A1A" w:rsidRDefault="00834A1A" w:rsidP="00834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                                                                               А.В. Светлаков</w:t>
      </w:r>
    </w:p>
    <w:p w:rsidR="00834A1A" w:rsidRDefault="00834A1A" w:rsidP="00834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A1A" w:rsidRDefault="00834A1A" w:rsidP="00834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6C6E" w:rsidRDefault="00666C6E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5D5CFF" w:rsidRPr="005D5CFF" w:rsidRDefault="005D5CFF" w:rsidP="005D5CFF">
      <w:pPr>
        <w:spacing w:after="0" w:line="240" w:lineRule="auto"/>
        <w:jc w:val="both"/>
        <w:rPr>
          <w:bCs/>
          <w:sz w:val="20"/>
          <w:szCs w:val="20"/>
          <w:lang w:bidi="ru-RU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774" w:rsidRPr="00CA1E57" w:rsidRDefault="00C97774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5D5CFF">
              <w:rPr>
                <w:rFonts w:ascii="Times New Roman" w:hAnsi="Times New Roman"/>
                <w:sz w:val="20"/>
                <w:szCs w:val="20"/>
              </w:rPr>
              <w:t>2</w:t>
            </w:r>
            <w:r w:rsidR="00834A1A">
              <w:rPr>
                <w:rFonts w:ascii="Times New Roman" w:hAnsi="Times New Roman"/>
                <w:sz w:val="20"/>
                <w:szCs w:val="20"/>
              </w:rPr>
              <w:t>7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</w:t>
            </w:r>
            <w:r w:rsidR="00C97774">
              <w:rPr>
                <w:rFonts w:ascii="Times New Roman" w:hAnsi="Times New Roman"/>
                <w:sz w:val="20"/>
                <w:szCs w:val="20"/>
              </w:rPr>
              <w:t>1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</w:t>
            </w:r>
            <w:bookmarkStart w:id="0" w:name="_GoBack"/>
            <w:bookmarkEnd w:id="0"/>
            <w:r w:rsidRPr="000C43CE"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5D5CFF">
      <w:pgSz w:w="11906" w:h="16838"/>
      <w:pgMar w:top="425" w:right="567" w:bottom="284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E9" w:rsidRDefault="00DF3CE9" w:rsidP="001952B6">
      <w:pPr>
        <w:spacing w:after="0" w:line="240" w:lineRule="auto"/>
      </w:pPr>
      <w:r>
        <w:separator/>
      </w:r>
    </w:p>
  </w:endnote>
  <w:endnote w:type="continuationSeparator" w:id="0">
    <w:p w:rsidR="00DF3CE9" w:rsidRDefault="00DF3CE9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E9" w:rsidRDefault="00DF3CE9" w:rsidP="001952B6">
      <w:pPr>
        <w:spacing w:after="0" w:line="240" w:lineRule="auto"/>
      </w:pPr>
      <w:r>
        <w:separator/>
      </w:r>
    </w:p>
  </w:footnote>
  <w:footnote w:type="continuationSeparator" w:id="0">
    <w:p w:rsidR="00DF3CE9" w:rsidRDefault="00DF3CE9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6DCB"/>
    <w:multiLevelType w:val="hybridMultilevel"/>
    <w:tmpl w:val="5DAA9E74"/>
    <w:lvl w:ilvl="0" w:tplc="CE226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42792B"/>
    <w:multiLevelType w:val="hybridMultilevel"/>
    <w:tmpl w:val="1F58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3065"/>
    <w:multiLevelType w:val="hybridMultilevel"/>
    <w:tmpl w:val="7BEEFC7E"/>
    <w:lvl w:ilvl="0" w:tplc="4C0A7A2C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4B2B"/>
    <w:multiLevelType w:val="hybridMultilevel"/>
    <w:tmpl w:val="D9043098"/>
    <w:lvl w:ilvl="0" w:tplc="9C4210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27C33E1"/>
    <w:multiLevelType w:val="multilevel"/>
    <w:tmpl w:val="03A8B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CB34F5"/>
    <w:multiLevelType w:val="hybridMultilevel"/>
    <w:tmpl w:val="9BF46EFC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F35C4"/>
    <w:multiLevelType w:val="hybridMultilevel"/>
    <w:tmpl w:val="DD16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64666C"/>
    <w:multiLevelType w:val="hybridMultilevel"/>
    <w:tmpl w:val="5EE28D2E"/>
    <w:lvl w:ilvl="0" w:tplc="8E6891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4863AB"/>
    <w:multiLevelType w:val="multilevel"/>
    <w:tmpl w:val="9CBC78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18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1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D409D"/>
    <w:multiLevelType w:val="hybridMultilevel"/>
    <w:tmpl w:val="0CDCCEFA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1640EA"/>
    <w:multiLevelType w:val="multilevel"/>
    <w:tmpl w:val="94F4006A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F067C"/>
    <w:multiLevelType w:val="hybridMultilevel"/>
    <w:tmpl w:val="36EC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D26B0"/>
    <w:multiLevelType w:val="hybridMultilevel"/>
    <w:tmpl w:val="CB54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4735E"/>
    <w:multiLevelType w:val="hybridMultilevel"/>
    <w:tmpl w:val="61DE1F7C"/>
    <w:lvl w:ilvl="0" w:tplc="DDC8FD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3"/>
  </w:num>
  <w:num w:numId="7">
    <w:abstractNumId w:val="21"/>
  </w:num>
  <w:num w:numId="8">
    <w:abstractNumId w:val="8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2"/>
  </w:num>
  <w:num w:numId="16">
    <w:abstractNumId w:val="23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7FAD"/>
    <w:rsid w:val="00036A7B"/>
    <w:rsid w:val="00062F1E"/>
    <w:rsid w:val="00075C66"/>
    <w:rsid w:val="0009502E"/>
    <w:rsid w:val="000A0EA5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4EDD"/>
    <w:rsid w:val="00326C50"/>
    <w:rsid w:val="00360DD3"/>
    <w:rsid w:val="003B7ADA"/>
    <w:rsid w:val="003E2B61"/>
    <w:rsid w:val="00403DDE"/>
    <w:rsid w:val="00417295"/>
    <w:rsid w:val="004512F5"/>
    <w:rsid w:val="00467196"/>
    <w:rsid w:val="00474DB7"/>
    <w:rsid w:val="00483D65"/>
    <w:rsid w:val="00490E29"/>
    <w:rsid w:val="004A724E"/>
    <w:rsid w:val="005427B5"/>
    <w:rsid w:val="00567898"/>
    <w:rsid w:val="005C4770"/>
    <w:rsid w:val="005D3782"/>
    <w:rsid w:val="005D5CFF"/>
    <w:rsid w:val="005E2D85"/>
    <w:rsid w:val="005E5F34"/>
    <w:rsid w:val="005F63C1"/>
    <w:rsid w:val="00610666"/>
    <w:rsid w:val="006143BF"/>
    <w:rsid w:val="00620766"/>
    <w:rsid w:val="00666C6E"/>
    <w:rsid w:val="00673797"/>
    <w:rsid w:val="006B39CB"/>
    <w:rsid w:val="006B5744"/>
    <w:rsid w:val="006B67ED"/>
    <w:rsid w:val="006E1A0E"/>
    <w:rsid w:val="006E1AE2"/>
    <w:rsid w:val="00701721"/>
    <w:rsid w:val="00716322"/>
    <w:rsid w:val="00717689"/>
    <w:rsid w:val="00724150"/>
    <w:rsid w:val="00726D69"/>
    <w:rsid w:val="0075227E"/>
    <w:rsid w:val="00765BBA"/>
    <w:rsid w:val="00780D46"/>
    <w:rsid w:val="007C29D3"/>
    <w:rsid w:val="007C3191"/>
    <w:rsid w:val="007C7237"/>
    <w:rsid w:val="007C7BB6"/>
    <w:rsid w:val="00800E4F"/>
    <w:rsid w:val="00817C81"/>
    <w:rsid w:val="00832DD2"/>
    <w:rsid w:val="00834A1A"/>
    <w:rsid w:val="00842BB4"/>
    <w:rsid w:val="008B2344"/>
    <w:rsid w:val="008B6211"/>
    <w:rsid w:val="00964F18"/>
    <w:rsid w:val="00983C0F"/>
    <w:rsid w:val="00991F70"/>
    <w:rsid w:val="009A0D15"/>
    <w:rsid w:val="009F3988"/>
    <w:rsid w:val="00A668AB"/>
    <w:rsid w:val="00A81259"/>
    <w:rsid w:val="00A9125B"/>
    <w:rsid w:val="00A94B56"/>
    <w:rsid w:val="00AB0CF4"/>
    <w:rsid w:val="00AE636E"/>
    <w:rsid w:val="00B018B0"/>
    <w:rsid w:val="00B227EA"/>
    <w:rsid w:val="00B60D5F"/>
    <w:rsid w:val="00B95CF5"/>
    <w:rsid w:val="00BA142B"/>
    <w:rsid w:val="00BA24EE"/>
    <w:rsid w:val="00BC5055"/>
    <w:rsid w:val="00BE4B4A"/>
    <w:rsid w:val="00BF1B2D"/>
    <w:rsid w:val="00C1411B"/>
    <w:rsid w:val="00C17EA6"/>
    <w:rsid w:val="00C50266"/>
    <w:rsid w:val="00C6413F"/>
    <w:rsid w:val="00C94C78"/>
    <w:rsid w:val="00C97774"/>
    <w:rsid w:val="00CA1E57"/>
    <w:rsid w:val="00CB1A6E"/>
    <w:rsid w:val="00CB2B9F"/>
    <w:rsid w:val="00D421BE"/>
    <w:rsid w:val="00D475DD"/>
    <w:rsid w:val="00D51081"/>
    <w:rsid w:val="00DA5E92"/>
    <w:rsid w:val="00DA62CB"/>
    <w:rsid w:val="00DF3CE9"/>
    <w:rsid w:val="00E14915"/>
    <w:rsid w:val="00E37D11"/>
    <w:rsid w:val="00E618B0"/>
    <w:rsid w:val="00E6643C"/>
    <w:rsid w:val="00E74156"/>
    <w:rsid w:val="00EA09E6"/>
    <w:rsid w:val="00EC634B"/>
    <w:rsid w:val="00F80F12"/>
    <w:rsid w:val="00F90904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9">
    <w:name w:val="Знак Знак"/>
    <w:basedOn w:val="a"/>
    <w:rsid w:val="00095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  <w:style w:type="paragraph" w:customStyle="1" w:styleId="28">
    <w:name w:val="Абзац списка2"/>
    <w:basedOn w:val="a"/>
    <w:qFormat/>
    <w:rsid w:val="006B39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9">
    <w:name w:val="Знак Знак"/>
    <w:basedOn w:val="a"/>
    <w:rsid w:val="00095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B6FEFD-C2FE-41E3-9697-787B3A89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36</cp:revision>
  <cp:lastPrinted>2015-01-13T05:10:00Z</cp:lastPrinted>
  <dcterms:created xsi:type="dcterms:W3CDTF">2014-08-08T06:50:00Z</dcterms:created>
  <dcterms:modified xsi:type="dcterms:W3CDTF">2015-01-13T05:10:00Z</dcterms:modified>
</cp:coreProperties>
</file>