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77445B"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77445B"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776A04" w:rsidRDefault="00776A04" w:rsidP="006C1BFA">
                  <w:pPr>
                    <w:spacing w:after="0"/>
                    <w:jc w:val="center"/>
                    <w:rPr>
                      <w:rFonts w:ascii="Georgia" w:hAnsi="Georgia"/>
                      <w:b/>
                    </w:rPr>
                  </w:pPr>
                  <w:r>
                    <w:rPr>
                      <w:rFonts w:ascii="Georgia" w:hAnsi="Georgia"/>
                      <w:b/>
                    </w:rPr>
                    <w:t>2</w:t>
                  </w:r>
                  <w:r w:rsidR="006D52EE">
                    <w:rPr>
                      <w:rFonts w:ascii="Georgia" w:hAnsi="Georgia"/>
                      <w:b/>
                    </w:rPr>
                    <w:t>8</w:t>
                  </w:r>
                </w:p>
                <w:p w:rsidR="00776A04" w:rsidRDefault="00776A04" w:rsidP="006C1BFA">
                  <w:pPr>
                    <w:spacing w:after="0"/>
                    <w:jc w:val="center"/>
                    <w:rPr>
                      <w:rFonts w:ascii="Georgia" w:hAnsi="Georgia"/>
                      <w:b/>
                    </w:rPr>
                  </w:pPr>
                  <w:r>
                    <w:rPr>
                      <w:rFonts w:ascii="Georgia" w:hAnsi="Georgia"/>
                      <w:b/>
                    </w:rPr>
                    <w:t>апреля</w:t>
                  </w:r>
                </w:p>
                <w:p w:rsidR="00776A04" w:rsidRDefault="00776A04" w:rsidP="007C3191">
                  <w:pPr>
                    <w:spacing w:after="0"/>
                    <w:jc w:val="center"/>
                    <w:rPr>
                      <w:rFonts w:ascii="Georgia" w:hAnsi="Georgia"/>
                      <w:b/>
                    </w:rPr>
                  </w:pPr>
                  <w:r>
                    <w:rPr>
                      <w:rFonts w:ascii="Georgia" w:hAnsi="Georgia"/>
                      <w:b/>
                    </w:rPr>
                    <w:t>2022</w:t>
                  </w:r>
                </w:p>
                <w:p w:rsidR="00776A04" w:rsidRPr="008C3EBF" w:rsidRDefault="00776A0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776A04" w:rsidRDefault="00776A04" w:rsidP="007C3191">
                  <w:pPr>
                    <w:spacing w:after="0"/>
                    <w:jc w:val="center"/>
                    <w:rPr>
                      <w:rFonts w:ascii="Georgia" w:hAnsi="Georgia"/>
                      <w:b/>
                    </w:rPr>
                  </w:pPr>
                </w:p>
                <w:p w:rsidR="00776A04" w:rsidRPr="008C3EBF" w:rsidRDefault="00776A04" w:rsidP="007C3191">
                  <w:pPr>
                    <w:spacing w:after="0"/>
                    <w:jc w:val="center"/>
                    <w:rPr>
                      <w:rFonts w:ascii="Georgia" w:hAnsi="Georgia"/>
                      <w:b/>
                    </w:rPr>
                  </w:pPr>
                  <w:r>
                    <w:rPr>
                      <w:rFonts w:ascii="Georgia" w:hAnsi="Georgia"/>
                      <w:b/>
                    </w:rPr>
                    <w:t>№ 2</w:t>
                  </w:r>
                  <w:r w:rsidR="006D52EE">
                    <w:rPr>
                      <w:rFonts w:ascii="Georgia" w:hAnsi="Georgia"/>
                      <w:b/>
                    </w:rPr>
                    <w:t>8</w:t>
                  </w:r>
                </w:p>
              </w:txbxContent>
            </v:textbox>
          </v:shape>
        </w:pict>
      </w:r>
    </w:p>
    <w:p w:rsidR="00B6013A" w:rsidRPr="008C3EBF" w:rsidRDefault="0077445B"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776A04" w:rsidRPr="008C3EBF" w:rsidRDefault="00776A0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776A04" w:rsidRPr="008C3EBF" w:rsidRDefault="00776A0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77D5A" w:rsidRPr="00107969" w:rsidRDefault="00777D5A" w:rsidP="00BF7A0B">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                                                                                                                              2</w:t>
      </w:r>
    </w:p>
    <w:p w:rsidR="00BF7A0B" w:rsidRDefault="006D52EE" w:rsidP="00BF7A0B">
      <w:pPr>
        <w:spacing w:after="0"/>
        <w:rPr>
          <w:rFonts w:ascii="Times New Roman" w:hAnsi="Times New Roman"/>
          <w:sz w:val="20"/>
          <w:szCs w:val="20"/>
        </w:rPr>
      </w:pPr>
      <w:r>
        <w:rPr>
          <w:rFonts w:ascii="Times New Roman" w:hAnsi="Times New Roman"/>
          <w:sz w:val="20"/>
          <w:szCs w:val="20"/>
        </w:rPr>
        <w:t>№ 62-па от 28</w:t>
      </w:r>
      <w:r w:rsidR="00777D5A">
        <w:rPr>
          <w:rFonts w:ascii="Times New Roman" w:hAnsi="Times New Roman"/>
          <w:sz w:val="20"/>
          <w:szCs w:val="20"/>
        </w:rPr>
        <w:t xml:space="preserve">.04.2022 года </w:t>
      </w:r>
      <w:r w:rsidR="00777D5A" w:rsidRPr="00B70DD7">
        <w:rPr>
          <w:rFonts w:ascii="Times New Roman" w:hAnsi="Times New Roman"/>
          <w:sz w:val="20"/>
          <w:szCs w:val="20"/>
        </w:rPr>
        <w:t>«</w:t>
      </w:r>
      <w:bookmarkStart w:id="0" w:name="_Hlk101795670"/>
      <w:r w:rsidRPr="006D52EE">
        <w:rPr>
          <w:rFonts w:ascii="Times New Roman" w:hAnsi="Times New Roman"/>
          <w:sz w:val="20"/>
          <w:szCs w:val="20"/>
        </w:rPr>
        <w:t xml:space="preserve">Об утверждении Положения о </w:t>
      </w:r>
    </w:p>
    <w:p w:rsidR="006D52EE" w:rsidRPr="006D52EE" w:rsidRDefault="006D52EE" w:rsidP="00BF7A0B">
      <w:pPr>
        <w:spacing w:after="0"/>
        <w:rPr>
          <w:rFonts w:ascii="Times New Roman" w:hAnsi="Times New Roman"/>
          <w:sz w:val="20"/>
          <w:szCs w:val="20"/>
        </w:rPr>
      </w:pPr>
      <w:proofErr w:type="gramStart"/>
      <w:r w:rsidRPr="006D52EE">
        <w:rPr>
          <w:rFonts w:ascii="Times New Roman" w:hAnsi="Times New Roman"/>
          <w:sz w:val="20"/>
          <w:szCs w:val="20"/>
        </w:rPr>
        <w:t>признании</w:t>
      </w:r>
      <w:proofErr w:type="gramEnd"/>
      <w:r w:rsidRPr="006D52EE">
        <w:rPr>
          <w:rFonts w:ascii="Times New Roman" w:hAnsi="Times New Roman"/>
          <w:sz w:val="20"/>
          <w:szCs w:val="20"/>
        </w:rPr>
        <w:t xml:space="preserve"> дебиторской задолженности сомнительной или безнадежной к взысканию</w:t>
      </w:r>
      <w:r>
        <w:rPr>
          <w:rFonts w:ascii="Times New Roman" w:hAnsi="Times New Roman"/>
          <w:sz w:val="20"/>
          <w:szCs w:val="20"/>
        </w:rPr>
        <w:t>»</w:t>
      </w:r>
    </w:p>
    <w:p w:rsidR="00B17127" w:rsidRPr="00216DE0" w:rsidRDefault="00B17127" w:rsidP="006D52EE">
      <w:pPr>
        <w:spacing w:after="0"/>
        <w:rPr>
          <w:rFonts w:ascii="Times New Roman" w:hAnsi="Times New Roman"/>
          <w:sz w:val="20"/>
          <w:szCs w:val="20"/>
        </w:rPr>
      </w:pPr>
    </w:p>
    <w:bookmarkEnd w:id="0"/>
    <w:p w:rsidR="00BF7A0B" w:rsidRPr="00BF7A0B" w:rsidRDefault="00BF7A0B" w:rsidP="00BF7A0B">
      <w:pPr>
        <w:spacing w:after="0"/>
        <w:rPr>
          <w:rFonts w:ascii="Times New Roman" w:hAnsi="Times New Roman"/>
          <w:b/>
          <w:sz w:val="20"/>
          <w:szCs w:val="20"/>
        </w:rPr>
      </w:pPr>
      <w:r w:rsidRPr="00BF7A0B">
        <w:rPr>
          <w:rFonts w:ascii="Times New Roman" w:hAnsi="Times New Roman"/>
          <w:b/>
          <w:sz w:val="20"/>
          <w:szCs w:val="20"/>
        </w:rPr>
        <w:t xml:space="preserve">ЗАКЛЮЧЕНИЕ  </w:t>
      </w:r>
      <w:r w:rsidR="009A7F76">
        <w:rPr>
          <w:rFonts w:ascii="Times New Roman" w:hAnsi="Times New Roman"/>
          <w:b/>
          <w:sz w:val="20"/>
          <w:szCs w:val="20"/>
        </w:rPr>
        <w:t xml:space="preserve">                                                                                                                                    9</w:t>
      </w:r>
    </w:p>
    <w:p w:rsidR="0050281D" w:rsidRPr="00BF7A0B" w:rsidRDefault="00BF7A0B" w:rsidP="00BF7A0B">
      <w:pPr>
        <w:spacing w:after="0"/>
        <w:rPr>
          <w:rFonts w:ascii="Times New Roman" w:hAnsi="Times New Roman"/>
          <w:sz w:val="20"/>
          <w:szCs w:val="20"/>
        </w:rPr>
      </w:pPr>
      <w:r w:rsidRPr="00BF7A0B">
        <w:rPr>
          <w:rFonts w:ascii="Times New Roman" w:hAnsi="Times New Roman"/>
          <w:sz w:val="20"/>
          <w:szCs w:val="20"/>
        </w:rPr>
        <w:t>о результатах публичных слушаний</w:t>
      </w:r>
      <w:r>
        <w:rPr>
          <w:rFonts w:ascii="Times New Roman" w:hAnsi="Times New Roman"/>
          <w:sz w:val="20"/>
          <w:szCs w:val="20"/>
        </w:rPr>
        <w:t xml:space="preserve"> от 28.04.2022года.</w:t>
      </w:r>
    </w:p>
    <w:p w:rsidR="009A7F76" w:rsidRDefault="009A7F76" w:rsidP="009A7F76">
      <w:pPr>
        <w:tabs>
          <w:tab w:val="left" w:pos="9717"/>
        </w:tabs>
        <w:spacing w:after="0" w:line="240" w:lineRule="auto"/>
        <w:jc w:val="both"/>
        <w:rPr>
          <w:rFonts w:ascii="Times New Roman" w:hAnsi="Times New Roman"/>
          <w:b/>
          <w:sz w:val="20"/>
          <w:szCs w:val="20"/>
        </w:rPr>
      </w:pPr>
    </w:p>
    <w:p w:rsidR="009A7F76" w:rsidRPr="00107969" w:rsidRDefault="009A7F76" w:rsidP="009A7F76">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Pr>
          <w:rFonts w:ascii="Times New Roman" w:hAnsi="Times New Roman"/>
          <w:b/>
          <w:sz w:val="20"/>
          <w:szCs w:val="20"/>
        </w:rPr>
        <w:t xml:space="preserve">              10</w:t>
      </w:r>
    </w:p>
    <w:p w:rsidR="009A7F76" w:rsidRPr="009A7F76" w:rsidRDefault="009A7F76" w:rsidP="009A7F76">
      <w:pPr>
        <w:spacing w:after="0"/>
        <w:rPr>
          <w:rFonts w:ascii="Times New Roman" w:hAnsi="Times New Roman"/>
          <w:sz w:val="20"/>
          <w:szCs w:val="20"/>
        </w:rPr>
      </w:pPr>
      <w:r>
        <w:rPr>
          <w:rFonts w:ascii="Times New Roman" w:hAnsi="Times New Roman"/>
          <w:sz w:val="20"/>
          <w:szCs w:val="20"/>
        </w:rPr>
        <w:t>№ 63</w:t>
      </w:r>
      <w:r>
        <w:rPr>
          <w:rFonts w:ascii="Times New Roman" w:hAnsi="Times New Roman"/>
          <w:sz w:val="20"/>
          <w:szCs w:val="20"/>
        </w:rPr>
        <w:t xml:space="preserve">-па от 28.04.2022 года </w:t>
      </w:r>
      <w:r w:rsidRPr="00B70DD7">
        <w:rPr>
          <w:rFonts w:ascii="Times New Roman" w:hAnsi="Times New Roman"/>
          <w:sz w:val="20"/>
          <w:szCs w:val="20"/>
        </w:rPr>
        <w:t>«</w:t>
      </w:r>
      <w:r w:rsidRPr="009A7F76">
        <w:rPr>
          <w:rFonts w:ascii="Times New Roman" w:hAnsi="Times New Roman"/>
          <w:sz w:val="20"/>
          <w:szCs w:val="20"/>
        </w:rPr>
        <w:t xml:space="preserve">О награждении Благодарственным письмом, Почетной грамотой </w:t>
      </w:r>
    </w:p>
    <w:p w:rsidR="0050281D" w:rsidRDefault="009A7F76" w:rsidP="009A7F76">
      <w:pPr>
        <w:spacing w:after="0"/>
        <w:rPr>
          <w:rFonts w:ascii="Times New Roman" w:hAnsi="Times New Roman"/>
          <w:sz w:val="26"/>
          <w:szCs w:val="26"/>
        </w:rPr>
      </w:pPr>
      <w:r w:rsidRPr="009A7F76">
        <w:rPr>
          <w:rFonts w:ascii="Times New Roman" w:hAnsi="Times New Roman"/>
          <w:sz w:val="20"/>
          <w:szCs w:val="20"/>
        </w:rPr>
        <w:t xml:space="preserve">Главы муниципального образования </w:t>
      </w:r>
      <w:proofErr w:type="gramStart"/>
      <w:r w:rsidRPr="009A7F76">
        <w:rPr>
          <w:rFonts w:ascii="Times New Roman" w:hAnsi="Times New Roman"/>
          <w:sz w:val="20"/>
          <w:szCs w:val="20"/>
        </w:rPr>
        <w:t>сельское</w:t>
      </w:r>
      <w:proofErr w:type="gramEnd"/>
      <w:r w:rsidRPr="009A7F76">
        <w:rPr>
          <w:rFonts w:ascii="Times New Roman" w:hAnsi="Times New Roman"/>
          <w:sz w:val="20"/>
          <w:szCs w:val="20"/>
        </w:rPr>
        <w:t xml:space="preserve"> поселения Сентябрьский</w:t>
      </w:r>
    </w:p>
    <w:p w:rsidR="0050281D" w:rsidRDefault="0050281D"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BF7A0B" w:rsidRDefault="00BF7A0B" w:rsidP="0050281D">
      <w:pPr>
        <w:rPr>
          <w:rFonts w:ascii="Times New Roman" w:hAnsi="Times New Roman"/>
          <w:sz w:val="26"/>
          <w:szCs w:val="26"/>
        </w:rPr>
      </w:pPr>
    </w:p>
    <w:p w:rsidR="00BF7A0B" w:rsidRDefault="00BF7A0B"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352156" w:rsidRDefault="00352156" w:rsidP="0050281D">
      <w:pPr>
        <w:rPr>
          <w:rFonts w:ascii="Times New Roman" w:hAnsi="Times New Roman"/>
          <w:sz w:val="26"/>
          <w:szCs w:val="26"/>
        </w:rPr>
      </w:pPr>
    </w:p>
    <w:p w:rsidR="006D52EE" w:rsidRDefault="006D52EE" w:rsidP="0050281D">
      <w:pPr>
        <w:rPr>
          <w:rFonts w:ascii="Times New Roman" w:hAnsi="Times New Roman"/>
          <w:sz w:val="26"/>
          <w:szCs w:val="26"/>
        </w:rPr>
      </w:pPr>
    </w:p>
    <w:p w:rsidR="006D52EE" w:rsidRDefault="006D52EE" w:rsidP="0050281D">
      <w:pPr>
        <w:rPr>
          <w:rFonts w:ascii="Times New Roman" w:hAnsi="Times New Roman"/>
          <w:sz w:val="26"/>
          <w:szCs w:val="26"/>
        </w:rPr>
      </w:pPr>
    </w:p>
    <w:p w:rsidR="006D52EE" w:rsidRDefault="006D52EE" w:rsidP="0050281D">
      <w:pPr>
        <w:rPr>
          <w:rFonts w:ascii="Times New Roman" w:hAnsi="Times New Roman"/>
          <w:sz w:val="26"/>
          <w:szCs w:val="26"/>
        </w:rPr>
      </w:pPr>
    </w:p>
    <w:p w:rsidR="006D52EE" w:rsidRDefault="006D52EE" w:rsidP="0050281D">
      <w:pPr>
        <w:rPr>
          <w:rFonts w:ascii="Times New Roman" w:hAnsi="Times New Roman"/>
          <w:sz w:val="26"/>
          <w:szCs w:val="26"/>
        </w:rPr>
      </w:pPr>
    </w:p>
    <w:p w:rsidR="006D52EE" w:rsidRDefault="006D52EE" w:rsidP="0050281D">
      <w:pPr>
        <w:rPr>
          <w:rFonts w:ascii="Times New Roman" w:hAnsi="Times New Roman"/>
          <w:sz w:val="26"/>
          <w:szCs w:val="26"/>
        </w:rPr>
      </w:pPr>
      <w:bookmarkStart w:id="1" w:name="_GoBack"/>
      <w:bookmarkEnd w:id="1"/>
    </w:p>
    <w:p w:rsidR="006D52EE" w:rsidRPr="00107969" w:rsidRDefault="006D52EE" w:rsidP="006D52EE">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p>
    <w:p w:rsidR="006D52EE" w:rsidRDefault="006D52EE" w:rsidP="006D52EE">
      <w:pPr>
        <w:rPr>
          <w:rFonts w:ascii="Times New Roman" w:hAnsi="Times New Roman"/>
          <w:sz w:val="20"/>
          <w:szCs w:val="20"/>
        </w:rPr>
      </w:pPr>
      <w:r>
        <w:rPr>
          <w:rFonts w:ascii="Times New Roman" w:hAnsi="Times New Roman"/>
          <w:sz w:val="20"/>
          <w:szCs w:val="20"/>
        </w:rPr>
        <w:t xml:space="preserve">№ 62-па от 28.04.2022 года </w:t>
      </w:r>
      <w:r w:rsidRPr="00B70DD7">
        <w:rPr>
          <w:rFonts w:ascii="Times New Roman" w:hAnsi="Times New Roman"/>
          <w:sz w:val="20"/>
          <w:szCs w:val="20"/>
        </w:rPr>
        <w:t>«</w:t>
      </w:r>
      <w:r w:rsidRPr="006D52EE">
        <w:rPr>
          <w:rFonts w:ascii="Times New Roman" w:hAnsi="Times New Roman"/>
          <w:sz w:val="20"/>
          <w:szCs w:val="20"/>
        </w:rPr>
        <w:t>Об утверждении Положения о признании дебиторской задолженности сомнительной или безнадежной к взысканию</w:t>
      </w:r>
      <w:r>
        <w:rPr>
          <w:rFonts w:ascii="Times New Roman" w:hAnsi="Times New Roman"/>
          <w:sz w:val="20"/>
          <w:szCs w:val="20"/>
        </w:rPr>
        <w:t>»</w:t>
      </w:r>
    </w:p>
    <w:p w:rsidR="006D52EE" w:rsidRPr="006D52EE" w:rsidRDefault="006D52EE" w:rsidP="006D52EE">
      <w:pPr>
        <w:spacing w:after="0" w:line="240" w:lineRule="auto"/>
        <w:ind w:firstLine="708"/>
        <w:jc w:val="both"/>
        <w:rPr>
          <w:rFonts w:ascii="Times New Roman" w:hAnsi="Times New Roman"/>
          <w:sz w:val="20"/>
          <w:szCs w:val="20"/>
        </w:rPr>
      </w:pPr>
      <w:r w:rsidRPr="006D52EE">
        <w:rPr>
          <w:rFonts w:ascii="Times New Roman" w:eastAsia="Calibri" w:hAnsi="Times New Roman"/>
          <w:sz w:val="20"/>
          <w:szCs w:val="20"/>
        </w:rPr>
        <w:t xml:space="preserve">В соответствии с </w:t>
      </w:r>
      <w:r w:rsidRPr="006D52EE">
        <w:rPr>
          <w:rFonts w:ascii="Times New Roman" w:hAnsi="Times New Roman"/>
          <w:color w:val="000000"/>
          <w:sz w:val="20"/>
          <w:szCs w:val="20"/>
        </w:rPr>
        <w:t>Гражданским кодексом Российской Федерации, Законом от</w:t>
      </w:r>
      <w:r w:rsidRPr="006D52EE">
        <w:rPr>
          <w:rFonts w:ascii="Times New Roman" w:hAnsi="Times New Roman"/>
          <w:sz w:val="20"/>
          <w:szCs w:val="20"/>
        </w:rPr>
        <w:br/>
      </w:r>
      <w:r w:rsidRPr="006D52EE">
        <w:rPr>
          <w:rFonts w:ascii="Times New Roman" w:hAnsi="Times New Roman"/>
          <w:color w:val="000000"/>
          <w:sz w:val="20"/>
          <w:szCs w:val="20"/>
        </w:rPr>
        <w:t xml:space="preserve"> 02.10.2007 № 229-ФЗ «Об исполнительном производстве» и приказом Минфина от 27.02.2018 № 32н «</w:t>
      </w:r>
      <w:r w:rsidRPr="006D52EE">
        <w:rPr>
          <w:rFonts w:ascii="Times New Roman" w:hAnsi="Times New Roman"/>
          <w:color w:val="222222"/>
          <w:sz w:val="20"/>
          <w:szCs w:val="20"/>
          <w:shd w:val="clear" w:color="auto" w:fill="FFFFFF"/>
        </w:rPr>
        <w:t>Об утверждении федерального стандарта бухгалтерского учета для организаций государственного сектора «Доходы»</w:t>
      </w:r>
      <w:r w:rsidRPr="006D52EE">
        <w:rPr>
          <w:rFonts w:ascii="Times New Roman" w:eastAsia="Calibri" w:hAnsi="Times New Roman"/>
          <w:sz w:val="20"/>
          <w:szCs w:val="20"/>
        </w:rPr>
        <w:t xml:space="preserve">, </w:t>
      </w:r>
      <w:proofErr w:type="gramStart"/>
      <w:r w:rsidRPr="006D52EE">
        <w:rPr>
          <w:rFonts w:ascii="Times New Roman" w:eastAsia="Calibri" w:hAnsi="Times New Roman"/>
          <w:sz w:val="20"/>
          <w:szCs w:val="20"/>
        </w:rPr>
        <w:t>п</w:t>
      </w:r>
      <w:proofErr w:type="gramEnd"/>
      <w:r w:rsidRPr="006D52EE">
        <w:rPr>
          <w:rFonts w:ascii="Times New Roman" w:eastAsia="Calibri" w:hAnsi="Times New Roman"/>
          <w:sz w:val="20"/>
          <w:szCs w:val="20"/>
        </w:rPr>
        <w:t xml:space="preserve"> о с т а н о в л я ю</w:t>
      </w:r>
      <w:r w:rsidRPr="006D52EE">
        <w:rPr>
          <w:rFonts w:ascii="Times New Roman" w:hAnsi="Times New Roman"/>
          <w:sz w:val="20"/>
          <w:szCs w:val="20"/>
        </w:rPr>
        <w:t>:</w:t>
      </w:r>
    </w:p>
    <w:p w:rsidR="006D52EE" w:rsidRPr="006D52EE" w:rsidRDefault="006D52EE" w:rsidP="006D52EE">
      <w:pPr>
        <w:spacing w:after="0" w:line="240" w:lineRule="auto"/>
        <w:ind w:firstLine="708"/>
        <w:jc w:val="both"/>
        <w:rPr>
          <w:rFonts w:ascii="Times New Roman" w:hAnsi="Times New Roman"/>
          <w:sz w:val="20"/>
          <w:szCs w:val="20"/>
        </w:rPr>
      </w:pPr>
    </w:p>
    <w:p w:rsidR="006D52EE" w:rsidRPr="006D52EE" w:rsidRDefault="006D52EE" w:rsidP="006D52EE">
      <w:pPr>
        <w:numPr>
          <w:ilvl w:val="0"/>
          <w:numId w:val="55"/>
        </w:numPr>
        <w:tabs>
          <w:tab w:val="left" w:pos="1134"/>
        </w:tabs>
        <w:spacing w:after="0" w:line="240" w:lineRule="auto"/>
        <w:ind w:left="0" w:firstLine="851"/>
        <w:jc w:val="both"/>
        <w:rPr>
          <w:rFonts w:ascii="Times New Roman" w:hAnsi="Times New Roman"/>
          <w:sz w:val="20"/>
          <w:szCs w:val="20"/>
        </w:rPr>
      </w:pPr>
      <w:r w:rsidRPr="006D52EE">
        <w:rPr>
          <w:rFonts w:ascii="Times New Roman" w:hAnsi="Times New Roman"/>
          <w:sz w:val="20"/>
          <w:szCs w:val="20"/>
        </w:rPr>
        <w:t xml:space="preserve">Утвердить Положение о признании дебиторской задолженности сомнительной или безнадежной к взысканию </w:t>
      </w:r>
      <w:proofErr w:type="gramStart"/>
      <w:r w:rsidRPr="006D52EE">
        <w:rPr>
          <w:rFonts w:ascii="Times New Roman" w:hAnsi="Times New Roman"/>
          <w:sz w:val="20"/>
          <w:szCs w:val="20"/>
        </w:rPr>
        <w:t>согласно приложения</w:t>
      </w:r>
      <w:proofErr w:type="gramEnd"/>
      <w:r w:rsidRPr="006D52EE">
        <w:rPr>
          <w:rFonts w:ascii="Times New Roman" w:hAnsi="Times New Roman"/>
          <w:sz w:val="20"/>
          <w:szCs w:val="20"/>
        </w:rPr>
        <w:t xml:space="preserve"> к настоящему постановлению.</w:t>
      </w:r>
    </w:p>
    <w:p w:rsidR="006D52EE" w:rsidRPr="006D52EE" w:rsidRDefault="006D52EE" w:rsidP="006D52EE">
      <w:pPr>
        <w:numPr>
          <w:ilvl w:val="0"/>
          <w:numId w:val="55"/>
        </w:numPr>
        <w:tabs>
          <w:tab w:val="left" w:pos="1134"/>
        </w:tabs>
        <w:suppressAutoHyphens/>
        <w:spacing w:after="0" w:line="280" w:lineRule="exact"/>
        <w:ind w:left="0" w:firstLine="851"/>
        <w:contextualSpacing/>
        <w:jc w:val="both"/>
        <w:rPr>
          <w:rFonts w:ascii="Times New Roman" w:hAnsi="Times New Roman"/>
          <w:sz w:val="20"/>
          <w:szCs w:val="20"/>
        </w:rPr>
      </w:pPr>
      <w:r w:rsidRPr="006D52EE">
        <w:rPr>
          <w:rFonts w:ascii="Times New Roman" w:hAnsi="Times New Roman"/>
          <w:sz w:val="20"/>
          <w:szCs w:val="20"/>
        </w:rPr>
        <w:t>Настоящее постановление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6D52EE" w:rsidRPr="006D52EE" w:rsidRDefault="006D52EE" w:rsidP="006D52EE">
      <w:pPr>
        <w:numPr>
          <w:ilvl w:val="0"/>
          <w:numId w:val="55"/>
        </w:numPr>
        <w:tabs>
          <w:tab w:val="left" w:pos="1134"/>
        </w:tabs>
        <w:suppressAutoHyphens/>
        <w:spacing w:after="0" w:line="280" w:lineRule="exact"/>
        <w:ind w:left="0" w:firstLine="851"/>
        <w:contextualSpacing/>
        <w:jc w:val="both"/>
        <w:rPr>
          <w:rFonts w:ascii="Times New Roman" w:hAnsi="Times New Roman"/>
          <w:sz w:val="20"/>
          <w:szCs w:val="20"/>
        </w:rPr>
      </w:pPr>
      <w:r w:rsidRPr="006D52EE">
        <w:rPr>
          <w:rFonts w:ascii="Times New Roman" w:hAnsi="Times New Roman"/>
          <w:sz w:val="20"/>
          <w:szCs w:val="20"/>
        </w:rPr>
        <w:t xml:space="preserve">Настоящее постановление вступает в силу после его подписания </w:t>
      </w:r>
      <w:r w:rsidRPr="006D52EE">
        <w:rPr>
          <w:rFonts w:ascii="Times New Roman" w:hAnsi="Times New Roman"/>
          <w:sz w:val="20"/>
          <w:szCs w:val="20"/>
        </w:rPr>
        <w:br/>
        <w:t>и распространяет свое действие на правоотношения, возникшие с 01.01.2022 года.</w:t>
      </w:r>
    </w:p>
    <w:p w:rsidR="006D52EE" w:rsidRPr="006D52EE" w:rsidRDefault="006D52EE" w:rsidP="006D52EE">
      <w:pPr>
        <w:numPr>
          <w:ilvl w:val="0"/>
          <w:numId w:val="55"/>
        </w:numPr>
        <w:tabs>
          <w:tab w:val="left" w:pos="1134"/>
        </w:tabs>
        <w:suppressAutoHyphens/>
        <w:spacing w:after="0" w:line="280" w:lineRule="exact"/>
        <w:ind w:left="0" w:firstLine="851"/>
        <w:contextualSpacing/>
        <w:jc w:val="both"/>
        <w:rPr>
          <w:rFonts w:ascii="Times New Roman" w:hAnsi="Times New Roman"/>
          <w:sz w:val="20"/>
          <w:szCs w:val="20"/>
        </w:rPr>
      </w:pPr>
      <w:proofErr w:type="gramStart"/>
      <w:r w:rsidRPr="006D52EE">
        <w:rPr>
          <w:rFonts w:ascii="Times New Roman" w:hAnsi="Times New Roman"/>
          <w:sz w:val="20"/>
          <w:szCs w:val="20"/>
        </w:rPr>
        <w:t>Контроль за</w:t>
      </w:r>
      <w:proofErr w:type="gramEnd"/>
      <w:r w:rsidRPr="006D52EE">
        <w:rPr>
          <w:rFonts w:ascii="Times New Roman" w:hAnsi="Times New Roman"/>
          <w:sz w:val="20"/>
          <w:szCs w:val="20"/>
        </w:rPr>
        <w:t xml:space="preserve"> выполнением постановления оставляю за собой. </w:t>
      </w:r>
    </w:p>
    <w:p w:rsidR="006D52EE" w:rsidRPr="006D52EE" w:rsidRDefault="006D52EE" w:rsidP="006D52EE">
      <w:pPr>
        <w:spacing w:after="0" w:line="240" w:lineRule="auto"/>
        <w:ind w:firstLine="851"/>
        <w:jc w:val="both"/>
        <w:rPr>
          <w:rFonts w:ascii="Times New Roman" w:hAnsi="Times New Roman"/>
          <w:sz w:val="20"/>
          <w:szCs w:val="20"/>
        </w:rPr>
      </w:pPr>
    </w:p>
    <w:p w:rsidR="006D52EE" w:rsidRPr="006D52EE" w:rsidRDefault="006D52EE" w:rsidP="006D52EE">
      <w:pPr>
        <w:spacing w:after="0" w:line="240" w:lineRule="auto"/>
        <w:rPr>
          <w:rFonts w:ascii="Times New Roman" w:hAnsi="Times New Roman"/>
          <w:sz w:val="20"/>
          <w:szCs w:val="20"/>
        </w:rPr>
      </w:pPr>
    </w:p>
    <w:p w:rsidR="006D52EE" w:rsidRPr="006D52EE" w:rsidRDefault="006D52EE" w:rsidP="006D52EE">
      <w:pPr>
        <w:spacing w:after="0" w:line="240" w:lineRule="auto"/>
        <w:rPr>
          <w:rFonts w:ascii="Times New Roman" w:hAnsi="Times New Roman"/>
          <w:sz w:val="20"/>
          <w:szCs w:val="20"/>
        </w:rPr>
      </w:pPr>
    </w:p>
    <w:p w:rsidR="006D52EE" w:rsidRPr="006D52EE" w:rsidRDefault="006D52EE" w:rsidP="006D52EE">
      <w:pPr>
        <w:spacing w:after="0" w:line="240" w:lineRule="auto"/>
        <w:rPr>
          <w:rFonts w:ascii="Times New Roman" w:hAnsi="Times New Roman"/>
          <w:sz w:val="20"/>
          <w:szCs w:val="20"/>
        </w:rPr>
      </w:pPr>
      <w:r w:rsidRPr="006D52EE">
        <w:rPr>
          <w:rFonts w:ascii="Times New Roman" w:hAnsi="Times New Roman"/>
          <w:sz w:val="20"/>
          <w:szCs w:val="20"/>
        </w:rPr>
        <w:t>Глава поселения</w:t>
      </w:r>
      <w:r w:rsidRPr="006D52EE">
        <w:rPr>
          <w:rFonts w:ascii="Times New Roman" w:hAnsi="Times New Roman"/>
          <w:sz w:val="20"/>
          <w:szCs w:val="20"/>
        </w:rPr>
        <w:tab/>
      </w:r>
      <w:r w:rsidRPr="006D52EE">
        <w:rPr>
          <w:rFonts w:ascii="Times New Roman" w:hAnsi="Times New Roman"/>
          <w:sz w:val="20"/>
          <w:szCs w:val="20"/>
        </w:rPr>
        <w:tab/>
      </w:r>
      <w:r w:rsidRPr="006D52EE">
        <w:rPr>
          <w:rFonts w:ascii="Times New Roman" w:hAnsi="Times New Roman"/>
          <w:sz w:val="20"/>
          <w:szCs w:val="20"/>
        </w:rPr>
        <w:tab/>
        <w:t xml:space="preserve">                       </w:t>
      </w:r>
      <w:r w:rsidRPr="006D52EE">
        <w:rPr>
          <w:rFonts w:ascii="Times New Roman" w:hAnsi="Times New Roman"/>
          <w:sz w:val="20"/>
          <w:szCs w:val="20"/>
        </w:rPr>
        <w:tab/>
        <w:t xml:space="preserve">                 А.В. Светлаков</w:t>
      </w:r>
    </w:p>
    <w:p w:rsidR="006D52EE" w:rsidRPr="006D52EE" w:rsidRDefault="006D52EE" w:rsidP="006D52EE">
      <w:pPr>
        <w:spacing w:after="0" w:line="240" w:lineRule="auto"/>
        <w:rPr>
          <w:rFonts w:ascii="Times New Roman" w:hAnsi="Times New Roman"/>
          <w:sz w:val="20"/>
          <w:szCs w:val="20"/>
        </w:rPr>
      </w:pPr>
    </w:p>
    <w:p w:rsidR="006D52EE" w:rsidRPr="006D52EE" w:rsidRDefault="006D52EE" w:rsidP="006D52EE">
      <w:pPr>
        <w:spacing w:after="0" w:line="240" w:lineRule="auto"/>
        <w:rPr>
          <w:rFonts w:ascii="Times New Roman" w:hAnsi="Times New Roman"/>
          <w:sz w:val="20"/>
          <w:szCs w:val="20"/>
        </w:rPr>
      </w:pPr>
    </w:p>
    <w:p w:rsidR="006D52EE" w:rsidRPr="006D52EE" w:rsidRDefault="006D52EE" w:rsidP="006D52EE">
      <w:pPr>
        <w:spacing w:after="0" w:line="240" w:lineRule="auto"/>
        <w:rPr>
          <w:rFonts w:ascii="Times New Roman" w:hAnsi="Times New Roman"/>
          <w:sz w:val="20"/>
          <w:szCs w:val="20"/>
        </w:rPr>
      </w:pPr>
    </w:p>
    <w:p w:rsidR="006D52EE" w:rsidRPr="006D52EE" w:rsidRDefault="006D52EE" w:rsidP="006D52EE">
      <w:pPr>
        <w:spacing w:after="0" w:line="240" w:lineRule="auto"/>
        <w:rPr>
          <w:rFonts w:ascii="Times New Roman" w:hAnsi="Times New Roman"/>
          <w:sz w:val="20"/>
          <w:szCs w:val="20"/>
        </w:rPr>
      </w:pPr>
    </w:p>
    <w:p w:rsidR="006D52EE" w:rsidRPr="006D52EE" w:rsidRDefault="006D52EE" w:rsidP="006D52EE">
      <w:pPr>
        <w:spacing w:after="0" w:line="240" w:lineRule="auto"/>
        <w:rPr>
          <w:rFonts w:ascii="Times New Roman" w:hAnsi="Times New Roman"/>
          <w:sz w:val="20"/>
          <w:szCs w:val="20"/>
        </w:rPr>
      </w:pPr>
    </w:p>
    <w:p w:rsidR="006D52EE" w:rsidRPr="006D52EE" w:rsidRDefault="006D52EE" w:rsidP="006D52EE">
      <w:pPr>
        <w:spacing w:after="0" w:line="240" w:lineRule="auto"/>
        <w:rPr>
          <w:rFonts w:ascii="Times New Roman" w:hAnsi="Times New Roman"/>
          <w:sz w:val="20"/>
          <w:szCs w:val="20"/>
        </w:rPr>
      </w:pPr>
    </w:p>
    <w:p w:rsidR="006D52EE" w:rsidRPr="006D52EE" w:rsidRDefault="006D52EE" w:rsidP="006D52EE">
      <w:pPr>
        <w:shd w:val="clear" w:color="auto" w:fill="FFFFFF"/>
        <w:spacing w:after="0" w:line="298" w:lineRule="exact"/>
        <w:ind w:right="1"/>
        <w:jc w:val="right"/>
        <w:rPr>
          <w:rFonts w:ascii="Times New Roman" w:hAnsi="Times New Roman"/>
          <w:spacing w:val="-3"/>
          <w:sz w:val="20"/>
          <w:szCs w:val="20"/>
        </w:rPr>
      </w:pPr>
      <w:r w:rsidRPr="006D52EE">
        <w:rPr>
          <w:rFonts w:ascii="Times New Roman" w:hAnsi="Times New Roman"/>
          <w:spacing w:val="-3"/>
          <w:sz w:val="20"/>
          <w:szCs w:val="20"/>
        </w:rPr>
        <w:t xml:space="preserve">Приложение </w:t>
      </w:r>
    </w:p>
    <w:p w:rsidR="006D52EE" w:rsidRPr="006D52EE" w:rsidRDefault="006D52EE" w:rsidP="006D52EE">
      <w:pPr>
        <w:shd w:val="clear" w:color="auto" w:fill="FFFFFF"/>
        <w:spacing w:after="0" w:line="298" w:lineRule="exact"/>
        <w:ind w:right="1"/>
        <w:jc w:val="right"/>
        <w:rPr>
          <w:rFonts w:ascii="Times New Roman" w:hAnsi="Times New Roman"/>
          <w:spacing w:val="-3"/>
          <w:sz w:val="20"/>
          <w:szCs w:val="20"/>
        </w:rPr>
      </w:pPr>
      <w:r w:rsidRPr="006D52EE">
        <w:rPr>
          <w:rFonts w:ascii="Times New Roman" w:hAnsi="Times New Roman"/>
          <w:spacing w:val="-3"/>
          <w:sz w:val="20"/>
          <w:szCs w:val="20"/>
        </w:rPr>
        <w:t>к постановлению администрации</w:t>
      </w:r>
    </w:p>
    <w:p w:rsidR="006D52EE" w:rsidRPr="006D52EE" w:rsidRDefault="006D52EE" w:rsidP="006D52EE">
      <w:pPr>
        <w:shd w:val="clear" w:color="auto" w:fill="FFFFFF"/>
        <w:spacing w:after="0" w:line="298" w:lineRule="exact"/>
        <w:ind w:right="1"/>
        <w:jc w:val="right"/>
        <w:rPr>
          <w:rFonts w:ascii="Times New Roman" w:hAnsi="Times New Roman"/>
          <w:spacing w:val="-3"/>
          <w:sz w:val="20"/>
          <w:szCs w:val="20"/>
        </w:rPr>
      </w:pPr>
      <w:r w:rsidRPr="006D52EE">
        <w:rPr>
          <w:rFonts w:ascii="Times New Roman" w:hAnsi="Times New Roman"/>
          <w:spacing w:val="-3"/>
          <w:sz w:val="20"/>
          <w:szCs w:val="20"/>
        </w:rPr>
        <w:t xml:space="preserve">сельского поселения </w:t>
      </w:r>
      <w:proofErr w:type="gramStart"/>
      <w:r w:rsidRPr="006D52EE">
        <w:rPr>
          <w:rFonts w:ascii="Times New Roman" w:hAnsi="Times New Roman"/>
          <w:spacing w:val="-3"/>
          <w:sz w:val="20"/>
          <w:szCs w:val="20"/>
        </w:rPr>
        <w:t>Сентябрьский</w:t>
      </w:r>
      <w:proofErr w:type="gramEnd"/>
    </w:p>
    <w:p w:rsidR="006D52EE" w:rsidRPr="006D52EE" w:rsidRDefault="006D52EE" w:rsidP="006D52EE">
      <w:pPr>
        <w:shd w:val="clear" w:color="auto" w:fill="FFFFFF"/>
        <w:spacing w:after="0" w:line="298" w:lineRule="exact"/>
        <w:ind w:right="1"/>
        <w:jc w:val="right"/>
        <w:rPr>
          <w:rFonts w:ascii="Times New Roman" w:hAnsi="Times New Roman"/>
          <w:spacing w:val="-3"/>
          <w:sz w:val="20"/>
          <w:szCs w:val="20"/>
        </w:rPr>
      </w:pPr>
      <w:r w:rsidRPr="006D52EE">
        <w:rPr>
          <w:rFonts w:ascii="Times New Roman" w:hAnsi="Times New Roman"/>
          <w:spacing w:val="-3"/>
          <w:sz w:val="20"/>
          <w:szCs w:val="20"/>
        </w:rPr>
        <w:t>от 28.04.2022 № 62-па</w:t>
      </w:r>
    </w:p>
    <w:p w:rsidR="006D52EE" w:rsidRPr="006D52EE" w:rsidRDefault="006D52EE" w:rsidP="006D52EE">
      <w:pPr>
        <w:shd w:val="clear" w:color="auto" w:fill="FFFFFF"/>
        <w:spacing w:after="0" w:line="298" w:lineRule="exact"/>
        <w:ind w:right="1"/>
        <w:jc w:val="right"/>
        <w:rPr>
          <w:rFonts w:ascii="Times New Roman" w:hAnsi="Times New Roman"/>
          <w:spacing w:val="-3"/>
          <w:sz w:val="20"/>
          <w:szCs w:val="20"/>
        </w:rPr>
      </w:pPr>
    </w:p>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b/>
          <w:bCs/>
          <w:color w:val="000000"/>
          <w:sz w:val="20"/>
          <w:szCs w:val="20"/>
        </w:rPr>
        <w:t>ПОЛОЖЕНИЕ</w:t>
      </w:r>
    </w:p>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b/>
          <w:bCs/>
          <w:color w:val="000000"/>
          <w:sz w:val="20"/>
          <w:szCs w:val="20"/>
        </w:rPr>
        <w:t>о признании дебиторской задолженности сомнительной или безнадежной к взысканию</w:t>
      </w:r>
      <w:r w:rsidRPr="006D52EE">
        <w:rPr>
          <w:rFonts w:ascii="Times New Roman" w:hAnsi="Times New Roman"/>
          <w:sz w:val="20"/>
          <w:szCs w:val="20"/>
        </w:rPr>
        <w:br/>
      </w:r>
    </w:p>
    <w:p w:rsidR="006D52EE" w:rsidRPr="006D52EE" w:rsidRDefault="006D52EE" w:rsidP="006D52EE">
      <w:pPr>
        <w:spacing w:after="0" w:line="240" w:lineRule="auto"/>
        <w:rPr>
          <w:rFonts w:ascii="Times New Roman" w:hAnsi="Times New Roman"/>
          <w:color w:val="000000"/>
          <w:sz w:val="20"/>
          <w:szCs w:val="20"/>
        </w:rPr>
      </w:pPr>
    </w:p>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bCs/>
          <w:color w:val="000000"/>
          <w:sz w:val="20"/>
          <w:szCs w:val="20"/>
        </w:rPr>
        <w:t>1. Общие положения</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1.1. Настоящее Положение разработано в соответствии с Гражданским кодексом, Законом от 02.10.2007 № 229-ФЗ и приказом Минфина от 27.02.2018 № 32н.</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xml:space="preserve">1.2. Положение устанавливает правила и условия признания сомнительной или безнадежной к взысканию дебиторской задолженности Муниципального учреждения «Администрация сельского поселения </w:t>
      </w:r>
      <w:proofErr w:type="gramStart"/>
      <w:r w:rsidRPr="006D52EE">
        <w:rPr>
          <w:rFonts w:ascii="Times New Roman" w:hAnsi="Times New Roman"/>
          <w:color w:val="000000"/>
          <w:sz w:val="20"/>
          <w:szCs w:val="20"/>
        </w:rPr>
        <w:t>Сентябрьский</w:t>
      </w:r>
      <w:proofErr w:type="gramEnd"/>
      <w:r w:rsidRPr="006D52EE">
        <w:rPr>
          <w:rFonts w:ascii="Times New Roman" w:hAnsi="Times New Roman"/>
          <w:color w:val="000000"/>
          <w:sz w:val="20"/>
          <w:szCs w:val="20"/>
        </w:rPr>
        <w:t>» и Муниципального казенного учреждения «Управление по делам администрации сельского поселения Сентябрьский».</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bCs/>
          <w:color w:val="000000"/>
          <w:sz w:val="20"/>
          <w:szCs w:val="20"/>
        </w:rPr>
        <w:t>2. Критерии признания дебиторской задолженности сомнительной или безнадежной к взысканию:</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xml:space="preserve">2.1. Безнадежной к взысканию признается дебиторская задолженность, по которой меры, принятые по ее взысканию, носят полный характер и свидетельствуют о невозможности проведения дальнейших действий </w:t>
      </w:r>
      <w:proofErr w:type="gramStart"/>
      <w:r w:rsidRPr="006D52EE">
        <w:rPr>
          <w:rFonts w:ascii="Times New Roman" w:hAnsi="Times New Roman"/>
          <w:color w:val="000000"/>
          <w:sz w:val="20"/>
          <w:szCs w:val="20"/>
        </w:rPr>
        <w:t>по</w:t>
      </w:r>
      <w:proofErr w:type="gramEnd"/>
      <w:r w:rsidRPr="006D52EE">
        <w:rPr>
          <w:rFonts w:ascii="Times New Roman" w:hAnsi="Times New Roman"/>
          <w:color w:val="000000"/>
          <w:sz w:val="20"/>
          <w:szCs w:val="20"/>
        </w:rPr>
        <w:t xml:space="preserve"> возвращению задолженности.</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2.2. Основанием для признания дебиторской задолженности безнадежной к взысканию является:</w:t>
      </w:r>
    </w:p>
    <w:p w:rsidR="006D52EE" w:rsidRPr="006D52EE" w:rsidRDefault="006D52EE" w:rsidP="006D52EE">
      <w:pPr>
        <w:spacing w:after="0" w:line="240" w:lineRule="auto"/>
        <w:ind w:firstLine="709"/>
        <w:jc w:val="both"/>
        <w:rPr>
          <w:rFonts w:ascii="Times New Roman" w:hAnsi="Times New Roman"/>
          <w:color w:val="000000"/>
          <w:sz w:val="20"/>
          <w:szCs w:val="20"/>
        </w:rPr>
      </w:pPr>
      <w:proofErr w:type="gramStart"/>
      <w:r w:rsidRPr="006D52EE">
        <w:rPr>
          <w:rFonts w:ascii="Times New Roman" w:hAnsi="Times New Roman"/>
          <w:color w:val="000000"/>
          <w:sz w:val="20"/>
          <w:szCs w:val="20"/>
        </w:rPr>
        <w:t>– ликвидации организации-должника после завершения ликвидационного процесса в установленном законодательством Российской Федерации порядке и внесении записи о</w:t>
      </w:r>
      <w:r w:rsidRPr="006D52EE">
        <w:rPr>
          <w:rFonts w:ascii="Times New Roman" w:hAnsi="Times New Roman"/>
          <w:sz w:val="20"/>
          <w:szCs w:val="20"/>
        </w:rPr>
        <w:br/>
      </w:r>
      <w:r w:rsidRPr="006D52EE">
        <w:rPr>
          <w:rFonts w:ascii="Times New Roman" w:hAnsi="Times New Roman"/>
          <w:color w:val="000000"/>
          <w:sz w:val="20"/>
          <w:szCs w:val="20"/>
        </w:rPr>
        <w:t xml:space="preserve"> ликвидации в Единый государственный реестр юридических лиц (ЕГРЮЛ); </w:t>
      </w:r>
      <w:proofErr w:type="gramEnd"/>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xml:space="preserve">– вынесение определения о завершении конкурсного производства по делу о банкротстве организации-должника и внесение в Единый государственный реестр юридических лиц (ЕГРЮЛ) записи о ликвидации организации; </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xml:space="preserve">– определение о завершении конкурсного производства по делу о банкротстве в отношении индивидуального предпринимателя или крестьянского (фермерского) хозяйства; </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xml:space="preserve">– постановление о прекращении исполнительного производства и о возвращении взыскателю исполнительного документа по основаниям, предусмотренным пунктами 3–4 статьи 46 Закона от 02.10.2007 № 229-ФЗ; </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lastRenderedPageBreak/>
        <w:t xml:space="preserve">– вступление в силу решения суда об отказе в удовлетворении требований (части требований) заявителя о взыскании задолженности; </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xml:space="preserve">– смерть должника – физического лица (индивидуального предпринимателя), или объявление его умершим, или признание безвестно отсутствующим в порядке, установленном гражданским процессуальным законодательством Российской Федерации, если обязанности не могут перейти к правопреемнику; </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истечение срока исковой давности, если принимаемые меры не принесли</w:t>
      </w:r>
      <w:r w:rsidRPr="006D52EE">
        <w:rPr>
          <w:rFonts w:ascii="Times New Roman" w:hAnsi="Times New Roman"/>
          <w:sz w:val="20"/>
          <w:szCs w:val="20"/>
        </w:rPr>
        <w:br/>
      </w:r>
      <w:r w:rsidRPr="006D52EE">
        <w:rPr>
          <w:rFonts w:ascii="Times New Roman" w:hAnsi="Times New Roman"/>
          <w:color w:val="000000"/>
          <w:sz w:val="20"/>
          <w:szCs w:val="20"/>
        </w:rPr>
        <w:t xml:space="preserve"> результата при условии, что срок исковой давности не прерывался и не приостанавливался в порядке, установленном гражданским законодательством; </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издание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 и обязательство прекращается полностью или в соответствующей части.</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2.3 Сомнительной признается задолженность при условии, что должник нарушил сроки исполнения обязательства, и наличии одного из следующих обстоятельств:</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xml:space="preserve">– отсутствие обеспечения долга залогом, задатком, поручительством, банковской гарантией и т. п.; </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xml:space="preserve">– значительные финансовые затруднения должника, в том числе наличие значительной кредиторской задолженности и отсутствие активов для ее погашения, информация о которых доступна в сети интернет на сервисах ФНС, Росстата и других органов власти; </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xml:space="preserve">– возбуждение процедуры банкротства в отношении должника; </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xml:space="preserve">– возбуждение процесса ликвидации должника; </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xml:space="preserve">– регистрация должника по адресу массовой регистрации; </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xml:space="preserve">– участие в качестве должника в исполнительных производствах, в судебных спорах по договорам, аналогичным </w:t>
      </w:r>
      <w:proofErr w:type="gramStart"/>
      <w:r w:rsidRPr="006D52EE">
        <w:rPr>
          <w:rFonts w:ascii="Times New Roman" w:hAnsi="Times New Roman"/>
          <w:color w:val="000000"/>
          <w:sz w:val="20"/>
          <w:szCs w:val="20"/>
        </w:rPr>
        <w:t>тому</w:t>
      </w:r>
      <w:proofErr w:type="gramEnd"/>
      <w:r w:rsidRPr="006D52EE">
        <w:rPr>
          <w:rFonts w:ascii="Times New Roman" w:hAnsi="Times New Roman"/>
          <w:color w:val="000000"/>
          <w:sz w:val="20"/>
          <w:szCs w:val="20"/>
        </w:rPr>
        <w:t xml:space="preserve"> в рамках которого образовалась задолженность.</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2.4. Не признаются сомнительными:</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xml:space="preserve">– обязательство должника, просрочка исполнения которого не превышает 30 дней; </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задолженность заказчиков по договорам оказания услуг или выполнения работ, по которым срок действия договора не истек.</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b/>
          <w:bCs/>
          <w:color w:val="000000"/>
          <w:sz w:val="20"/>
          <w:szCs w:val="20"/>
        </w:rPr>
        <w:t>3. Порядок признания дебиторской задолженности сомнительной или безнадежной к взысканию</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3.1. Решение о признании дебиторской задолженности сомнительной или безнадежной к взысканию принимает комиссия по поступлению и выбытию активов.</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Комиссия принимает решение на основании служебной записки главного бухгалтера рассмотреть вопрос о признании дебиторской задолженности сомнительной или безнадежной к взысканию.</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Служебная записка содержит информацию о причинах признания дебиторской задолженности сомнительной или безнадежной к взысканию. К служебной записке прикладываются документы, указанные в пункте 3.5 настоящего Положения.</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Заседание комиссии проводится на следующий рабочий день после поступления служебной записки от главного бухгалтера.</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3.2. Комиссия может признать дебиторскую задолженность сомнительной или безнадежной к взысканию или откажет в признании. Для этого комиссия проводит анализ документов, указанных в пункте 3.5. настоящего Положения, и устанавливает факт возникновения обстоятель</w:t>
      </w:r>
      <w:proofErr w:type="gramStart"/>
      <w:r w:rsidRPr="006D52EE">
        <w:rPr>
          <w:rFonts w:ascii="Times New Roman" w:hAnsi="Times New Roman"/>
          <w:color w:val="000000"/>
          <w:sz w:val="20"/>
          <w:szCs w:val="20"/>
        </w:rPr>
        <w:t>ств дл</w:t>
      </w:r>
      <w:proofErr w:type="gramEnd"/>
      <w:r w:rsidRPr="006D52EE">
        <w:rPr>
          <w:rFonts w:ascii="Times New Roman" w:hAnsi="Times New Roman"/>
          <w:color w:val="000000"/>
          <w:sz w:val="20"/>
          <w:szCs w:val="20"/>
        </w:rPr>
        <w:t>я признания дебиторской задолженности сомнительной или безнадежной к взысканию.</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При необходимости запрашивает у главного бухгалтера другие документы и разъяснения;</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3.3. Комиссия признает дебиторскую задолженность сомнительной или безнадежной к взысканию, если имеются основания для возобновления процедуры взыскания задолженности или отсутствуют основания для возобновления процедуры взыскания задолженности, предусмотренные законодательством Российской Федерации.</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xml:space="preserve">При наличии оснований для возобновления процедуры взыскания дебиторской задолженности указывается дата </w:t>
      </w:r>
      <w:proofErr w:type="gramStart"/>
      <w:r w:rsidRPr="006D52EE">
        <w:rPr>
          <w:rFonts w:ascii="Times New Roman" w:hAnsi="Times New Roman"/>
          <w:color w:val="000000"/>
          <w:sz w:val="20"/>
          <w:szCs w:val="20"/>
        </w:rPr>
        <w:t>окончания срока возможного возобновления процедуры взыскания</w:t>
      </w:r>
      <w:proofErr w:type="gramEnd"/>
      <w:r w:rsidRPr="006D52EE">
        <w:rPr>
          <w:rFonts w:ascii="Times New Roman" w:hAnsi="Times New Roman"/>
          <w:color w:val="000000"/>
          <w:sz w:val="20"/>
          <w:szCs w:val="20"/>
        </w:rPr>
        <w:t>.</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3.4. В случае разногласия мнений членов комиссии принимается решение об отказе в признании дебиторской задолженности сомнительной или безнадежной к взысканию.</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3.5. Для признания дебиторской задолженности сомнительной или безнадежной к взысканию необходимы следующие документы:</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а) выписка из бухгалтерской отчетности учреждения (приложения 1, 2);</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б) справка о принятых мерах по взысканию задолженности;</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в) документы, подтверждающие случаи признания задолженности безнадежной к взысканию:</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xml:space="preserve">– документ, содержащий сведения из ЕГРЮЛ о ликвидации юридического лица или об отсутствии сведений о юридическом лице в ЕГРЮЛ; </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xml:space="preserve">– 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 </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xml:space="preserve">– копия решения арбитражного суда о признании индивидуального предпринимателя или крестьянского (фермерского) хозяйства банкротом и копия определения арбитражного суда о завершении конкурсного производства по делу о банкротстве; </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копия постановления о прекращении исполнительного производства;</w:t>
      </w:r>
      <w:r w:rsidRPr="006D52EE">
        <w:rPr>
          <w:rFonts w:ascii="Times New Roman" w:hAnsi="Times New Roman"/>
          <w:sz w:val="20"/>
          <w:szCs w:val="20"/>
        </w:rPr>
        <w:br/>
      </w:r>
      <w:r w:rsidRPr="006D52EE">
        <w:rPr>
          <w:rFonts w:ascii="Times New Roman" w:hAnsi="Times New Roman"/>
          <w:color w:val="000000"/>
          <w:sz w:val="20"/>
          <w:szCs w:val="20"/>
        </w:rPr>
        <w:t xml:space="preserve"> – копия решения суда об отказе в удовлетворении требований (части требований) о взыскании задолженности с должника; </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lastRenderedPageBreak/>
        <w:t xml:space="preserve">– копия решения арбитражного суда о признании организации банкротом и копия определения арбитражного суда о завершении конкурсного производства; </w:t>
      </w:r>
    </w:p>
    <w:p w:rsidR="006D52EE" w:rsidRPr="006D52EE" w:rsidRDefault="006D52EE" w:rsidP="006D52EE">
      <w:pPr>
        <w:spacing w:after="0" w:line="240" w:lineRule="auto"/>
        <w:ind w:firstLine="709"/>
        <w:jc w:val="both"/>
        <w:rPr>
          <w:rFonts w:ascii="Times New Roman" w:hAnsi="Times New Roman"/>
          <w:color w:val="000000"/>
          <w:sz w:val="20"/>
          <w:szCs w:val="20"/>
        </w:rPr>
      </w:pPr>
      <w:proofErr w:type="gramStart"/>
      <w:r w:rsidRPr="006D52EE">
        <w:rPr>
          <w:rFonts w:ascii="Times New Roman" w:hAnsi="Times New Roman"/>
          <w:color w:val="000000"/>
          <w:sz w:val="20"/>
          <w:szCs w:val="20"/>
        </w:rPr>
        <w:t xml:space="preserve">– 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 инвентаризации дебиторской задолженности на конец отчетного периода, другие документы, подтверждающие истечение срока исковой давности); </w:t>
      </w:r>
      <w:proofErr w:type="gramEnd"/>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xml:space="preserve">– 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 </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xml:space="preserve">– документ, содержащий сведения уполномоченного органа о наступлении чрезвычайных или других непредвиденных обстоятельств; </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г) документы, подтверждающие случаи признания задолженности сомнительной:</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xml:space="preserve">– договор с контрагентом, выписка из него или копия договора; </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xml:space="preserve">– копии документов, выписки из базы данных, ссылки на сайт в сети Интернет, а также скриншоты страниц в сети Интернет, которые подтверждают значительную кредиторскую задолженность должника и отсутствие активов для ее погашения, регистрацию должника по адресу массовой регистрации и другие основания для признания долга </w:t>
      </w:r>
      <w:proofErr w:type="gramStart"/>
      <w:r w:rsidRPr="006D52EE">
        <w:rPr>
          <w:rFonts w:ascii="Times New Roman" w:hAnsi="Times New Roman"/>
          <w:color w:val="000000"/>
          <w:sz w:val="20"/>
          <w:szCs w:val="20"/>
        </w:rPr>
        <w:t>сомнительным</w:t>
      </w:r>
      <w:proofErr w:type="gramEnd"/>
      <w:r w:rsidRPr="006D52EE">
        <w:rPr>
          <w:rFonts w:ascii="Times New Roman" w:hAnsi="Times New Roman"/>
          <w:color w:val="000000"/>
          <w:sz w:val="20"/>
          <w:szCs w:val="20"/>
        </w:rPr>
        <w:t xml:space="preserve">; </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документы, подтверждающие возбуждение процедуры банкротства, ликвидации, или ссылки на сайт в сети Интернет с информацией о начале процедуры банкротства, ликвидации, а также скриншоты страниц в сети Интернет.</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3.6. Решение комиссии по поступлению и выбытию активов о признании задолженности сомнительной или безнадежной к взысканию оформляется актом (приложение 3), содержащим следующую информацию:</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xml:space="preserve">– полное наименование учреждения; </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xml:space="preserve">– идентификационный номер налогоплательщика, основной государственный регистрационный номер, код причины постановки на учет налогоплательщика; </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xml:space="preserve">– реквизиты документов, по которым возникла дебиторская задолженность, – платежных документов, накладных, актов выполненных работ и т. д.; </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xml:space="preserve">– сумма дебиторской задолженности, признанной сомнительной или безнадежной к взысканию; </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xml:space="preserve">– дата принятия решения о признании дебиторской задолженности сомнительной или безнадежной к взысканию; </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 подписи членов комиссии.</w:t>
      </w:r>
    </w:p>
    <w:p w:rsidR="006D52EE" w:rsidRPr="006D52EE" w:rsidRDefault="006D52EE" w:rsidP="006D52EE">
      <w:pPr>
        <w:spacing w:after="0" w:line="240" w:lineRule="auto"/>
        <w:ind w:firstLine="709"/>
        <w:jc w:val="both"/>
        <w:rPr>
          <w:rFonts w:ascii="Times New Roman" w:hAnsi="Times New Roman"/>
          <w:color w:val="000000"/>
          <w:sz w:val="20"/>
          <w:szCs w:val="20"/>
        </w:rPr>
      </w:pPr>
      <w:r w:rsidRPr="006D52EE">
        <w:rPr>
          <w:rFonts w:ascii="Times New Roman" w:hAnsi="Times New Roman"/>
          <w:color w:val="000000"/>
          <w:sz w:val="20"/>
          <w:szCs w:val="20"/>
        </w:rPr>
        <w:t>Решение комиссии о признании дебиторской задолженности сомнительной или безнадежной взысканию утверждается руководителем учреждения.</w:t>
      </w:r>
    </w:p>
    <w:p w:rsidR="006D52EE" w:rsidRPr="006D52EE" w:rsidRDefault="006D52EE" w:rsidP="006D52EE">
      <w:pPr>
        <w:spacing w:after="0" w:line="240" w:lineRule="auto"/>
        <w:rPr>
          <w:rFonts w:ascii="Times New Roman" w:hAnsi="Times New Roman"/>
          <w:color w:val="000000"/>
          <w:sz w:val="20"/>
          <w:szCs w:val="20"/>
        </w:rPr>
      </w:pPr>
    </w:p>
    <w:p w:rsidR="006D52EE" w:rsidRPr="006D52EE" w:rsidRDefault="006D52EE" w:rsidP="006D52EE">
      <w:pPr>
        <w:spacing w:after="0" w:line="240" w:lineRule="auto"/>
        <w:rPr>
          <w:rFonts w:ascii="Times New Roman" w:hAnsi="Times New Roman"/>
          <w:color w:val="000000"/>
          <w:sz w:val="20"/>
          <w:szCs w:val="20"/>
        </w:rPr>
        <w:sectPr w:rsidR="006D52EE" w:rsidRPr="006D52EE" w:rsidSect="00772CC0">
          <w:pgSz w:w="11906" w:h="16838"/>
          <w:pgMar w:top="1134" w:right="707" w:bottom="1134" w:left="1134" w:header="709" w:footer="709" w:gutter="0"/>
          <w:cols w:space="708"/>
          <w:docGrid w:linePitch="360"/>
        </w:sectPr>
      </w:pPr>
    </w:p>
    <w:p w:rsidR="006D52EE" w:rsidRPr="006D52EE" w:rsidRDefault="006D52EE" w:rsidP="006D52EE">
      <w:pPr>
        <w:spacing w:after="0" w:line="240" w:lineRule="auto"/>
        <w:rPr>
          <w:rFonts w:ascii="Times New Roman" w:hAnsi="Times New Roman"/>
          <w:color w:val="000000"/>
          <w:sz w:val="20"/>
          <w:szCs w:val="20"/>
        </w:rPr>
      </w:pPr>
      <w:r w:rsidRPr="006D52EE">
        <w:rPr>
          <w:rFonts w:ascii="Times New Roman" w:hAnsi="Times New Roman"/>
          <w:color w:val="000000"/>
          <w:sz w:val="20"/>
          <w:szCs w:val="20"/>
        </w:rPr>
        <w:lastRenderedPageBreak/>
        <w:t>Приложение 1</w:t>
      </w:r>
      <w:r w:rsidRPr="006D52EE">
        <w:rPr>
          <w:rFonts w:ascii="Times New Roman" w:hAnsi="Times New Roman"/>
          <w:sz w:val="20"/>
          <w:szCs w:val="20"/>
        </w:rPr>
        <w:br/>
      </w:r>
      <w:r w:rsidRPr="006D52EE">
        <w:rPr>
          <w:rFonts w:ascii="Times New Roman" w:hAnsi="Times New Roman"/>
          <w:color w:val="000000"/>
          <w:sz w:val="20"/>
          <w:szCs w:val="20"/>
        </w:rPr>
        <w:t xml:space="preserve"> к настоящему Положению</w:t>
      </w:r>
    </w:p>
    <w:p w:rsidR="006D52EE" w:rsidRPr="006D52EE" w:rsidRDefault="006D52EE" w:rsidP="006D52EE">
      <w:pPr>
        <w:spacing w:after="0" w:line="240" w:lineRule="auto"/>
        <w:jc w:val="right"/>
        <w:rPr>
          <w:rFonts w:ascii="Times New Roman" w:hAnsi="Times New Roman"/>
          <w:color w:val="000000"/>
          <w:sz w:val="20"/>
          <w:szCs w:val="20"/>
        </w:rPr>
      </w:pPr>
    </w:p>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b/>
          <w:bCs/>
          <w:color w:val="000000"/>
          <w:sz w:val="20"/>
          <w:szCs w:val="20"/>
        </w:rPr>
        <w:t>Выписка из Сведений о дебиторской и кредиторской задолженности учреждения (ф. 0503169) к Пояснительной записке (ф. 0503130)</w:t>
      </w:r>
    </w:p>
    <w:p w:rsidR="006D52EE" w:rsidRPr="006D52EE" w:rsidRDefault="006D52EE" w:rsidP="006D52EE">
      <w:pPr>
        <w:spacing w:after="0" w:line="240" w:lineRule="auto"/>
        <w:rPr>
          <w:rFonts w:ascii="Times New Roman" w:hAnsi="Times New Roman"/>
          <w:color w:val="000000"/>
          <w:sz w:val="20"/>
          <w:szCs w:val="20"/>
        </w:rPr>
      </w:pPr>
      <w:r w:rsidRPr="006D52EE">
        <w:rPr>
          <w:rFonts w:ascii="Times New Roman" w:hAnsi="Times New Roman"/>
          <w:color w:val="000000"/>
          <w:sz w:val="20"/>
          <w:szCs w:val="20"/>
        </w:rPr>
        <w:t>1. Сведения о дебиторской (кредиторской) задолженности</w:t>
      </w:r>
    </w:p>
    <w:p w:rsidR="006D52EE" w:rsidRPr="006D52EE" w:rsidRDefault="006D52EE" w:rsidP="006D52EE">
      <w:pPr>
        <w:spacing w:after="0" w:line="240" w:lineRule="auto"/>
        <w:rPr>
          <w:rFonts w:ascii="Times New Roman" w:hAnsi="Times New Roman"/>
          <w:color w:val="000000"/>
          <w:sz w:val="20"/>
          <w:szCs w:val="20"/>
        </w:rPr>
      </w:pPr>
    </w:p>
    <w:tbl>
      <w:tblPr>
        <w:tblW w:w="1609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900"/>
        <w:gridCol w:w="1176"/>
        <w:gridCol w:w="1106"/>
        <w:gridCol w:w="1417"/>
        <w:gridCol w:w="1134"/>
        <w:gridCol w:w="1276"/>
        <w:gridCol w:w="1134"/>
        <w:gridCol w:w="851"/>
        <w:gridCol w:w="1134"/>
        <w:gridCol w:w="1134"/>
        <w:gridCol w:w="850"/>
        <w:gridCol w:w="1276"/>
        <w:gridCol w:w="1276"/>
      </w:tblGrid>
      <w:tr w:rsidR="006D52EE" w:rsidRPr="006D52EE" w:rsidTr="00907DB5">
        <w:tc>
          <w:tcPr>
            <w:tcW w:w="1434" w:type="dxa"/>
            <w:vMerge w:val="restart"/>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 xml:space="preserve">Номер (код) </w:t>
            </w:r>
            <w:r w:rsidRPr="006D52EE">
              <w:rPr>
                <w:rFonts w:ascii="Times New Roman" w:hAnsi="Times New Roman"/>
                <w:color w:val="222222"/>
                <w:sz w:val="20"/>
                <w:szCs w:val="20"/>
              </w:rPr>
              <w:br/>
            </w:r>
            <w:r w:rsidRPr="006D52EE">
              <w:rPr>
                <w:rFonts w:ascii="Times New Roman" w:hAnsi="Times New Roman"/>
                <w:color w:val="222222"/>
                <w:sz w:val="20"/>
                <w:szCs w:val="20"/>
                <w:shd w:val="clear" w:color="auto" w:fill="FFFFFF"/>
              </w:rPr>
              <w:t xml:space="preserve">счета </w:t>
            </w:r>
            <w:r w:rsidRPr="006D52EE">
              <w:rPr>
                <w:rFonts w:ascii="Times New Roman" w:hAnsi="Times New Roman"/>
                <w:color w:val="222222"/>
                <w:sz w:val="20"/>
                <w:szCs w:val="20"/>
              </w:rPr>
              <w:br/>
            </w:r>
            <w:r w:rsidRPr="006D52EE">
              <w:rPr>
                <w:rFonts w:ascii="Times New Roman" w:hAnsi="Times New Roman"/>
                <w:color w:val="222222"/>
                <w:sz w:val="20"/>
                <w:szCs w:val="20"/>
                <w:shd w:val="clear" w:color="auto" w:fill="FFFFFF"/>
              </w:rPr>
              <w:t xml:space="preserve">бюджетного учета с </w:t>
            </w:r>
            <w:r w:rsidRPr="006D52EE">
              <w:rPr>
                <w:rFonts w:ascii="Times New Roman" w:hAnsi="Times New Roman"/>
                <w:color w:val="222222"/>
                <w:sz w:val="20"/>
                <w:szCs w:val="20"/>
              </w:rPr>
              <w:br/>
            </w:r>
            <w:r w:rsidRPr="006D52EE">
              <w:rPr>
                <w:rFonts w:ascii="Times New Roman" w:hAnsi="Times New Roman"/>
                <w:color w:val="222222"/>
                <w:sz w:val="20"/>
                <w:szCs w:val="20"/>
                <w:shd w:val="clear" w:color="auto" w:fill="FFFFFF"/>
              </w:rPr>
              <w:t>расшифровкой по контрагентам</w:t>
            </w:r>
          </w:p>
        </w:tc>
        <w:tc>
          <w:tcPr>
            <w:tcW w:w="14664" w:type="dxa"/>
            <w:gridSpan w:val="13"/>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Сумма задолженности, руб.</w:t>
            </w:r>
          </w:p>
        </w:tc>
      </w:tr>
      <w:tr w:rsidR="006D52EE" w:rsidRPr="006D52EE" w:rsidTr="00907DB5">
        <w:tc>
          <w:tcPr>
            <w:tcW w:w="1434" w:type="dxa"/>
            <w:vMerge/>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p>
        </w:tc>
        <w:tc>
          <w:tcPr>
            <w:tcW w:w="3182" w:type="dxa"/>
            <w:gridSpan w:val="3"/>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На начало года</w:t>
            </w:r>
          </w:p>
        </w:tc>
        <w:tc>
          <w:tcPr>
            <w:tcW w:w="4961" w:type="dxa"/>
            <w:gridSpan w:val="4"/>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изменение задолженности</w:t>
            </w:r>
          </w:p>
        </w:tc>
        <w:tc>
          <w:tcPr>
            <w:tcW w:w="3119" w:type="dxa"/>
            <w:gridSpan w:val="3"/>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на конец отчетного периода</w:t>
            </w:r>
          </w:p>
        </w:tc>
        <w:tc>
          <w:tcPr>
            <w:tcW w:w="3402" w:type="dxa"/>
            <w:gridSpan w:val="3"/>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 xml:space="preserve">на конец аналогичного </w:t>
            </w:r>
            <w:r w:rsidRPr="006D52EE">
              <w:rPr>
                <w:rFonts w:ascii="Times New Roman" w:hAnsi="Times New Roman"/>
                <w:color w:val="222222"/>
                <w:sz w:val="20"/>
                <w:szCs w:val="20"/>
              </w:rPr>
              <w:br/>
            </w:r>
            <w:r w:rsidRPr="006D52EE">
              <w:rPr>
                <w:rFonts w:ascii="Times New Roman" w:hAnsi="Times New Roman"/>
                <w:color w:val="222222"/>
                <w:sz w:val="20"/>
                <w:szCs w:val="20"/>
                <w:shd w:val="clear" w:color="auto" w:fill="FFFFFF"/>
              </w:rPr>
              <w:t xml:space="preserve">периода прошлого </w:t>
            </w:r>
            <w:r w:rsidRPr="006D52EE">
              <w:rPr>
                <w:rFonts w:ascii="Times New Roman" w:hAnsi="Times New Roman"/>
                <w:color w:val="222222"/>
                <w:sz w:val="20"/>
                <w:szCs w:val="20"/>
              </w:rPr>
              <w:br/>
            </w:r>
            <w:r w:rsidRPr="006D52EE">
              <w:rPr>
                <w:rFonts w:ascii="Times New Roman" w:hAnsi="Times New Roman"/>
                <w:color w:val="222222"/>
                <w:sz w:val="20"/>
                <w:szCs w:val="20"/>
                <w:shd w:val="clear" w:color="auto" w:fill="FFFFFF"/>
              </w:rPr>
              <w:t>финансового года</w:t>
            </w:r>
          </w:p>
        </w:tc>
      </w:tr>
      <w:tr w:rsidR="006D52EE" w:rsidRPr="006D52EE" w:rsidTr="00907DB5">
        <w:tc>
          <w:tcPr>
            <w:tcW w:w="1434" w:type="dxa"/>
            <w:vMerge/>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p>
        </w:tc>
        <w:tc>
          <w:tcPr>
            <w:tcW w:w="900" w:type="dxa"/>
            <w:vMerge w:val="restart"/>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Всего</w:t>
            </w:r>
          </w:p>
        </w:tc>
        <w:tc>
          <w:tcPr>
            <w:tcW w:w="2282" w:type="dxa"/>
            <w:gridSpan w:val="2"/>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из них:</w:t>
            </w:r>
          </w:p>
        </w:tc>
        <w:tc>
          <w:tcPr>
            <w:tcW w:w="2551" w:type="dxa"/>
            <w:gridSpan w:val="2"/>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увеличение</w:t>
            </w:r>
          </w:p>
        </w:tc>
        <w:tc>
          <w:tcPr>
            <w:tcW w:w="2410" w:type="dxa"/>
            <w:gridSpan w:val="2"/>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уменьшение</w:t>
            </w:r>
          </w:p>
        </w:tc>
        <w:tc>
          <w:tcPr>
            <w:tcW w:w="851" w:type="dxa"/>
            <w:vMerge w:val="restart"/>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Всего</w:t>
            </w:r>
          </w:p>
        </w:tc>
        <w:tc>
          <w:tcPr>
            <w:tcW w:w="2268" w:type="dxa"/>
            <w:gridSpan w:val="2"/>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из них:</w:t>
            </w:r>
          </w:p>
        </w:tc>
        <w:tc>
          <w:tcPr>
            <w:tcW w:w="850" w:type="dxa"/>
            <w:vMerge w:val="restart"/>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Всего</w:t>
            </w:r>
          </w:p>
        </w:tc>
        <w:tc>
          <w:tcPr>
            <w:tcW w:w="2552" w:type="dxa"/>
            <w:gridSpan w:val="2"/>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p>
        </w:tc>
      </w:tr>
      <w:tr w:rsidR="006D52EE" w:rsidRPr="006D52EE" w:rsidTr="00907DB5">
        <w:tc>
          <w:tcPr>
            <w:tcW w:w="1434" w:type="dxa"/>
            <w:vMerge/>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p>
        </w:tc>
        <w:tc>
          <w:tcPr>
            <w:tcW w:w="900" w:type="dxa"/>
            <w:vMerge/>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p>
        </w:tc>
        <w:tc>
          <w:tcPr>
            <w:tcW w:w="1176"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долгосрочная</w:t>
            </w:r>
          </w:p>
        </w:tc>
        <w:tc>
          <w:tcPr>
            <w:tcW w:w="1106"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просроченная</w:t>
            </w:r>
          </w:p>
        </w:tc>
        <w:tc>
          <w:tcPr>
            <w:tcW w:w="1417"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 xml:space="preserve">Денежные </w:t>
            </w:r>
            <w:r w:rsidRPr="006D52EE">
              <w:rPr>
                <w:rFonts w:ascii="Times New Roman" w:hAnsi="Times New Roman"/>
                <w:color w:val="222222"/>
                <w:sz w:val="20"/>
                <w:szCs w:val="20"/>
              </w:rPr>
              <w:br/>
            </w:r>
            <w:r w:rsidRPr="006D52EE">
              <w:rPr>
                <w:rFonts w:ascii="Times New Roman" w:hAnsi="Times New Roman"/>
                <w:color w:val="222222"/>
                <w:sz w:val="20"/>
                <w:szCs w:val="20"/>
                <w:shd w:val="clear" w:color="auto" w:fill="FFFFFF"/>
              </w:rPr>
              <w:t>расчеты</w:t>
            </w:r>
          </w:p>
        </w:tc>
        <w:tc>
          <w:tcPr>
            <w:tcW w:w="1134"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proofErr w:type="spellStart"/>
            <w:r w:rsidRPr="006D52EE">
              <w:rPr>
                <w:rFonts w:ascii="Times New Roman" w:hAnsi="Times New Roman"/>
                <w:color w:val="000000"/>
                <w:sz w:val="20"/>
                <w:szCs w:val="20"/>
              </w:rPr>
              <w:t>Неденежные</w:t>
            </w:r>
            <w:proofErr w:type="spellEnd"/>
            <w:r w:rsidRPr="006D52EE">
              <w:rPr>
                <w:rFonts w:ascii="Times New Roman" w:hAnsi="Times New Roman"/>
                <w:color w:val="000000"/>
                <w:sz w:val="20"/>
                <w:szCs w:val="20"/>
              </w:rPr>
              <w:t xml:space="preserve"> расчеты</w:t>
            </w:r>
          </w:p>
        </w:tc>
        <w:tc>
          <w:tcPr>
            <w:tcW w:w="1276"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 xml:space="preserve">Денежные </w:t>
            </w:r>
            <w:r w:rsidRPr="006D52EE">
              <w:rPr>
                <w:rFonts w:ascii="Times New Roman" w:hAnsi="Times New Roman"/>
                <w:color w:val="222222"/>
                <w:sz w:val="20"/>
                <w:szCs w:val="20"/>
              </w:rPr>
              <w:br/>
            </w:r>
            <w:r w:rsidRPr="006D52EE">
              <w:rPr>
                <w:rFonts w:ascii="Times New Roman" w:hAnsi="Times New Roman"/>
                <w:color w:val="222222"/>
                <w:sz w:val="20"/>
                <w:szCs w:val="20"/>
                <w:shd w:val="clear" w:color="auto" w:fill="FFFFFF"/>
              </w:rPr>
              <w:t>расчеты</w:t>
            </w:r>
          </w:p>
        </w:tc>
        <w:tc>
          <w:tcPr>
            <w:tcW w:w="1134"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proofErr w:type="spellStart"/>
            <w:r w:rsidRPr="006D52EE">
              <w:rPr>
                <w:rFonts w:ascii="Times New Roman" w:hAnsi="Times New Roman"/>
                <w:color w:val="000000"/>
                <w:sz w:val="20"/>
                <w:szCs w:val="20"/>
              </w:rPr>
              <w:t>Неденежные</w:t>
            </w:r>
            <w:proofErr w:type="spellEnd"/>
            <w:r w:rsidRPr="006D52EE">
              <w:rPr>
                <w:rFonts w:ascii="Times New Roman" w:hAnsi="Times New Roman"/>
                <w:color w:val="000000"/>
                <w:sz w:val="20"/>
                <w:szCs w:val="20"/>
              </w:rPr>
              <w:t xml:space="preserve"> расчеты</w:t>
            </w:r>
          </w:p>
        </w:tc>
        <w:tc>
          <w:tcPr>
            <w:tcW w:w="851" w:type="dxa"/>
            <w:vMerge/>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p>
        </w:tc>
        <w:tc>
          <w:tcPr>
            <w:tcW w:w="1134"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долгосрочная</w:t>
            </w:r>
          </w:p>
        </w:tc>
        <w:tc>
          <w:tcPr>
            <w:tcW w:w="1134"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просроченная</w:t>
            </w:r>
          </w:p>
        </w:tc>
        <w:tc>
          <w:tcPr>
            <w:tcW w:w="850" w:type="dxa"/>
            <w:vMerge/>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p>
        </w:tc>
        <w:tc>
          <w:tcPr>
            <w:tcW w:w="1276"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долгосрочная</w:t>
            </w:r>
          </w:p>
        </w:tc>
        <w:tc>
          <w:tcPr>
            <w:tcW w:w="1276"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просроченная</w:t>
            </w:r>
          </w:p>
        </w:tc>
      </w:tr>
      <w:tr w:rsidR="006D52EE" w:rsidRPr="006D52EE" w:rsidTr="00907DB5">
        <w:tc>
          <w:tcPr>
            <w:tcW w:w="1434" w:type="dxa"/>
            <w:shd w:val="clear" w:color="auto" w:fill="auto"/>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1</w:t>
            </w:r>
          </w:p>
        </w:tc>
        <w:tc>
          <w:tcPr>
            <w:tcW w:w="900" w:type="dxa"/>
            <w:shd w:val="clear" w:color="auto" w:fill="auto"/>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2</w:t>
            </w:r>
          </w:p>
        </w:tc>
        <w:tc>
          <w:tcPr>
            <w:tcW w:w="1176" w:type="dxa"/>
            <w:shd w:val="clear" w:color="auto" w:fill="auto"/>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3</w:t>
            </w:r>
          </w:p>
        </w:tc>
        <w:tc>
          <w:tcPr>
            <w:tcW w:w="1106" w:type="dxa"/>
            <w:shd w:val="clear" w:color="auto" w:fill="auto"/>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4</w:t>
            </w:r>
          </w:p>
        </w:tc>
        <w:tc>
          <w:tcPr>
            <w:tcW w:w="1417" w:type="dxa"/>
            <w:shd w:val="clear" w:color="auto" w:fill="auto"/>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5</w:t>
            </w:r>
          </w:p>
        </w:tc>
        <w:tc>
          <w:tcPr>
            <w:tcW w:w="1134" w:type="dxa"/>
            <w:shd w:val="clear" w:color="auto" w:fill="auto"/>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6</w:t>
            </w:r>
          </w:p>
        </w:tc>
        <w:tc>
          <w:tcPr>
            <w:tcW w:w="1276" w:type="dxa"/>
            <w:shd w:val="clear" w:color="auto" w:fill="auto"/>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7</w:t>
            </w:r>
          </w:p>
        </w:tc>
        <w:tc>
          <w:tcPr>
            <w:tcW w:w="1134" w:type="dxa"/>
            <w:shd w:val="clear" w:color="auto" w:fill="auto"/>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8</w:t>
            </w:r>
          </w:p>
        </w:tc>
        <w:tc>
          <w:tcPr>
            <w:tcW w:w="851" w:type="dxa"/>
            <w:shd w:val="clear" w:color="auto" w:fill="auto"/>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9</w:t>
            </w:r>
          </w:p>
        </w:tc>
        <w:tc>
          <w:tcPr>
            <w:tcW w:w="1134" w:type="dxa"/>
            <w:shd w:val="clear" w:color="auto" w:fill="auto"/>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10</w:t>
            </w:r>
          </w:p>
        </w:tc>
        <w:tc>
          <w:tcPr>
            <w:tcW w:w="1134" w:type="dxa"/>
            <w:shd w:val="clear" w:color="auto" w:fill="auto"/>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11</w:t>
            </w:r>
          </w:p>
        </w:tc>
        <w:tc>
          <w:tcPr>
            <w:tcW w:w="850" w:type="dxa"/>
            <w:shd w:val="clear" w:color="auto" w:fill="auto"/>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12</w:t>
            </w:r>
          </w:p>
        </w:tc>
        <w:tc>
          <w:tcPr>
            <w:tcW w:w="1276" w:type="dxa"/>
            <w:shd w:val="clear" w:color="auto" w:fill="auto"/>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13</w:t>
            </w:r>
          </w:p>
        </w:tc>
        <w:tc>
          <w:tcPr>
            <w:tcW w:w="1276" w:type="dxa"/>
            <w:shd w:val="clear" w:color="auto" w:fill="auto"/>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14</w:t>
            </w:r>
          </w:p>
        </w:tc>
      </w:tr>
      <w:tr w:rsidR="006D52EE" w:rsidRPr="006D52EE" w:rsidTr="00907DB5">
        <w:tc>
          <w:tcPr>
            <w:tcW w:w="1434" w:type="dxa"/>
            <w:shd w:val="clear" w:color="auto" w:fill="auto"/>
          </w:tcPr>
          <w:p w:rsidR="006D52EE" w:rsidRPr="006D52EE" w:rsidRDefault="006D52EE" w:rsidP="006D52EE">
            <w:pPr>
              <w:spacing w:after="0" w:line="240" w:lineRule="auto"/>
              <w:rPr>
                <w:rFonts w:ascii="Times New Roman" w:hAnsi="Times New Roman"/>
                <w:color w:val="000000"/>
                <w:sz w:val="20"/>
                <w:szCs w:val="20"/>
              </w:rPr>
            </w:pPr>
            <w:r w:rsidRPr="006D52EE">
              <w:rPr>
                <w:rFonts w:ascii="Times New Roman" w:hAnsi="Times New Roman"/>
                <w:color w:val="222222"/>
                <w:sz w:val="20"/>
                <w:szCs w:val="20"/>
                <w:shd w:val="clear" w:color="auto" w:fill="FFFFFF"/>
              </w:rPr>
              <w:t>Номер</w:t>
            </w:r>
            <w:r w:rsidRPr="006D52EE">
              <w:rPr>
                <w:rFonts w:ascii="Times New Roman" w:hAnsi="Times New Roman"/>
                <w:color w:val="222222"/>
                <w:sz w:val="20"/>
                <w:szCs w:val="20"/>
              </w:rPr>
              <w:br/>
            </w:r>
            <w:r w:rsidRPr="006D52EE">
              <w:rPr>
                <w:rFonts w:ascii="Times New Roman" w:hAnsi="Times New Roman"/>
                <w:color w:val="222222"/>
                <w:sz w:val="20"/>
                <w:szCs w:val="20"/>
                <w:shd w:val="clear" w:color="auto" w:fill="FFFFFF"/>
              </w:rPr>
              <w:t>счета</w:t>
            </w:r>
          </w:p>
        </w:tc>
        <w:tc>
          <w:tcPr>
            <w:tcW w:w="900"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176"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106"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417"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134"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276"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134"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851"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134"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134"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850"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276"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276"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r>
      <w:tr w:rsidR="006D52EE" w:rsidRPr="006D52EE" w:rsidTr="00907DB5">
        <w:tc>
          <w:tcPr>
            <w:tcW w:w="1434" w:type="dxa"/>
            <w:shd w:val="clear" w:color="auto" w:fill="auto"/>
          </w:tcPr>
          <w:p w:rsidR="006D52EE" w:rsidRPr="006D52EE" w:rsidRDefault="006D52EE" w:rsidP="006D52EE">
            <w:pPr>
              <w:spacing w:after="0" w:line="240" w:lineRule="auto"/>
              <w:rPr>
                <w:rFonts w:ascii="Times New Roman" w:hAnsi="Times New Roman"/>
                <w:color w:val="000000"/>
                <w:sz w:val="20"/>
                <w:szCs w:val="20"/>
              </w:rPr>
            </w:pPr>
            <w:r w:rsidRPr="006D52EE">
              <w:rPr>
                <w:rFonts w:ascii="Times New Roman" w:hAnsi="Times New Roman"/>
                <w:sz w:val="20"/>
                <w:szCs w:val="20"/>
              </w:rPr>
              <w:t>Контрагент 1</w:t>
            </w:r>
          </w:p>
        </w:tc>
        <w:tc>
          <w:tcPr>
            <w:tcW w:w="900"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176"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106"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417"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134"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276"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134"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851"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134"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134"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850"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276"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276"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r>
      <w:tr w:rsidR="006D52EE" w:rsidRPr="006D52EE" w:rsidTr="00907DB5">
        <w:tc>
          <w:tcPr>
            <w:tcW w:w="1434" w:type="dxa"/>
            <w:shd w:val="clear" w:color="auto" w:fill="auto"/>
          </w:tcPr>
          <w:p w:rsidR="006D52EE" w:rsidRPr="006D52EE" w:rsidRDefault="006D52EE" w:rsidP="006D52EE">
            <w:pPr>
              <w:spacing w:after="0" w:line="240" w:lineRule="auto"/>
              <w:rPr>
                <w:rFonts w:ascii="Times New Roman" w:hAnsi="Times New Roman"/>
                <w:sz w:val="20"/>
                <w:szCs w:val="20"/>
              </w:rPr>
            </w:pPr>
            <w:r w:rsidRPr="006D52EE">
              <w:rPr>
                <w:rFonts w:ascii="Times New Roman" w:hAnsi="Times New Roman"/>
                <w:sz w:val="20"/>
                <w:szCs w:val="20"/>
              </w:rPr>
              <w:t>Контрагент 2</w:t>
            </w:r>
          </w:p>
        </w:tc>
        <w:tc>
          <w:tcPr>
            <w:tcW w:w="900"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176"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106"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417"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134"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276"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134"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851"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134"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134"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850"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276"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276"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r>
      <w:tr w:rsidR="006D52EE" w:rsidRPr="006D52EE" w:rsidTr="00907DB5">
        <w:tc>
          <w:tcPr>
            <w:tcW w:w="1434" w:type="dxa"/>
            <w:shd w:val="clear" w:color="auto" w:fill="auto"/>
          </w:tcPr>
          <w:p w:rsidR="006D52EE" w:rsidRPr="006D52EE" w:rsidRDefault="006D52EE" w:rsidP="006D52EE">
            <w:pPr>
              <w:spacing w:after="0" w:line="240" w:lineRule="auto"/>
              <w:rPr>
                <w:rFonts w:ascii="Times New Roman" w:hAnsi="Times New Roman"/>
                <w:sz w:val="20"/>
                <w:szCs w:val="20"/>
              </w:rPr>
            </w:pPr>
            <w:r w:rsidRPr="006D52EE">
              <w:rPr>
                <w:rFonts w:ascii="Times New Roman" w:hAnsi="Times New Roman"/>
                <w:sz w:val="20"/>
                <w:szCs w:val="20"/>
              </w:rPr>
              <w:t>Контрагент 3</w:t>
            </w:r>
          </w:p>
        </w:tc>
        <w:tc>
          <w:tcPr>
            <w:tcW w:w="900"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176"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106"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417"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134"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276"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134"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851"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134"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134"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850"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276"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276"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r>
    </w:tbl>
    <w:p w:rsidR="006D52EE" w:rsidRPr="006D52EE" w:rsidRDefault="006D52EE" w:rsidP="006D52EE">
      <w:pPr>
        <w:spacing w:after="0" w:line="240" w:lineRule="auto"/>
        <w:rPr>
          <w:rFonts w:ascii="Times New Roman" w:hAnsi="Times New Roman"/>
          <w:color w:val="000000"/>
          <w:sz w:val="20"/>
          <w:szCs w:val="20"/>
        </w:rPr>
      </w:pPr>
    </w:p>
    <w:p w:rsidR="006D52EE" w:rsidRPr="006D52EE" w:rsidRDefault="006D52EE" w:rsidP="006D52EE">
      <w:pPr>
        <w:spacing w:after="0" w:line="240" w:lineRule="auto"/>
        <w:rPr>
          <w:rFonts w:ascii="Times New Roman" w:hAnsi="Times New Roman"/>
          <w:color w:val="000000"/>
          <w:sz w:val="20"/>
          <w:szCs w:val="20"/>
        </w:rPr>
      </w:pPr>
    </w:p>
    <w:p w:rsidR="006D52EE" w:rsidRPr="006D52EE" w:rsidRDefault="006D52EE" w:rsidP="006D52EE">
      <w:pPr>
        <w:spacing w:after="0" w:line="240" w:lineRule="auto"/>
        <w:rPr>
          <w:rFonts w:ascii="Times New Roman" w:hAnsi="Times New Roman"/>
          <w:color w:val="000000"/>
          <w:sz w:val="20"/>
          <w:szCs w:val="20"/>
        </w:rPr>
      </w:pPr>
    </w:p>
    <w:p w:rsidR="006D52EE" w:rsidRPr="006D52EE" w:rsidRDefault="006D52EE" w:rsidP="006D52EE">
      <w:pPr>
        <w:spacing w:after="0" w:line="240" w:lineRule="auto"/>
        <w:rPr>
          <w:rFonts w:ascii="Times New Roman" w:hAnsi="Times New Roman"/>
          <w:color w:val="000000"/>
          <w:sz w:val="20"/>
          <w:szCs w:val="20"/>
        </w:rPr>
      </w:pPr>
    </w:p>
    <w:p w:rsidR="006D52EE" w:rsidRPr="006D52EE" w:rsidRDefault="006D52EE" w:rsidP="006D52EE">
      <w:pPr>
        <w:spacing w:after="0" w:line="240" w:lineRule="auto"/>
        <w:rPr>
          <w:rFonts w:ascii="Times New Roman" w:hAnsi="Times New Roman"/>
          <w:color w:val="000000"/>
          <w:sz w:val="20"/>
          <w:szCs w:val="20"/>
        </w:rPr>
      </w:pPr>
    </w:p>
    <w:p w:rsidR="006D52EE" w:rsidRPr="006D52EE" w:rsidRDefault="006D52EE" w:rsidP="006D52EE">
      <w:pPr>
        <w:spacing w:after="0" w:line="240" w:lineRule="auto"/>
        <w:rPr>
          <w:rFonts w:ascii="Times New Roman" w:hAnsi="Times New Roman"/>
          <w:color w:val="000000"/>
          <w:sz w:val="20"/>
          <w:szCs w:val="20"/>
        </w:rPr>
      </w:pPr>
      <w:r w:rsidRPr="006D52EE">
        <w:rPr>
          <w:rFonts w:ascii="Times New Roman" w:hAnsi="Times New Roman"/>
          <w:color w:val="000000"/>
          <w:sz w:val="20"/>
          <w:szCs w:val="20"/>
        </w:rPr>
        <w:t>2. Сведения о просроченной задолженности</w:t>
      </w:r>
    </w:p>
    <w:p w:rsidR="006D52EE" w:rsidRPr="006D52EE" w:rsidRDefault="006D52EE" w:rsidP="006D52EE">
      <w:pPr>
        <w:spacing w:after="0" w:line="240" w:lineRule="auto"/>
        <w:rPr>
          <w:rFonts w:ascii="Times New Roman" w:hAnsi="Times New Roman"/>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44"/>
        <w:gridCol w:w="1812"/>
        <w:gridCol w:w="1787"/>
        <w:gridCol w:w="1724"/>
        <w:gridCol w:w="1808"/>
        <w:gridCol w:w="1715"/>
        <w:gridCol w:w="1776"/>
      </w:tblGrid>
      <w:tr w:rsidR="006D52EE" w:rsidRPr="006D52EE" w:rsidTr="00907DB5">
        <w:trPr>
          <w:jc w:val="center"/>
        </w:trPr>
        <w:tc>
          <w:tcPr>
            <w:tcW w:w="1848" w:type="dxa"/>
            <w:vMerge w:val="restart"/>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 xml:space="preserve">Номер (код) счета </w:t>
            </w:r>
            <w:r w:rsidRPr="006D52EE">
              <w:rPr>
                <w:rFonts w:ascii="Times New Roman" w:hAnsi="Times New Roman"/>
                <w:color w:val="222222"/>
                <w:sz w:val="20"/>
                <w:szCs w:val="20"/>
              </w:rPr>
              <w:br/>
            </w:r>
            <w:r w:rsidRPr="006D52EE">
              <w:rPr>
                <w:rFonts w:ascii="Times New Roman" w:hAnsi="Times New Roman"/>
                <w:color w:val="222222"/>
                <w:sz w:val="20"/>
                <w:szCs w:val="20"/>
                <w:shd w:val="clear" w:color="auto" w:fill="FFFFFF"/>
              </w:rPr>
              <w:t>бюджетного учета</w:t>
            </w:r>
          </w:p>
        </w:tc>
        <w:tc>
          <w:tcPr>
            <w:tcW w:w="1848" w:type="dxa"/>
            <w:vMerge w:val="restart"/>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bCs/>
                <w:color w:val="222222"/>
                <w:sz w:val="20"/>
                <w:szCs w:val="20"/>
              </w:rPr>
              <w:t xml:space="preserve">Сумма, </w:t>
            </w:r>
            <w:r w:rsidRPr="006D52EE">
              <w:rPr>
                <w:rFonts w:ascii="Times New Roman" w:hAnsi="Times New Roman"/>
                <w:color w:val="222222"/>
                <w:sz w:val="20"/>
                <w:szCs w:val="20"/>
              </w:rPr>
              <w:br/>
            </w:r>
            <w:r w:rsidRPr="006D52EE">
              <w:rPr>
                <w:rFonts w:ascii="Times New Roman" w:hAnsi="Times New Roman"/>
                <w:bCs/>
                <w:color w:val="222222"/>
                <w:sz w:val="20"/>
                <w:szCs w:val="20"/>
              </w:rPr>
              <w:t>руб.</w:t>
            </w:r>
          </w:p>
        </w:tc>
        <w:tc>
          <w:tcPr>
            <w:tcW w:w="3696" w:type="dxa"/>
            <w:gridSpan w:val="2"/>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Дата</w:t>
            </w:r>
          </w:p>
        </w:tc>
        <w:tc>
          <w:tcPr>
            <w:tcW w:w="3696" w:type="dxa"/>
            <w:gridSpan w:val="2"/>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Дебитор (кредитор)</w:t>
            </w:r>
          </w:p>
        </w:tc>
        <w:tc>
          <w:tcPr>
            <w:tcW w:w="3698" w:type="dxa"/>
            <w:gridSpan w:val="2"/>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Причины образования</w:t>
            </w:r>
          </w:p>
        </w:tc>
      </w:tr>
      <w:tr w:rsidR="006D52EE" w:rsidRPr="006D52EE" w:rsidTr="00907DB5">
        <w:trPr>
          <w:jc w:val="center"/>
        </w:trPr>
        <w:tc>
          <w:tcPr>
            <w:tcW w:w="1848" w:type="dxa"/>
            <w:vMerge/>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p>
        </w:tc>
        <w:tc>
          <w:tcPr>
            <w:tcW w:w="1848" w:type="dxa"/>
            <w:vMerge/>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p>
        </w:tc>
        <w:tc>
          <w:tcPr>
            <w:tcW w:w="1848"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возникновения</w:t>
            </w:r>
          </w:p>
        </w:tc>
        <w:tc>
          <w:tcPr>
            <w:tcW w:w="1848" w:type="dxa"/>
            <w:shd w:val="clear" w:color="auto" w:fill="auto"/>
            <w:vAlign w:val="center"/>
          </w:tcPr>
          <w:p w:rsidR="006D52EE" w:rsidRPr="006D52EE" w:rsidRDefault="006D52EE" w:rsidP="006D52EE">
            <w:pPr>
              <w:spacing w:after="0" w:line="240" w:lineRule="auto"/>
              <w:jc w:val="center"/>
              <w:rPr>
                <w:rFonts w:ascii="Times New Roman" w:hAnsi="Times New Roman"/>
                <w:bCs/>
                <w:sz w:val="20"/>
                <w:szCs w:val="20"/>
              </w:rPr>
            </w:pPr>
            <w:r w:rsidRPr="006D52EE">
              <w:rPr>
                <w:rFonts w:ascii="Times New Roman" w:hAnsi="Times New Roman"/>
                <w:bCs/>
                <w:sz w:val="20"/>
                <w:szCs w:val="20"/>
              </w:rPr>
              <w:t xml:space="preserve">Исполнения </w:t>
            </w:r>
            <w:r w:rsidRPr="006D52EE">
              <w:rPr>
                <w:rFonts w:ascii="Times New Roman" w:hAnsi="Times New Roman"/>
                <w:bCs/>
                <w:sz w:val="20"/>
                <w:szCs w:val="20"/>
              </w:rPr>
              <w:br/>
            </w:r>
            <w:proofErr w:type="gramStart"/>
            <w:r w:rsidRPr="006D52EE">
              <w:rPr>
                <w:rFonts w:ascii="Times New Roman" w:hAnsi="Times New Roman"/>
                <w:bCs/>
                <w:sz w:val="20"/>
                <w:szCs w:val="20"/>
              </w:rPr>
              <w:t>по</w:t>
            </w:r>
            <w:proofErr w:type="gramEnd"/>
          </w:p>
          <w:p w:rsidR="006D52EE" w:rsidRPr="006D52EE" w:rsidRDefault="006D52EE" w:rsidP="006D52EE">
            <w:pPr>
              <w:spacing w:after="0" w:line="240" w:lineRule="auto"/>
              <w:jc w:val="center"/>
              <w:rPr>
                <w:rFonts w:ascii="Times New Roman" w:hAnsi="Times New Roman"/>
                <w:bCs/>
                <w:sz w:val="20"/>
                <w:szCs w:val="20"/>
              </w:rPr>
            </w:pPr>
            <w:r w:rsidRPr="006D52EE">
              <w:rPr>
                <w:rFonts w:ascii="Times New Roman" w:hAnsi="Times New Roman"/>
                <w:bCs/>
                <w:sz w:val="20"/>
                <w:szCs w:val="20"/>
              </w:rPr>
              <w:t>правовому</w:t>
            </w:r>
          </w:p>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bCs/>
                <w:sz w:val="20"/>
                <w:szCs w:val="20"/>
              </w:rPr>
              <w:t>основанию</w:t>
            </w:r>
          </w:p>
        </w:tc>
        <w:tc>
          <w:tcPr>
            <w:tcW w:w="1848"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ИНН</w:t>
            </w:r>
          </w:p>
        </w:tc>
        <w:tc>
          <w:tcPr>
            <w:tcW w:w="1848"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Наименование</w:t>
            </w:r>
          </w:p>
        </w:tc>
        <w:tc>
          <w:tcPr>
            <w:tcW w:w="1849"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Код</w:t>
            </w:r>
          </w:p>
        </w:tc>
        <w:tc>
          <w:tcPr>
            <w:tcW w:w="1849"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Пояснения</w:t>
            </w:r>
          </w:p>
        </w:tc>
      </w:tr>
      <w:tr w:rsidR="006D52EE" w:rsidRPr="006D52EE" w:rsidTr="00907DB5">
        <w:trPr>
          <w:jc w:val="center"/>
        </w:trPr>
        <w:tc>
          <w:tcPr>
            <w:tcW w:w="1848" w:type="dxa"/>
            <w:shd w:val="clear" w:color="auto" w:fill="auto"/>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1</w:t>
            </w:r>
          </w:p>
        </w:tc>
        <w:tc>
          <w:tcPr>
            <w:tcW w:w="1848" w:type="dxa"/>
            <w:shd w:val="clear" w:color="auto" w:fill="auto"/>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2</w:t>
            </w:r>
          </w:p>
        </w:tc>
        <w:tc>
          <w:tcPr>
            <w:tcW w:w="1848" w:type="dxa"/>
            <w:shd w:val="clear" w:color="auto" w:fill="auto"/>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3</w:t>
            </w:r>
          </w:p>
        </w:tc>
        <w:tc>
          <w:tcPr>
            <w:tcW w:w="1848" w:type="dxa"/>
            <w:shd w:val="clear" w:color="auto" w:fill="auto"/>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4</w:t>
            </w:r>
          </w:p>
        </w:tc>
        <w:tc>
          <w:tcPr>
            <w:tcW w:w="1848" w:type="dxa"/>
            <w:shd w:val="clear" w:color="auto" w:fill="auto"/>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5</w:t>
            </w:r>
          </w:p>
        </w:tc>
        <w:tc>
          <w:tcPr>
            <w:tcW w:w="1848" w:type="dxa"/>
            <w:shd w:val="clear" w:color="auto" w:fill="auto"/>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6</w:t>
            </w:r>
          </w:p>
        </w:tc>
        <w:tc>
          <w:tcPr>
            <w:tcW w:w="1849" w:type="dxa"/>
            <w:shd w:val="clear" w:color="auto" w:fill="auto"/>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7</w:t>
            </w:r>
          </w:p>
        </w:tc>
        <w:tc>
          <w:tcPr>
            <w:tcW w:w="1849" w:type="dxa"/>
            <w:shd w:val="clear" w:color="auto" w:fill="auto"/>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8</w:t>
            </w:r>
          </w:p>
        </w:tc>
      </w:tr>
      <w:tr w:rsidR="006D52EE" w:rsidRPr="006D52EE" w:rsidTr="00907DB5">
        <w:trPr>
          <w:jc w:val="center"/>
        </w:trPr>
        <w:tc>
          <w:tcPr>
            <w:tcW w:w="1848"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848"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848"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848"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848"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848"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849"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849"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r>
    </w:tbl>
    <w:p w:rsidR="006D52EE" w:rsidRPr="006D52EE" w:rsidRDefault="006D52EE" w:rsidP="006D52EE">
      <w:pPr>
        <w:spacing w:after="0" w:line="240" w:lineRule="auto"/>
        <w:rPr>
          <w:rFonts w:ascii="Times New Roman" w:hAnsi="Times New Roman"/>
          <w:color w:val="000000"/>
          <w:sz w:val="20"/>
          <w:szCs w:val="20"/>
        </w:rPr>
      </w:pPr>
    </w:p>
    <w:p w:rsidR="006D52EE" w:rsidRPr="006D52EE" w:rsidRDefault="006D52EE" w:rsidP="006D52EE">
      <w:pPr>
        <w:spacing w:after="0" w:line="240" w:lineRule="auto"/>
        <w:rPr>
          <w:rFonts w:ascii="Times New Roman" w:hAnsi="Times New Roman"/>
          <w:color w:val="000000"/>
          <w:sz w:val="20"/>
          <w:szCs w:val="20"/>
        </w:rPr>
      </w:pPr>
    </w:p>
    <w:p w:rsidR="006D52EE" w:rsidRPr="006D52EE" w:rsidRDefault="006D52EE" w:rsidP="006D52EE">
      <w:pPr>
        <w:spacing w:after="0" w:line="240" w:lineRule="auto"/>
        <w:jc w:val="right"/>
        <w:rPr>
          <w:rFonts w:ascii="Times New Roman" w:hAnsi="Times New Roman"/>
          <w:color w:val="000000"/>
          <w:sz w:val="20"/>
          <w:szCs w:val="20"/>
        </w:rPr>
      </w:pPr>
    </w:p>
    <w:p w:rsidR="006D52EE" w:rsidRPr="006D52EE" w:rsidRDefault="006D52EE" w:rsidP="006D52EE">
      <w:pPr>
        <w:spacing w:after="0" w:line="240" w:lineRule="auto"/>
        <w:rPr>
          <w:rFonts w:ascii="Times New Roman" w:hAnsi="Times New Roman"/>
          <w:color w:val="222222"/>
          <w:sz w:val="20"/>
          <w:szCs w:val="20"/>
          <w:shd w:val="clear" w:color="auto" w:fill="FFFFFF"/>
        </w:rPr>
      </w:pPr>
      <w:r w:rsidRPr="006D52EE">
        <w:rPr>
          <w:rFonts w:ascii="Times New Roman" w:hAnsi="Times New Roman"/>
          <w:color w:val="222222"/>
          <w:sz w:val="20"/>
          <w:szCs w:val="20"/>
          <w:shd w:val="clear" w:color="auto" w:fill="FFFFFF"/>
        </w:rPr>
        <w:t>Главный бухгалтер          _________________   ________________________________</w:t>
      </w:r>
    </w:p>
    <w:p w:rsidR="006D52EE" w:rsidRPr="006D52EE" w:rsidRDefault="006D52EE" w:rsidP="006D52EE">
      <w:pPr>
        <w:spacing w:after="0" w:line="240" w:lineRule="auto"/>
        <w:rPr>
          <w:rFonts w:ascii="Times New Roman" w:hAnsi="Times New Roman"/>
          <w:color w:val="222222"/>
          <w:sz w:val="20"/>
          <w:szCs w:val="20"/>
          <w:shd w:val="clear" w:color="auto" w:fill="FFFFFF"/>
        </w:rPr>
      </w:pPr>
      <w:r w:rsidRPr="006D52EE">
        <w:rPr>
          <w:rFonts w:ascii="Times New Roman" w:hAnsi="Times New Roman"/>
          <w:color w:val="222222"/>
          <w:sz w:val="20"/>
          <w:szCs w:val="20"/>
          <w:shd w:val="clear" w:color="auto" w:fill="FFFFFF"/>
        </w:rPr>
        <w:t xml:space="preserve">                                                (подпись)                            (расшифровка подписи)</w:t>
      </w:r>
    </w:p>
    <w:p w:rsidR="006D52EE" w:rsidRPr="006D52EE" w:rsidRDefault="006D52EE" w:rsidP="006D52EE">
      <w:pPr>
        <w:spacing w:after="0" w:line="240" w:lineRule="auto"/>
        <w:rPr>
          <w:rFonts w:ascii="Times New Roman" w:hAnsi="Times New Roman"/>
          <w:color w:val="222222"/>
          <w:sz w:val="20"/>
          <w:szCs w:val="20"/>
          <w:shd w:val="clear" w:color="auto" w:fill="FFFFFF"/>
        </w:rPr>
      </w:pPr>
    </w:p>
    <w:p w:rsidR="006D52EE" w:rsidRPr="006D52EE" w:rsidRDefault="006D52EE" w:rsidP="006D52EE">
      <w:pPr>
        <w:spacing w:after="0" w:line="240" w:lineRule="auto"/>
        <w:rPr>
          <w:rFonts w:ascii="Times New Roman" w:hAnsi="Times New Roman"/>
          <w:color w:val="222222"/>
          <w:sz w:val="20"/>
          <w:szCs w:val="20"/>
          <w:shd w:val="clear" w:color="auto" w:fill="FFFFFF"/>
        </w:rPr>
      </w:pPr>
    </w:p>
    <w:p w:rsidR="006D52EE" w:rsidRPr="006D52EE" w:rsidRDefault="006D52EE" w:rsidP="006D52EE">
      <w:pPr>
        <w:spacing w:after="0" w:line="240" w:lineRule="auto"/>
        <w:rPr>
          <w:rFonts w:ascii="Times New Roman" w:hAnsi="Times New Roman"/>
          <w:color w:val="222222"/>
          <w:sz w:val="20"/>
          <w:szCs w:val="20"/>
          <w:shd w:val="clear" w:color="auto" w:fill="FFFFFF"/>
        </w:rPr>
      </w:pPr>
      <w:r w:rsidRPr="006D52EE">
        <w:rPr>
          <w:rFonts w:ascii="Times New Roman" w:hAnsi="Times New Roman"/>
          <w:color w:val="222222"/>
          <w:sz w:val="20"/>
          <w:szCs w:val="20"/>
          <w:shd w:val="clear" w:color="auto" w:fill="FFFFFF"/>
        </w:rPr>
        <w:t>Руководитель               _________________   ________________________________</w:t>
      </w:r>
    </w:p>
    <w:p w:rsidR="006D52EE" w:rsidRPr="006D52EE" w:rsidRDefault="006D52EE" w:rsidP="006D52EE">
      <w:pPr>
        <w:spacing w:after="0" w:line="240" w:lineRule="auto"/>
        <w:rPr>
          <w:rFonts w:ascii="Times New Roman" w:hAnsi="Times New Roman"/>
          <w:color w:val="222222"/>
          <w:sz w:val="20"/>
          <w:szCs w:val="20"/>
          <w:shd w:val="clear" w:color="auto" w:fill="FFFFFF"/>
        </w:rPr>
      </w:pPr>
      <w:r w:rsidRPr="006D52EE">
        <w:rPr>
          <w:rFonts w:ascii="Times New Roman" w:hAnsi="Times New Roman"/>
          <w:color w:val="222222"/>
          <w:sz w:val="20"/>
          <w:szCs w:val="20"/>
          <w:shd w:val="clear" w:color="auto" w:fill="FFFFFF"/>
        </w:rPr>
        <w:lastRenderedPageBreak/>
        <w:t xml:space="preserve">                                                (подпись)                            (расшифровка подписи)</w:t>
      </w:r>
    </w:p>
    <w:p w:rsidR="006D52EE" w:rsidRPr="006D52EE" w:rsidRDefault="006D52EE" w:rsidP="006D52EE">
      <w:pPr>
        <w:spacing w:after="0" w:line="240" w:lineRule="auto"/>
        <w:rPr>
          <w:rFonts w:ascii="Times New Roman" w:hAnsi="Times New Roman"/>
          <w:color w:val="222222"/>
          <w:sz w:val="20"/>
          <w:szCs w:val="20"/>
          <w:shd w:val="clear" w:color="auto" w:fill="FFFFFF"/>
        </w:rPr>
      </w:pPr>
    </w:p>
    <w:p w:rsidR="006D52EE" w:rsidRPr="006D52EE" w:rsidRDefault="006D52EE" w:rsidP="006D52EE">
      <w:pPr>
        <w:spacing w:after="0" w:line="240" w:lineRule="auto"/>
        <w:rPr>
          <w:rFonts w:ascii="Times New Roman" w:hAnsi="Times New Roman"/>
          <w:color w:val="222222"/>
          <w:sz w:val="20"/>
          <w:szCs w:val="20"/>
          <w:shd w:val="clear" w:color="auto" w:fill="FFFFFF"/>
        </w:rPr>
      </w:pPr>
    </w:p>
    <w:p w:rsidR="006D52EE" w:rsidRPr="006D52EE" w:rsidRDefault="006D52EE" w:rsidP="006D52EE">
      <w:pPr>
        <w:spacing w:after="0" w:line="240" w:lineRule="auto"/>
        <w:rPr>
          <w:rFonts w:ascii="Times New Roman" w:hAnsi="Times New Roman"/>
          <w:color w:val="000000"/>
          <w:sz w:val="20"/>
          <w:szCs w:val="20"/>
        </w:rPr>
      </w:pPr>
      <w:r w:rsidRPr="006D52EE">
        <w:rPr>
          <w:rFonts w:ascii="Times New Roman" w:hAnsi="Times New Roman"/>
          <w:color w:val="222222"/>
          <w:sz w:val="20"/>
          <w:szCs w:val="20"/>
          <w:shd w:val="clear" w:color="auto" w:fill="FFFFFF"/>
        </w:rPr>
        <w:t>«__» ____________ 20__ г.</w:t>
      </w:r>
    </w:p>
    <w:p w:rsidR="006D52EE" w:rsidRPr="006D52EE" w:rsidRDefault="006D52EE" w:rsidP="006D52EE">
      <w:pPr>
        <w:spacing w:after="0" w:line="240" w:lineRule="auto"/>
        <w:rPr>
          <w:rFonts w:ascii="Times New Roman" w:hAnsi="Times New Roman"/>
          <w:color w:val="000000"/>
          <w:sz w:val="20"/>
          <w:szCs w:val="20"/>
        </w:rPr>
      </w:pPr>
    </w:p>
    <w:p w:rsidR="006D52EE" w:rsidRPr="006D52EE" w:rsidRDefault="006D52EE" w:rsidP="006D52EE">
      <w:pPr>
        <w:spacing w:after="0" w:line="240" w:lineRule="auto"/>
        <w:jc w:val="right"/>
        <w:rPr>
          <w:rFonts w:ascii="Times New Roman" w:hAnsi="Times New Roman"/>
          <w:color w:val="000000"/>
          <w:sz w:val="20"/>
          <w:szCs w:val="20"/>
        </w:rPr>
      </w:pPr>
      <w:r w:rsidRPr="006D52EE">
        <w:rPr>
          <w:rFonts w:ascii="Times New Roman" w:hAnsi="Times New Roman"/>
          <w:color w:val="000000"/>
          <w:sz w:val="20"/>
          <w:szCs w:val="20"/>
        </w:rPr>
        <w:t xml:space="preserve">      </w:t>
      </w:r>
    </w:p>
    <w:p w:rsidR="006D52EE" w:rsidRPr="006D52EE" w:rsidRDefault="006D52EE" w:rsidP="006D52EE">
      <w:pPr>
        <w:spacing w:after="0" w:line="240" w:lineRule="auto"/>
        <w:jc w:val="right"/>
        <w:rPr>
          <w:rFonts w:ascii="Times New Roman" w:hAnsi="Times New Roman"/>
          <w:color w:val="000000"/>
          <w:sz w:val="20"/>
          <w:szCs w:val="20"/>
        </w:rPr>
      </w:pPr>
    </w:p>
    <w:p w:rsidR="006D52EE" w:rsidRPr="006D52EE" w:rsidRDefault="006D52EE" w:rsidP="006D52EE">
      <w:pPr>
        <w:spacing w:after="0" w:line="240" w:lineRule="auto"/>
        <w:jc w:val="right"/>
        <w:rPr>
          <w:rFonts w:ascii="Times New Roman" w:hAnsi="Times New Roman"/>
          <w:color w:val="000000"/>
          <w:sz w:val="20"/>
          <w:szCs w:val="20"/>
        </w:rPr>
      </w:pPr>
    </w:p>
    <w:p w:rsidR="006D52EE" w:rsidRPr="006D52EE" w:rsidRDefault="006D52EE" w:rsidP="006D52EE">
      <w:pPr>
        <w:spacing w:after="0" w:line="240" w:lineRule="auto"/>
        <w:rPr>
          <w:rFonts w:ascii="Times New Roman" w:hAnsi="Times New Roman"/>
          <w:color w:val="000000"/>
          <w:sz w:val="20"/>
          <w:szCs w:val="20"/>
        </w:rPr>
      </w:pPr>
    </w:p>
    <w:p w:rsidR="006D52EE" w:rsidRPr="006D52EE" w:rsidRDefault="006D52EE" w:rsidP="006D52EE">
      <w:pPr>
        <w:spacing w:after="0" w:line="240" w:lineRule="auto"/>
        <w:jc w:val="right"/>
        <w:rPr>
          <w:rFonts w:ascii="Times New Roman" w:hAnsi="Times New Roman"/>
          <w:color w:val="000000"/>
          <w:sz w:val="20"/>
          <w:szCs w:val="20"/>
        </w:rPr>
      </w:pPr>
    </w:p>
    <w:p w:rsidR="006D52EE" w:rsidRPr="006D52EE" w:rsidRDefault="006D52EE" w:rsidP="006D52EE">
      <w:pPr>
        <w:spacing w:after="0" w:line="240" w:lineRule="auto"/>
        <w:jc w:val="right"/>
        <w:rPr>
          <w:rFonts w:ascii="Times New Roman" w:hAnsi="Times New Roman"/>
          <w:color w:val="000000"/>
          <w:sz w:val="20"/>
          <w:szCs w:val="20"/>
        </w:rPr>
      </w:pPr>
      <w:r w:rsidRPr="006D52EE">
        <w:rPr>
          <w:rFonts w:ascii="Times New Roman" w:hAnsi="Times New Roman"/>
          <w:color w:val="000000"/>
          <w:sz w:val="20"/>
          <w:szCs w:val="20"/>
        </w:rPr>
        <w:t>Приложение 2</w:t>
      </w:r>
      <w:r w:rsidRPr="006D52EE">
        <w:rPr>
          <w:rFonts w:ascii="Times New Roman" w:hAnsi="Times New Roman"/>
          <w:sz w:val="20"/>
          <w:szCs w:val="20"/>
        </w:rPr>
        <w:br/>
      </w:r>
      <w:r w:rsidRPr="006D52EE">
        <w:rPr>
          <w:rFonts w:ascii="Times New Roman" w:hAnsi="Times New Roman"/>
          <w:color w:val="000000"/>
          <w:sz w:val="20"/>
          <w:szCs w:val="20"/>
        </w:rPr>
        <w:t xml:space="preserve"> к настоящему Положению</w:t>
      </w:r>
    </w:p>
    <w:p w:rsidR="006D52EE" w:rsidRPr="006D52EE" w:rsidRDefault="006D52EE" w:rsidP="006D52EE">
      <w:pPr>
        <w:spacing w:after="0" w:line="240" w:lineRule="auto"/>
        <w:jc w:val="right"/>
        <w:rPr>
          <w:rFonts w:ascii="Times New Roman" w:hAnsi="Times New Roman"/>
          <w:color w:val="000000"/>
          <w:sz w:val="20"/>
          <w:szCs w:val="20"/>
        </w:rPr>
      </w:pPr>
    </w:p>
    <w:p w:rsidR="006D52EE" w:rsidRPr="006D52EE" w:rsidRDefault="006D52EE" w:rsidP="006D52EE">
      <w:pPr>
        <w:spacing w:after="0" w:line="240" w:lineRule="auto"/>
        <w:rPr>
          <w:rFonts w:ascii="Times New Roman" w:hAnsi="Times New Roman"/>
          <w:bCs/>
          <w:color w:val="000000"/>
          <w:sz w:val="20"/>
          <w:szCs w:val="20"/>
        </w:rPr>
      </w:pPr>
      <w:r w:rsidRPr="006D52EE">
        <w:rPr>
          <w:rFonts w:ascii="Times New Roman" w:hAnsi="Times New Roman"/>
          <w:bCs/>
          <w:color w:val="000000"/>
          <w:sz w:val="20"/>
          <w:szCs w:val="20"/>
        </w:rPr>
        <w:t xml:space="preserve">1. Извлечение из Справки о наличии имущества и обязательств на </w:t>
      </w:r>
      <w:proofErr w:type="spellStart"/>
      <w:r w:rsidRPr="006D52EE">
        <w:rPr>
          <w:rFonts w:ascii="Times New Roman" w:hAnsi="Times New Roman"/>
          <w:bCs/>
          <w:color w:val="000000"/>
          <w:sz w:val="20"/>
          <w:szCs w:val="20"/>
        </w:rPr>
        <w:t>забалансовых</w:t>
      </w:r>
      <w:proofErr w:type="spellEnd"/>
      <w:r w:rsidRPr="006D52EE">
        <w:rPr>
          <w:rFonts w:ascii="Times New Roman" w:hAnsi="Times New Roman"/>
          <w:bCs/>
          <w:color w:val="000000"/>
          <w:sz w:val="20"/>
          <w:szCs w:val="20"/>
        </w:rPr>
        <w:t xml:space="preserve"> счетах к Балансу государственного (муниципального) учреждения (ф. 0503130)</w:t>
      </w:r>
    </w:p>
    <w:p w:rsidR="006D52EE" w:rsidRPr="006D52EE" w:rsidRDefault="006D52EE" w:rsidP="006D52EE">
      <w:pPr>
        <w:spacing w:after="0" w:line="240" w:lineRule="auto"/>
        <w:rPr>
          <w:rFonts w:ascii="Times New Roman" w:hAnsi="Times New Roman"/>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480"/>
        <w:gridCol w:w="822"/>
        <w:gridCol w:w="1357"/>
        <w:gridCol w:w="1795"/>
        <w:gridCol w:w="1357"/>
        <w:gridCol w:w="723"/>
        <w:gridCol w:w="1341"/>
        <w:gridCol w:w="1778"/>
        <w:gridCol w:w="1341"/>
        <w:gridCol w:w="706"/>
      </w:tblGrid>
      <w:tr w:rsidR="006D52EE" w:rsidRPr="006D52EE" w:rsidTr="00907DB5">
        <w:tc>
          <w:tcPr>
            <w:tcW w:w="1524" w:type="dxa"/>
            <w:vMerge w:val="restart"/>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 xml:space="preserve">Номер </w:t>
            </w:r>
            <w:r w:rsidRPr="006D52EE">
              <w:rPr>
                <w:rFonts w:ascii="Times New Roman" w:hAnsi="Times New Roman"/>
                <w:color w:val="222222"/>
                <w:sz w:val="20"/>
                <w:szCs w:val="20"/>
              </w:rPr>
              <w:br/>
            </w:r>
            <w:proofErr w:type="spellStart"/>
            <w:r w:rsidRPr="006D52EE">
              <w:rPr>
                <w:rFonts w:ascii="Times New Roman" w:hAnsi="Times New Roman"/>
                <w:color w:val="222222"/>
                <w:sz w:val="20"/>
                <w:szCs w:val="20"/>
                <w:shd w:val="clear" w:color="auto" w:fill="FFFFFF"/>
              </w:rPr>
              <w:t>забалансового</w:t>
            </w:r>
            <w:proofErr w:type="spellEnd"/>
            <w:r w:rsidRPr="006D52EE">
              <w:rPr>
                <w:rFonts w:ascii="Times New Roman" w:hAnsi="Times New Roman"/>
                <w:color w:val="222222"/>
                <w:sz w:val="20"/>
                <w:szCs w:val="20"/>
                <w:shd w:val="clear" w:color="auto" w:fill="FFFFFF"/>
              </w:rPr>
              <w:t xml:space="preserve"> счета</w:t>
            </w:r>
          </w:p>
        </w:tc>
        <w:tc>
          <w:tcPr>
            <w:tcW w:w="1546" w:type="dxa"/>
            <w:vMerge w:val="restart"/>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 xml:space="preserve">Наименование </w:t>
            </w:r>
            <w:r w:rsidRPr="006D52EE">
              <w:rPr>
                <w:rFonts w:ascii="Times New Roman" w:hAnsi="Times New Roman"/>
                <w:color w:val="222222"/>
                <w:sz w:val="20"/>
                <w:szCs w:val="20"/>
              </w:rPr>
              <w:br/>
            </w:r>
            <w:proofErr w:type="spellStart"/>
            <w:r w:rsidRPr="006D52EE">
              <w:rPr>
                <w:rFonts w:ascii="Times New Roman" w:hAnsi="Times New Roman"/>
                <w:color w:val="222222"/>
                <w:sz w:val="20"/>
                <w:szCs w:val="20"/>
                <w:shd w:val="clear" w:color="auto" w:fill="FFFFFF"/>
              </w:rPr>
              <w:t>забалансового</w:t>
            </w:r>
            <w:proofErr w:type="spellEnd"/>
            <w:r w:rsidRPr="006D52EE">
              <w:rPr>
                <w:rFonts w:ascii="Times New Roman" w:hAnsi="Times New Roman"/>
                <w:color w:val="222222"/>
                <w:sz w:val="20"/>
                <w:szCs w:val="20"/>
                <w:shd w:val="clear" w:color="auto" w:fill="FFFFFF"/>
              </w:rPr>
              <w:t xml:space="preserve"> счета, </w:t>
            </w:r>
            <w:r w:rsidRPr="006D52EE">
              <w:rPr>
                <w:rFonts w:ascii="Times New Roman" w:hAnsi="Times New Roman"/>
                <w:color w:val="222222"/>
                <w:sz w:val="20"/>
                <w:szCs w:val="20"/>
              </w:rPr>
              <w:br/>
            </w:r>
            <w:r w:rsidRPr="006D52EE">
              <w:rPr>
                <w:rFonts w:ascii="Times New Roman" w:hAnsi="Times New Roman"/>
                <w:color w:val="222222"/>
                <w:sz w:val="20"/>
                <w:szCs w:val="20"/>
                <w:shd w:val="clear" w:color="auto" w:fill="FFFFFF"/>
              </w:rPr>
              <w:t>показателя</w:t>
            </w:r>
          </w:p>
        </w:tc>
        <w:tc>
          <w:tcPr>
            <w:tcW w:w="928" w:type="dxa"/>
            <w:vMerge w:val="restart"/>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 xml:space="preserve">Код </w:t>
            </w:r>
            <w:r w:rsidRPr="006D52EE">
              <w:rPr>
                <w:rFonts w:ascii="Times New Roman" w:hAnsi="Times New Roman"/>
                <w:color w:val="222222"/>
                <w:sz w:val="20"/>
                <w:szCs w:val="20"/>
              </w:rPr>
              <w:br/>
            </w:r>
            <w:r w:rsidRPr="006D52EE">
              <w:rPr>
                <w:rFonts w:ascii="Times New Roman" w:hAnsi="Times New Roman"/>
                <w:color w:val="222222"/>
                <w:sz w:val="20"/>
                <w:szCs w:val="20"/>
                <w:shd w:val="clear" w:color="auto" w:fill="FFFFFF"/>
              </w:rPr>
              <w:t>строки</w:t>
            </w:r>
          </w:p>
        </w:tc>
        <w:tc>
          <w:tcPr>
            <w:tcW w:w="5569" w:type="dxa"/>
            <w:gridSpan w:val="4"/>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На начало года</w:t>
            </w:r>
          </w:p>
        </w:tc>
        <w:tc>
          <w:tcPr>
            <w:tcW w:w="5219" w:type="dxa"/>
            <w:gridSpan w:val="4"/>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На конец отчетного периода</w:t>
            </w:r>
          </w:p>
        </w:tc>
      </w:tr>
      <w:tr w:rsidR="006D52EE" w:rsidRPr="006D52EE" w:rsidTr="00907DB5">
        <w:tc>
          <w:tcPr>
            <w:tcW w:w="1524" w:type="dxa"/>
            <w:vMerge/>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p>
        </w:tc>
        <w:tc>
          <w:tcPr>
            <w:tcW w:w="1546" w:type="dxa"/>
            <w:vMerge/>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p>
        </w:tc>
        <w:tc>
          <w:tcPr>
            <w:tcW w:w="928" w:type="dxa"/>
            <w:vMerge/>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p>
        </w:tc>
        <w:tc>
          <w:tcPr>
            <w:tcW w:w="1425" w:type="dxa"/>
            <w:shd w:val="clear" w:color="auto" w:fill="auto"/>
            <w:vAlign w:val="center"/>
          </w:tcPr>
          <w:p w:rsidR="006D52EE" w:rsidRPr="006D52EE" w:rsidRDefault="006D52EE" w:rsidP="006D52EE">
            <w:pPr>
              <w:spacing w:after="0" w:line="240" w:lineRule="auto"/>
              <w:jc w:val="center"/>
              <w:rPr>
                <w:rFonts w:ascii="Times New Roman" w:hAnsi="Times New Roman"/>
                <w:sz w:val="20"/>
                <w:szCs w:val="20"/>
              </w:rPr>
            </w:pPr>
            <w:r w:rsidRPr="006D52EE">
              <w:rPr>
                <w:rFonts w:ascii="Times New Roman" w:hAnsi="Times New Roman"/>
                <w:color w:val="222222"/>
                <w:sz w:val="20"/>
                <w:szCs w:val="20"/>
                <w:shd w:val="clear" w:color="auto" w:fill="FFFFFF"/>
              </w:rPr>
              <w:t xml:space="preserve">деятельность с </w:t>
            </w:r>
            <w:proofErr w:type="gramStart"/>
            <w:r w:rsidRPr="006D52EE">
              <w:rPr>
                <w:rFonts w:ascii="Times New Roman" w:hAnsi="Times New Roman"/>
                <w:color w:val="222222"/>
                <w:sz w:val="20"/>
                <w:szCs w:val="20"/>
                <w:shd w:val="clear" w:color="auto" w:fill="FFFFFF"/>
              </w:rPr>
              <w:t>целевыми</w:t>
            </w:r>
            <w:proofErr w:type="gramEnd"/>
          </w:p>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средствами</w:t>
            </w:r>
          </w:p>
        </w:tc>
        <w:tc>
          <w:tcPr>
            <w:tcW w:w="1866" w:type="dxa"/>
            <w:shd w:val="clear" w:color="auto" w:fill="auto"/>
            <w:vAlign w:val="center"/>
          </w:tcPr>
          <w:p w:rsidR="006D52EE" w:rsidRPr="006D52EE" w:rsidRDefault="006D52EE" w:rsidP="006D52EE">
            <w:pPr>
              <w:spacing w:after="0" w:line="240" w:lineRule="auto"/>
              <w:jc w:val="center"/>
              <w:rPr>
                <w:rFonts w:ascii="Times New Roman" w:hAnsi="Times New Roman"/>
                <w:sz w:val="20"/>
                <w:szCs w:val="20"/>
              </w:rPr>
            </w:pPr>
            <w:r w:rsidRPr="006D52EE">
              <w:rPr>
                <w:rFonts w:ascii="Times New Roman" w:hAnsi="Times New Roman"/>
                <w:color w:val="222222"/>
                <w:sz w:val="20"/>
                <w:szCs w:val="20"/>
                <w:shd w:val="clear" w:color="auto" w:fill="FFFFFF"/>
              </w:rPr>
              <w:t xml:space="preserve">Деятельность </w:t>
            </w:r>
            <w:proofErr w:type="gramStart"/>
            <w:r w:rsidRPr="006D52EE">
              <w:rPr>
                <w:rFonts w:ascii="Times New Roman" w:hAnsi="Times New Roman"/>
                <w:color w:val="222222"/>
                <w:sz w:val="20"/>
                <w:szCs w:val="20"/>
                <w:shd w:val="clear" w:color="auto" w:fill="FFFFFF"/>
              </w:rPr>
              <w:t>по</w:t>
            </w:r>
            <w:proofErr w:type="gramEnd"/>
          </w:p>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государственному заданию</w:t>
            </w:r>
          </w:p>
        </w:tc>
        <w:tc>
          <w:tcPr>
            <w:tcW w:w="1425"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 xml:space="preserve">приносящая доход </w:t>
            </w:r>
            <w:r w:rsidRPr="006D52EE">
              <w:rPr>
                <w:rFonts w:ascii="Times New Roman" w:hAnsi="Times New Roman"/>
                <w:color w:val="222222"/>
                <w:sz w:val="20"/>
                <w:szCs w:val="20"/>
              </w:rPr>
              <w:br/>
            </w:r>
            <w:r w:rsidRPr="006D52EE">
              <w:rPr>
                <w:rFonts w:ascii="Times New Roman" w:hAnsi="Times New Roman"/>
                <w:color w:val="222222"/>
                <w:sz w:val="20"/>
                <w:szCs w:val="20"/>
                <w:shd w:val="clear" w:color="auto" w:fill="FFFFFF"/>
              </w:rPr>
              <w:t>деятельность</w:t>
            </w:r>
          </w:p>
        </w:tc>
        <w:tc>
          <w:tcPr>
            <w:tcW w:w="853"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итого</w:t>
            </w:r>
          </w:p>
        </w:tc>
        <w:tc>
          <w:tcPr>
            <w:tcW w:w="1341" w:type="dxa"/>
            <w:shd w:val="clear" w:color="auto" w:fill="auto"/>
            <w:vAlign w:val="center"/>
          </w:tcPr>
          <w:p w:rsidR="006D52EE" w:rsidRPr="006D52EE" w:rsidRDefault="006D52EE" w:rsidP="006D52EE">
            <w:pPr>
              <w:spacing w:after="0" w:line="240" w:lineRule="auto"/>
              <w:jc w:val="center"/>
              <w:rPr>
                <w:rFonts w:ascii="Times New Roman" w:hAnsi="Times New Roman"/>
                <w:sz w:val="20"/>
                <w:szCs w:val="20"/>
              </w:rPr>
            </w:pPr>
            <w:r w:rsidRPr="006D52EE">
              <w:rPr>
                <w:rFonts w:ascii="Times New Roman" w:hAnsi="Times New Roman"/>
                <w:color w:val="222222"/>
                <w:sz w:val="20"/>
                <w:szCs w:val="20"/>
                <w:shd w:val="clear" w:color="auto" w:fill="FFFFFF"/>
              </w:rPr>
              <w:t xml:space="preserve">деятельность с </w:t>
            </w:r>
            <w:proofErr w:type="gramStart"/>
            <w:r w:rsidRPr="006D52EE">
              <w:rPr>
                <w:rFonts w:ascii="Times New Roman" w:hAnsi="Times New Roman"/>
                <w:color w:val="222222"/>
                <w:sz w:val="20"/>
                <w:szCs w:val="20"/>
                <w:shd w:val="clear" w:color="auto" w:fill="FFFFFF"/>
              </w:rPr>
              <w:t>целевыми</w:t>
            </w:r>
            <w:proofErr w:type="gramEnd"/>
          </w:p>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средствами</w:t>
            </w:r>
          </w:p>
        </w:tc>
        <w:tc>
          <w:tcPr>
            <w:tcW w:w="1778" w:type="dxa"/>
            <w:shd w:val="clear" w:color="auto" w:fill="auto"/>
            <w:vAlign w:val="center"/>
          </w:tcPr>
          <w:p w:rsidR="006D52EE" w:rsidRPr="006D52EE" w:rsidRDefault="006D52EE" w:rsidP="006D52EE">
            <w:pPr>
              <w:spacing w:after="0" w:line="240" w:lineRule="auto"/>
              <w:jc w:val="center"/>
              <w:rPr>
                <w:rFonts w:ascii="Times New Roman" w:hAnsi="Times New Roman"/>
                <w:sz w:val="20"/>
                <w:szCs w:val="20"/>
              </w:rPr>
            </w:pPr>
            <w:r w:rsidRPr="006D52EE">
              <w:rPr>
                <w:rFonts w:ascii="Times New Roman" w:hAnsi="Times New Roman"/>
                <w:color w:val="222222"/>
                <w:sz w:val="20"/>
                <w:szCs w:val="20"/>
                <w:shd w:val="clear" w:color="auto" w:fill="FFFFFF"/>
              </w:rPr>
              <w:t xml:space="preserve">Деятельность </w:t>
            </w:r>
            <w:proofErr w:type="gramStart"/>
            <w:r w:rsidRPr="006D52EE">
              <w:rPr>
                <w:rFonts w:ascii="Times New Roman" w:hAnsi="Times New Roman"/>
                <w:color w:val="222222"/>
                <w:sz w:val="20"/>
                <w:szCs w:val="20"/>
                <w:shd w:val="clear" w:color="auto" w:fill="FFFFFF"/>
              </w:rPr>
              <w:t>по</w:t>
            </w:r>
            <w:proofErr w:type="gramEnd"/>
          </w:p>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государственному заданию</w:t>
            </w:r>
          </w:p>
        </w:tc>
        <w:tc>
          <w:tcPr>
            <w:tcW w:w="1341"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 xml:space="preserve">приносящая доход </w:t>
            </w:r>
            <w:r w:rsidRPr="006D52EE">
              <w:rPr>
                <w:rFonts w:ascii="Times New Roman" w:hAnsi="Times New Roman"/>
                <w:color w:val="222222"/>
                <w:sz w:val="20"/>
                <w:szCs w:val="20"/>
              </w:rPr>
              <w:br/>
            </w:r>
            <w:r w:rsidRPr="006D52EE">
              <w:rPr>
                <w:rFonts w:ascii="Times New Roman" w:hAnsi="Times New Roman"/>
                <w:color w:val="222222"/>
                <w:sz w:val="20"/>
                <w:szCs w:val="20"/>
                <w:shd w:val="clear" w:color="auto" w:fill="FFFFFF"/>
              </w:rPr>
              <w:t>деятельность</w:t>
            </w:r>
          </w:p>
        </w:tc>
        <w:tc>
          <w:tcPr>
            <w:tcW w:w="759"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итого</w:t>
            </w:r>
          </w:p>
        </w:tc>
      </w:tr>
      <w:tr w:rsidR="006D52EE" w:rsidRPr="006D52EE" w:rsidTr="00907DB5">
        <w:tc>
          <w:tcPr>
            <w:tcW w:w="1524"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1</w:t>
            </w:r>
          </w:p>
        </w:tc>
        <w:tc>
          <w:tcPr>
            <w:tcW w:w="1546"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2</w:t>
            </w:r>
          </w:p>
        </w:tc>
        <w:tc>
          <w:tcPr>
            <w:tcW w:w="928"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3</w:t>
            </w:r>
          </w:p>
        </w:tc>
        <w:tc>
          <w:tcPr>
            <w:tcW w:w="1425"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4</w:t>
            </w:r>
          </w:p>
        </w:tc>
        <w:tc>
          <w:tcPr>
            <w:tcW w:w="1866"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5</w:t>
            </w:r>
          </w:p>
        </w:tc>
        <w:tc>
          <w:tcPr>
            <w:tcW w:w="1425"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6</w:t>
            </w:r>
          </w:p>
        </w:tc>
        <w:tc>
          <w:tcPr>
            <w:tcW w:w="853"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7</w:t>
            </w:r>
          </w:p>
        </w:tc>
        <w:tc>
          <w:tcPr>
            <w:tcW w:w="1341"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8</w:t>
            </w:r>
          </w:p>
        </w:tc>
        <w:tc>
          <w:tcPr>
            <w:tcW w:w="1778"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9</w:t>
            </w:r>
          </w:p>
        </w:tc>
        <w:tc>
          <w:tcPr>
            <w:tcW w:w="1341"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10</w:t>
            </w:r>
          </w:p>
        </w:tc>
        <w:tc>
          <w:tcPr>
            <w:tcW w:w="759"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11</w:t>
            </w:r>
          </w:p>
        </w:tc>
      </w:tr>
      <w:tr w:rsidR="006D52EE" w:rsidRPr="006D52EE" w:rsidTr="00907DB5">
        <w:tc>
          <w:tcPr>
            <w:tcW w:w="1524"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546"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928"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425"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866"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425"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853"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341"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778"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1341"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759"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r>
    </w:tbl>
    <w:p w:rsidR="006D52EE" w:rsidRPr="006D52EE" w:rsidRDefault="006D52EE" w:rsidP="006D52EE">
      <w:pPr>
        <w:spacing w:after="0" w:line="240" w:lineRule="auto"/>
        <w:rPr>
          <w:rFonts w:ascii="Times New Roman" w:hAnsi="Times New Roman"/>
          <w:color w:val="000000"/>
          <w:sz w:val="20"/>
          <w:szCs w:val="20"/>
        </w:rPr>
      </w:pPr>
    </w:p>
    <w:p w:rsidR="006D52EE" w:rsidRPr="006D52EE" w:rsidRDefault="006D52EE" w:rsidP="006D52EE">
      <w:pPr>
        <w:spacing w:after="0" w:line="240" w:lineRule="auto"/>
        <w:rPr>
          <w:rFonts w:ascii="Times New Roman" w:hAnsi="Times New Roman"/>
          <w:color w:val="000000"/>
          <w:sz w:val="20"/>
          <w:szCs w:val="20"/>
        </w:rPr>
      </w:pPr>
      <w:r w:rsidRPr="006D52EE">
        <w:rPr>
          <w:rFonts w:ascii="Times New Roman" w:hAnsi="Times New Roman"/>
          <w:color w:val="000000"/>
          <w:sz w:val="20"/>
          <w:szCs w:val="20"/>
        </w:rPr>
        <w:t>2. Тестовая часть Пояснительной записки (ф. 0503160) с разъяснениями по возникновению и признанию безнадежной к взысканию дебиторской задолженности.</w:t>
      </w:r>
    </w:p>
    <w:tbl>
      <w:tblPr>
        <w:tblW w:w="12240" w:type="dxa"/>
        <w:tblCellMar>
          <w:top w:w="15" w:type="dxa"/>
          <w:left w:w="15" w:type="dxa"/>
          <w:bottom w:w="15" w:type="dxa"/>
          <w:right w:w="15" w:type="dxa"/>
        </w:tblCellMar>
        <w:tblLook w:val="0600" w:firstRow="0" w:lastRow="0" w:firstColumn="0" w:lastColumn="0" w:noHBand="1" w:noVBand="1"/>
      </w:tblPr>
      <w:tblGrid>
        <w:gridCol w:w="5490"/>
        <w:gridCol w:w="2457"/>
        <w:gridCol w:w="579"/>
        <w:gridCol w:w="3714"/>
      </w:tblGrid>
      <w:tr w:rsidR="006D52EE" w:rsidRPr="006D52EE" w:rsidTr="00907DB5">
        <w:tc>
          <w:tcPr>
            <w:tcW w:w="0" w:type="auto"/>
            <w:tcMar>
              <w:top w:w="75" w:type="dxa"/>
              <w:left w:w="75" w:type="dxa"/>
              <w:bottom w:w="75" w:type="dxa"/>
              <w:right w:w="75" w:type="dxa"/>
            </w:tcMar>
          </w:tcPr>
          <w:p w:rsidR="006D52EE" w:rsidRPr="006D52EE" w:rsidRDefault="006D52EE" w:rsidP="006D52EE">
            <w:pPr>
              <w:spacing w:after="0" w:line="240" w:lineRule="auto"/>
              <w:ind w:left="75" w:right="75"/>
              <w:rPr>
                <w:rFonts w:ascii="Times New Roman" w:hAnsi="Times New Roman"/>
                <w:color w:val="000000"/>
                <w:sz w:val="20"/>
                <w:szCs w:val="20"/>
              </w:rPr>
            </w:pPr>
          </w:p>
          <w:p w:rsidR="006D52EE" w:rsidRPr="006D52EE" w:rsidRDefault="006D52EE" w:rsidP="006D52EE">
            <w:pPr>
              <w:spacing w:after="0" w:line="240" w:lineRule="auto"/>
              <w:ind w:left="75" w:right="75"/>
              <w:rPr>
                <w:rFonts w:ascii="Times New Roman" w:hAnsi="Times New Roman"/>
                <w:color w:val="000000"/>
                <w:sz w:val="20"/>
                <w:szCs w:val="20"/>
              </w:rPr>
            </w:pPr>
            <w:r w:rsidRPr="006D52EE">
              <w:rPr>
                <w:rFonts w:ascii="Times New Roman" w:hAnsi="Times New Roman"/>
                <w:color w:val="000000"/>
                <w:sz w:val="20"/>
                <w:szCs w:val="20"/>
              </w:rPr>
              <w:t>Главный бухгалтер</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6D52EE" w:rsidRPr="006D52EE" w:rsidRDefault="006D52EE" w:rsidP="006D52EE">
            <w:pPr>
              <w:spacing w:after="0" w:line="240" w:lineRule="auto"/>
              <w:rPr>
                <w:rFonts w:ascii="Times New Roman" w:hAnsi="Times New Roman"/>
                <w:b/>
                <w:bCs/>
                <w:color w:val="000000"/>
                <w:sz w:val="20"/>
                <w:szCs w:val="20"/>
              </w:rPr>
            </w:pPr>
            <w:r w:rsidRPr="006D52EE">
              <w:rPr>
                <w:rFonts w:ascii="Times New Roman" w:hAnsi="Times New Roman"/>
                <w:b/>
                <w:bCs/>
                <w:color w:val="000000"/>
                <w:sz w:val="20"/>
                <w:szCs w:val="20"/>
              </w:rPr>
              <w:t> </w:t>
            </w:r>
          </w:p>
        </w:tc>
        <w:tc>
          <w:tcPr>
            <w:tcW w:w="0" w:type="auto"/>
            <w:tcMar>
              <w:top w:w="75" w:type="dxa"/>
              <w:left w:w="75" w:type="dxa"/>
              <w:bottom w:w="75" w:type="dxa"/>
              <w:right w:w="75" w:type="dxa"/>
            </w:tcMar>
          </w:tcPr>
          <w:p w:rsidR="006D52EE" w:rsidRPr="006D52EE" w:rsidRDefault="006D52EE" w:rsidP="006D52EE">
            <w:pPr>
              <w:spacing w:after="0" w:line="240" w:lineRule="auto"/>
              <w:rPr>
                <w:rFonts w:ascii="Times New Roman" w:hAnsi="Times New Roman"/>
                <w:b/>
                <w:bCs/>
                <w:color w:val="000000"/>
                <w:sz w:val="20"/>
                <w:szCs w:val="20"/>
              </w:rPr>
            </w:pPr>
            <w:r w:rsidRPr="006D52EE">
              <w:rPr>
                <w:rFonts w:ascii="Times New Roman" w:hAnsi="Times New Roman"/>
                <w:b/>
                <w:bCs/>
                <w:color w:val="000000"/>
                <w:sz w:val="20"/>
                <w:szCs w:val="20"/>
              </w:rPr>
              <w:t> </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6D52EE" w:rsidRPr="006D52EE" w:rsidRDefault="006D52EE" w:rsidP="006D52EE">
            <w:pPr>
              <w:spacing w:after="0" w:line="240" w:lineRule="auto"/>
              <w:rPr>
                <w:rFonts w:ascii="Times New Roman" w:hAnsi="Times New Roman"/>
                <w:b/>
                <w:bCs/>
                <w:color w:val="000000"/>
                <w:sz w:val="20"/>
                <w:szCs w:val="20"/>
              </w:rPr>
            </w:pPr>
            <w:r w:rsidRPr="006D52EE">
              <w:rPr>
                <w:rFonts w:ascii="Times New Roman" w:hAnsi="Times New Roman"/>
                <w:b/>
                <w:bCs/>
                <w:color w:val="000000"/>
                <w:sz w:val="20"/>
                <w:szCs w:val="20"/>
              </w:rPr>
              <w:t> </w:t>
            </w:r>
          </w:p>
        </w:tc>
      </w:tr>
      <w:tr w:rsidR="006D52EE" w:rsidRPr="006D52EE" w:rsidTr="00907DB5">
        <w:tc>
          <w:tcPr>
            <w:tcW w:w="0" w:type="auto"/>
            <w:tcMar>
              <w:top w:w="75" w:type="dxa"/>
              <w:left w:w="75" w:type="dxa"/>
              <w:bottom w:w="75" w:type="dxa"/>
              <w:right w:w="75" w:type="dxa"/>
            </w:tcMar>
            <w:vAlign w:val="center"/>
          </w:tcPr>
          <w:p w:rsidR="006D52EE" w:rsidRPr="006D52EE" w:rsidRDefault="006D52EE" w:rsidP="006D52EE">
            <w:pPr>
              <w:spacing w:after="0" w:line="240" w:lineRule="auto"/>
              <w:ind w:left="75" w:right="75"/>
              <w:rPr>
                <w:rFonts w:ascii="Times New Roman" w:hAnsi="Times New Roman"/>
                <w:color w:val="000000"/>
                <w:sz w:val="20"/>
                <w:szCs w:val="20"/>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rsidR="006D52EE" w:rsidRPr="006D52EE" w:rsidRDefault="006D52EE" w:rsidP="006D52EE">
            <w:pPr>
              <w:spacing w:after="0" w:line="240" w:lineRule="auto"/>
              <w:ind w:left="75" w:right="75"/>
              <w:rPr>
                <w:rFonts w:ascii="Times New Roman" w:hAnsi="Times New Roman"/>
                <w:color w:val="000000"/>
                <w:sz w:val="20"/>
                <w:szCs w:val="20"/>
              </w:rPr>
            </w:pPr>
            <w:r w:rsidRPr="006D52EE">
              <w:rPr>
                <w:rFonts w:ascii="Times New Roman" w:hAnsi="Times New Roman"/>
                <w:color w:val="000000"/>
                <w:sz w:val="20"/>
                <w:szCs w:val="20"/>
              </w:rPr>
              <w:t>(подпись)</w:t>
            </w:r>
          </w:p>
        </w:tc>
        <w:tc>
          <w:tcPr>
            <w:tcW w:w="0" w:type="auto"/>
            <w:tcMar>
              <w:top w:w="75" w:type="dxa"/>
              <w:left w:w="75" w:type="dxa"/>
              <w:bottom w:w="75" w:type="dxa"/>
              <w:right w:w="75" w:type="dxa"/>
            </w:tcMar>
            <w:vAlign w:val="center"/>
          </w:tcPr>
          <w:p w:rsidR="006D52EE" w:rsidRPr="006D52EE" w:rsidRDefault="006D52EE" w:rsidP="006D52EE">
            <w:pPr>
              <w:spacing w:after="0" w:line="240" w:lineRule="auto"/>
              <w:ind w:left="75" w:right="75"/>
              <w:rPr>
                <w:rFonts w:ascii="Times New Roman" w:hAnsi="Times New Roman"/>
                <w:color w:val="000000"/>
                <w:sz w:val="20"/>
                <w:szCs w:val="20"/>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6D52EE" w:rsidRPr="006D52EE" w:rsidRDefault="006D52EE" w:rsidP="006D52EE">
            <w:pPr>
              <w:spacing w:after="0" w:line="240" w:lineRule="auto"/>
              <w:ind w:left="75" w:right="75"/>
              <w:rPr>
                <w:rFonts w:ascii="Times New Roman" w:hAnsi="Times New Roman"/>
                <w:color w:val="000000"/>
                <w:sz w:val="20"/>
                <w:szCs w:val="20"/>
              </w:rPr>
            </w:pPr>
            <w:r w:rsidRPr="006D52EE">
              <w:rPr>
                <w:rFonts w:ascii="Times New Roman" w:hAnsi="Times New Roman"/>
                <w:color w:val="000000"/>
                <w:sz w:val="20"/>
                <w:szCs w:val="20"/>
              </w:rPr>
              <w:t>(расшифровка подписи)</w:t>
            </w:r>
          </w:p>
        </w:tc>
      </w:tr>
      <w:tr w:rsidR="006D52EE" w:rsidRPr="006D52EE" w:rsidTr="00907DB5">
        <w:tc>
          <w:tcPr>
            <w:tcW w:w="0" w:type="auto"/>
            <w:tcMar>
              <w:top w:w="75" w:type="dxa"/>
              <w:left w:w="75" w:type="dxa"/>
              <w:bottom w:w="75" w:type="dxa"/>
              <w:right w:w="75" w:type="dxa"/>
            </w:tcMar>
            <w:vAlign w:val="center"/>
          </w:tcPr>
          <w:p w:rsidR="006D52EE" w:rsidRPr="006D52EE" w:rsidRDefault="006D52EE" w:rsidP="006D52EE">
            <w:pPr>
              <w:spacing w:after="0" w:line="240" w:lineRule="auto"/>
              <w:ind w:left="75" w:right="75"/>
              <w:rPr>
                <w:rFonts w:ascii="Times New Roman" w:hAnsi="Times New Roman"/>
                <w:color w:val="000000"/>
                <w:sz w:val="20"/>
                <w:szCs w:val="20"/>
              </w:rPr>
            </w:pPr>
            <w:r w:rsidRPr="006D52EE">
              <w:rPr>
                <w:rFonts w:ascii="Times New Roman" w:hAnsi="Times New Roman"/>
                <w:color w:val="000000"/>
                <w:sz w:val="20"/>
                <w:szCs w:val="20"/>
              </w:rPr>
              <w:t>Руководитель учреждения</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6D52EE" w:rsidRPr="006D52EE" w:rsidRDefault="006D52EE" w:rsidP="006D52EE">
            <w:pPr>
              <w:spacing w:after="0" w:line="240" w:lineRule="auto"/>
              <w:ind w:left="75" w:right="75"/>
              <w:rPr>
                <w:rFonts w:ascii="Times New Roman" w:hAnsi="Times New Roman"/>
                <w:color w:val="000000"/>
                <w:sz w:val="20"/>
                <w:szCs w:val="20"/>
              </w:rPr>
            </w:pPr>
          </w:p>
        </w:tc>
        <w:tc>
          <w:tcPr>
            <w:tcW w:w="0" w:type="auto"/>
            <w:tcMar>
              <w:top w:w="75" w:type="dxa"/>
              <w:left w:w="75" w:type="dxa"/>
              <w:bottom w:w="75" w:type="dxa"/>
              <w:right w:w="75" w:type="dxa"/>
            </w:tcMar>
            <w:vAlign w:val="center"/>
          </w:tcPr>
          <w:p w:rsidR="006D52EE" w:rsidRPr="006D52EE" w:rsidRDefault="006D52EE" w:rsidP="006D52EE">
            <w:pPr>
              <w:spacing w:after="0" w:line="240" w:lineRule="auto"/>
              <w:rPr>
                <w:rFonts w:ascii="Times New Roman" w:hAnsi="Times New Roman"/>
                <w:b/>
                <w:bCs/>
                <w:i/>
                <w:iCs/>
                <w:color w:val="000000"/>
                <w:sz w:val="20"/>
                <w:szCs w:val="20"/>
              </w:rPr>
            </w:pPr>
            <w:r w:rsidRPr="006D52EE">
              <w:rPr>
                <w:rFonts w:ascii="Times New Roman" w:hAnsi="Times New Roman"/>
                <w:b/>
                <w:bCs/>
                <w:i/>
                <w:iCs/>
                <w:color w:val="000000"/>
                <w:sz w:val="20"/>
                <w:szCs w:val="20"/>
              </w:rPr>
              <w:t> </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6D52EE" w:rsidRPr="006D52EE" w:rsidRDefault="006D52EE" w:rsidP="006D52EE">
            <w:pPr>
              <w:spacing w:after="0" w:line="240" w:lineRule="auto"/>
              <w:rPr>
                <w:rFonts w:ascii="Times New Roman" w:hAnsi="Times New Roman"/>
                <w:b/>
                <w:bCs/>
                <w:i/>
                <w:iCs/>
                <w:color w:val="000000"/>
                <w:sz w:val="20"/>
                <w:szCs w:val="20"/>
              </w:rPr>
            </w:pPr>
            <w:r w:rsidRPr="006D52EE">
              <w:rPr>
                <w:rFonts w:ascii="Times New Roman" w:hAnsi="Times New Roman"/>
                <w:b/>
                <w:bCs/>
                <w:i/>
                <w:iCs/>
                <w:color w:val="000000"/>
                <w:sz w:val="20"/>
                <w:szCs w:val="20"/>
              </w:rPr>
              <w:t> </w:t>
            </w:r>
          </w:p>
        </w:tc>
      </w:tr>
      <w:tr w:rsidR="006D52EE" w:rsidRPr="006D52EE" w:rsidTr="00907DB5">
        <w:tc>
          <w:tcPr>
            <w:tcW w:w="0" w:type="auto"/>
            <w:tcMar>
              <w:top w:w="75" w:type="dxa"/>
              <w:left w:w="75" w:type="dxa"/>
              <w:bottom w:w="75" w:type="dxa"/>
              <w:right w:w="75" w:type="dxa"/>
            </w:tcMar>
            <w:vAlign w:val="center"/>
          </w:tcPr>
          <w:p w:rsidR="006D52EE" w:rsidRPr="006D52EE" w:rsidRDefault="006D52EE" w:rsidP="006D52EE">
            <w:pPr>
              <w:spacing w:after="0" w:line="240" w:lineRule="auto"/>
              <w:ind w:left="75" w:right="75"/>
              <w:rPr>
                <w:rFonts w:ascii="Times New Roman" w:hAnsi="Times New Roman"/>
                <w:color w:val="000000"/>
                <w:sz w:val="20"/>
                <w:szCs w:val="20"/>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6D52EE" w:rsidRPr="006D52EE" w:rsidRDefault="006D52EE" w:rsidP="006D52EE">
            <w:pPr>
              <w:spacing w:after="0" w:line="240" w:lineRule="auto"/>
              <w:ind w:left="75" w:right="75"/>
              <w:rPr>
                <w:rFonts w:ascii="Times New Roman" w:hAnsi="Times New Roman"/>
                <w:color w:val="000000"/>
                <w:sz w:val="20"/>
                <w:szCs w:val="20"/>
              </w:rPr>
            </w:pPr>
            <w:r w:rsidRPr="006D52EE">
              <w:rPr>
                <w:rFonts w:ascii="Times New Roman" w:hAnsi="Times New Roman"/>
                <w:color w:val="000000"/>
                <w:sz w:val="20"/>
                <w:szCs w:val="20"/>
              </w:rPr>
              <w:t>(подпись)</w:t>
            </w:r>
          </w:p>
        </w:tc>
        <w:tc>
          <w:tcPr>
            <w:tcW w:w="0" w:type="auto"/>
            <w:tcMar>
              <w:top w:w="75" w:type="dxa"/>
              <w:left w:w="75" w:type="dxa"/>
              <w:bottom w:w="75" w:type="dxa"/>
              <w:right w:w="75" w:type="dxa"/>
            </w:tcMar>
            <w:vAlign w:val="center"/>
          </w:tcPr>
          <w:p w:rsidR="006D52EE" w:rsidRPr="006D52EE" w:rsidRDefault="006D52EE" w:rsidP="006D52EE">
            <w:pPr>
              <w:spacing w:after="0" w:line="240" w:lineRule="auto"/>
              <w:rPr>
                <w:rFonts w:ascii="Times New Roman" w:hAnsi="Times New Roman"/>
                <w:b/>
                <w:bCs/>
                <w:i/>
                <w:iCs/>
                <w:color w:val="000000"/>
                <w:sz w:val="20"/>
                <w:szCs w:val="20"/>
              </w:rPr>
            </w:pPr>
            <w:r w:rsidRPr="006D52EE">
              <w:rPr>
                <w:rFonts w:ascii="Times New Roman" w:hAnsi="Times New Roman"/>
                <w:b/>
                <w:bCs/>
                <w:i/>
                <w:iCs/>
                <w:color w:val="000000"/>
                <w:sz w:val="20"/>
                <w:szCs w:val="20"/>
              </w:rPr>
              <w:t> </w:t>
            </w: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6D52EE" w:rsidRPr="006D52EE" w:rsidRDefault="006D52EE" w:rsidP="006D52EE">
            <w:pPr>
              <w:spacing w:after="0" w:line="240" w:lineRule="auto"/>
              <w:ind w:left="75" w:right="75"/>
              <w:rPr>
                <w:rFonts w:ascii="Times New Roman" w:hAnsi="Times New Roman"/>
                <w:color w:val="000000"/>
                <w:sz w:val="20"/>
                <w:szCs w:val="20"/>
              </w:rPr>
            </w:pPr>
            <w:r w:rsidRPr="006D52EE">
              <w:rPr>
                <w:rFonts w:ascii="Times New Roman" w:hAnsi="Times New Roman"/>
                <w:color w:val="000000"/>
                <w:sz w:val="20"/>
                <w:szCs w:val="20"/>
              </w:rPr>
              <w:t>(расшифровка подписи)</w:t>
            </w:r>
          </w:p>
        </w:tc>
      </w:tr>
      <w:tr w:rsidR="006D52EE" w:rsidRPr="006D52EE" w:rsidTr="00907DB5">
        <w:tc>
          <w:tcPr>
            <w:tcW w:w="5500" w:type="dxa"/>
            <w:tcMar>
              <w:top w:w="75" w:type="dxa"/>
              <w:left w:w="75" w:type="dxa"/>
              <w:bottom w:w="75" w:type="dxa"/>
              <w:right w:w="75" w:type="dxa"/>
            </w:tcMar>
            <w:vAlign w:val="center"/>
          </w:tcPr>
          <w:p w:rsidR="006D52EE" w:rsidRPr="006D52EE" w:rsidRDefault="006D52EE" w:rsidP="006D52EE">
            <w:pPr>
              <w:spacing w:after="0" w:line="240" w:lineRule="auto"/>
              <w:ind w:left="75" w:right="75"/>
              <w:rPr>
                <w:rFonts w:ascii="Times New Roman" w:hAnsi="Times New Roman"/>
                <w:color w:val="000000"/>
                <w:sz w:val="20"/>
                <w:szCs w:val="20"/>
              </w:rPr>
            </w:pPr>
          </w:p>
        </w:tc>
        <w:tc>
          <w:tcPr>
            <w:tcW w:w="2460" w:type="dxa"/>
            <w:tcMar>
              <w:top w:w="75" w:type="dxa"/>
              <w:left w:w="75" w:type="dxa"/>
              <w:bottom w:w="75" w:type="dxa"/>
              <w:right w:w="75" w:type="dxa"/>
            </w:tcMar>
            <w:vAlign w:val="center"/>
          </w:tcPr>
          <w:p w:rsidR="006D52EE" w:rsidRPr="006D52EE" w:rsidRDefault="006D52EE" w:rsidP="006D52EE">
            <w:pPr>
              <w:spacing w:after="0" w:line="240" w:lineRule="auto"/>
              <w:ind w:left="75" w:right="75"/>
              <w:rPr>
                <w:rFonts w:ascii="Times New Roman" w:hAnsi="Times New Roman"/>
                <w:color w:val="000000"/>
                <w:sz w:val="20"/>
                <w:szCs w:val="20"/>
              </w:rPr>
            </w:pPr>
          </w:p>
        </w:tc>
        <w:tc>
          <w:tcPr>
            <w:tcW w:w="580" w:type="dxa"/>
            <w:tcMar>
              <w:top w:w="75" w:type="dxa"/>
              <w:left w:w="75" w:type="dxa"/>
              <w:bottom w:w="75" w:type="dxa"/>
              <w:right w:w="75" w:type="dxa"/>
            </w:tcMar>
            <w:vAlign w:val="center"/>
          </w:tcPr>
          <w:p w:rsidR="006D52EE" w:rsidRPr="006D52EE" w:rsidRDefault="006D52EE" w:rsidP="006D52EE">
            <w:pPr>
              <w:spacing w:after="0" w:line="240" w:lineRule="auto"/>
              <w:ind w:left="75" w:right="75"/>
              <w:rPr>
                <w:rFonts w:ascii="Times New Roman" w:hAnsi="Times New Roman"/>
                <w:color w:val="000000"/>
                <w:sz w:val="20"/>
                <w:szCs w:val="20"/>
              </w:rPr>
            </w:pPr>
          </w:p>
        </w:tc>
        <w:tc>
          <w:tcPr>
            <w:tcW w:w="3720" w:type="dxa"/>
            <w:tcMar>
              <w:top w:w="75" w:type="dxa"/>
              <w:left w:w="75" w:type="dxa"/>
              <w:bottom w:w="75" w:type="dxa"/>
              <w:right w:w="75" w:type="dxa"/>
            </w:tcMar>
            <w:vAlign w:val="center"/>
          </w:tcPr>
          <w:p w:rsidR="006D52EE" w:rsidRPr="006D52EE" w:rsidRDefault="006D52EE" w:rsidP="006D52EE">
            <w:pPr>
              <w:spacing w:after="0" w:line="240" w:lineRule="auto"/>
              <w:ind w:left="75" w:right="75"/>
              <w:rPr>
                <w:rFonts w:ascii="Times New Roman" w:hAnsi="Times New Roman"/>
                <w:color w:val="000000"/>
                <w:sz w:val="20"/>
                <w:szCs w:val="20"/>
              </w:rPr>
            </w:pPr>
          </w:p>
        </w:tc>
      </w:tr>
    </w:tbl>
    <w:p w:rsidR="006D52EE" w:rsidRPr="006D52EE" w:rsidRDefault="006D52EE" w:rsidP="006D52EE">
      <w:pPr>
        <w:spacing w:after="0" w:line="240" w:lineRule="auto"/>
        <w:rPr>
          <w:rFonts w:ascii="Times New Roman" w:hAnsi="Times New Roman"/>
          <w:color w:val="000000"/>
          <w:sz w:val="20"/>
          <w:szCs w:val="20"/>
        </w:rPr>
      </w:pPr>
      <w:r w:rsidRPr="006D52EE">
        <w:rPr>
          <w:rFonts w:ascii="Times New Roman" w:hAnsi="Times New Roman"/>
          <w:color w:val="000000"/>
          <w:sz w:val="20"/>
          <w:szCs w:val="20"/>
        </w:rPr>
        <w:t>«__» ____________ 20__ г.</w:t>
      </w:r>
    </w:p>
    <w:p w:rsidR="006D52EE" w:rsidRPr="006D52EE" w:rsidRDefault="006D52EE" w:rsidP="006D52EE">
      <w:pPr>
        <w:spacing w:after="0" w:line="240" w:lineRule="auto"/>
        <w:rPr>
          <w:rFonts w:ascii="Times New Roman" w:hAnsi="Times New Roman"/>
          <w:color w:val="000000"/>
          <w:sz w:val="20"/>
          <w:szCs w:val="20"/>
        </w:rPr>
      </w:pPr>
    </w:p>
    <w:p w:rsidR="006D52EE" w:rsidRPr="006D52EE" w:rsidRDefault="006D52EE" w:rsidP="006D52EE">
      <w:pPr>
        <w:spacing w:after="0" w:line="240" w:lineRule="auto"/>
        <w:rPr>
          <w:rFonts w:ascii="Times New Roman" w:hAnsi="Times New Roman"/>
          <w:color w:val="000000"/>
          <w:sz w:val="20"/>
          <w:szCs w:val="20"/>
        </w:rPr>
      </w:pPr>
    </w:p>
    <w:p w:rsidR="006D52EE" w:rsidRPr="006D52EE" w:rsidRDefault="006D52EE" w:rsidP="006D52EE">
      <w:pPr>
        <w:spacing w:after="0" w:line="240" w:lineRule="auto"/>
        <w:rPr>
          <w:rFonts w:ascii="Times New Roman" w:hAnsi="Times New Roman"/>
          <w:color w:val="000000"/>
          <w:sz w:val="20"/>
          <w:szCs w:val="20"/>
        </w:rPr>
      </w:pPr>
    </w:p>
    <w:p w:rsidR="006D52EE" w:rsidRPr="006D52EE" w:rsidRDefault="006D52EE" w:rsidP="006D52EE">
      <w:pPr>
        <w:spacing w:after="0" w:line="240" w:lineRule="auto"/>
        <w:rPr>
          <w:rFonts w:ascii="Times New Roman" w:hAnsi="Times New Roman"/>
          <w:color w:val="000000"/>
          <w:sz w:val="20"/>
          <w:szCs w:val="20"/>
        </w:rPr>
      </w:pPr>
    </w:p>
    <w:p w:rsidR="006D52EE" w:rsidRPr="006D52EE" w:rsidRDefault="006D52EE" w:rsidP="006D52EE">
      <w:pPr>
        <w:spacing w:after="0" w:line="240" w:lineRule="auto"/>
        <w:jc w:val="right"/>
        <w:rPr>
          <w:rFonts w:ascii="Times New Roman" w:hAnsi="Times New Roman"/>
          <w:color w:val="000000"/>
          <w:sz w:val="20"/>
          <w:szCs w:val="20"/>
        </w:rPr>
      </w:pPr>
    </w:p>
    <w:p w:rsidR="006D52EE" w:rsidRPr="006D52EE" w:rsidRDefault="006D52EE" w:rsidP="006D52EE">
      <w:pPr>
        <w:spacing w:after="0" w:line="240" w:lineRule="auto"/>
        <w:jc w:val="right"/>
        <w:rPr>
          <w:rFonts w:ascii="Times New Roman" w:hAnsi="Times New Roman"/>
          <w:color w:val="000000"/>
          <w:sz w:val="20"/>
          <w:szCs w:val="20"/>
        </w:rPr>
      </w:pPr>
    </w:p>
    <w:p w:rsidR="006D52EE" w:rsidRPr="006D52EE" w:rsidRDefault="006D52EE" w:rsidP="006D52EE">
      <w:pPr>
        <w:spacing w:after="0" w:line="240" w:lineRule="auto"/>
        <w:jc w:val="right"/>
        <w:rPr>
          <w:rFonts w:ascii="Times New Roman" w:hAnsi="Times New Roman"/>
          <w:color w:val="000000"/>
          <w:sz w:val="20"/>
          <w:szCs w:val="20"/>
        </w:rPr>
      </w:pPr>
    </w:p>
    <w:p w:rsidR="006D52EE" w:rsidRPr="006D52EE" w:rsidRDefault="006D52EE" w:rsidP="006D52EE">
      <w:pPr>
        <w:spacing w:after="0" w:line="240" w:lineRule="auto"/>
        <w:jc w:val="right"/>
        <w:rPr>
          <w:rFonts w:ascii="Times New Roman" w:hAnsi="Times New Roman"/>
          <w:color w:val="000000"/>
          <w:sz w:val="20"/>
          <w:szCs w:val="20"/>
        </w:rPr>
      </w:pPr>
    </w:p>
    <w:p w:rsidR="006D52EE" w:rsidRPr="006D52EE" w:rsidRDefault="006D52EE" w:rsidP="006D52EE">
      <w:pPr>
        <w:spacing w:after="0" w:line="240" w:lineRule="auto"/>
        <w:jc w:val="right"/>
        <w:rPr>
          <w:rFonts w:ascii="Times New Roman" w:hAnsi="Times New Roman"/>
          <w:color w:val="000000"/>
          <w:sz w:val="20"/>
          <w:szCs w:val="20"/>
        </w:rPr>
      </w:pPr>
    </w:p>
    <w:p w:rsidR="006D52EE" w:rsidRPr="006D52EE" w:rsidRDefault="006D52EE" w:rsidP="006D52EE">
      <w:pPr>
        <w:spacing w:after="0" w:line="240" w:lineRule="auto"/>
        <w:jc w:val="right"/>
        <w:rPr>
          <w:rFonts w:ascii="Times New Roman" w:hAnsi="Times New Roman"/>
          <w:color w:val="000000"/>
          <w:sz w:val="20"/>
          <w:szCs w:val="20"/>
        </w:rPr>
      </w:pPr>
      <w:r w:rsidRPr="006D52EE">
        <w:rPr>
          <w:rFonts w:ascii="Times New Roman" w:hAnsi="Times New Roman"/>
          <w:color w:val="000000"/>
          <w:sz w:val="20"/>
          <w:szCs w:val="20"/>
        </w:rPr>
        <w:lastRenderedPageBreak/>
        <w:t>Приложение 3</w:t>
      </w:r>
      <w:r w:rsidRPr="006D52EE">
        <w:rPr>
          <w:rFonts w:ascii="Times New Roman" w:hAnsi="Times New Roman"/>
          <w:sz w:val="20"/>
          <w:szCs w:val="20"/>
        </w:rPr>
        <w:br/>
      </w:r>
      <w:r w:rsidRPr="006D52EE">
        <w:rPr>
          <w:rFonts w:ascii="Times New Roman" w:hAnsi="Times New Roman"/>
          <w:color w:val="000000"/>
          <w:sz w:val="20"/>
          <w:szCs w:val="20"/>
        </w:rPr>
        <w:t xml:space="preserve"> к настоящему Положению</w:t>
      </w:r>
    </w:p>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Акт №</w:t>
      </w:r>
    </w:p>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о признании дебиторской задолженности сомнительной или безнадежной к взысканию</w:t>
      </w:r>
    </w:p>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от «__» ____________ 20__ г.</w:t>
      </w:r>
    </w:p>
    <w:p w:rsidR="006D52EE" w:rsidRPr="006D52EE" w:rsidRDefault="006D52EE" w:rsidP="006D52EE">
      <w:pPr>
        <w:spacing w:after="0" w:line="240" w:lineRule="auto"/>
        <w:rPr>
          <w:rFonts w:ascii="Times New Roman" w:hAnsi="Times New Roman"/>
          <w:color w:val="000000"/>
          <w:sz w:val="20"/>
          <w:szCs w:val="20"/>
        </w:rPr>
      </w:pPr>
      <w:r w:rsidRPr="006D52EE">
        <w:rPr>
          <w:rFonts w:ascii="Times New Roman" w:hAnsi="Times New Roman"/>
          <w:color w:val="000000"/>
          <w:sz w:val="20"/>
          <w:szCs w:val="20"/>
        </w:rPr>
        <w:t xml:space="preserve">В соответствии с Положением №__ от __________ </w:t>
      </w:r>
      <w:proofErr w:type="gramStart"/>
      <w:r w:rsidRPr="006D52EE">
        <w:rPr>
          <w:rFonts w:ascii="Times New Roman" w:hAnsi="Times New Roman"/>
          <w:color w:val="000000"/>
          <w:sz w:val="20"/>
          <w:szCs w:val="20"/>
        </w:rPr>
        <w:t>г</w:t>
      </w:r>
      <w:proofErr w:type="gramEnd"/>
      <w:r w:rsidRPr="006D52EE">
        <w:rPr>
          <w:rFonts w:ascii="Times New Roman" w:hAnsi="Times New Roman"/>
          <w:color w:val="000000"/>
          <w:sz w:val="20"/>
          <w:szCs w:val="20"/>
        </w:rPr>
        <w:t>.:</w:t>
      </w:r>
    </w:p>
    <w:p w:rsidR="006D52EE" w:rsidRPr="006D52EE" w:rsidRDefault="006D52EE" w:rsidP="006D52EE">
      <w:pPr>
        <w:spacing w:after="0" w:line="240" w:lineRule="auto"/>
        <w:rPr>
          <w:rFonts w:ascii="Times New Roman" w:hAnsi="Times New Roman"/>
          <w:color w:val="000000"/>
          <w:sz w:val="20"/>
          <w:szCs w:val="20"/>
        </w:rPr>
      </w:pPr>
      <w:r w:rsidRPr="006D52EE">
        <w:rPr>
          <w:rFonts w:ascii="Times New Roman" w:hAnsi="Times New Roman"/>
          <w:color w:val="000000"/>
          <w:sz w:val="20"/>
          <w:szCs w:val="20"/>
        </w:rPr>
        <w:t>признать следующую дебиторскую задолженность безнадежной к взысканию:</w:t>
      </w:r>
    </w:p>
    <w:p w:rsidR="006D52EE" w:rsidRPr="006D52EE" w:rsidRDefault="006D52EE" w:rsidP="006D52EE">
      <w:pPr>
        <w:spacing w:after="0" w:line="240" w:lineRule="auto"/>
        <w:rPr>
          <w:rFonts w:ascii="Times New Roman" w:hAnsi="Times New Roman"/>
          <w:color w:val="000000"/>
          <w:sz w:val="20"/>
          <w:szCs w:val="20"/>
        </w:rPr>
      </w:pPr>
      <w:r w:rsidRPr="006D52EE">
        <w:rPr>
          <w:rFonts w:ascii="Times New Roman" w:hAnsi="Times New Roman"/>
          <w:color w:val="000000"/>
          <w:sz w:val="20"/>
          <w:szCs w:val="20"/>
        </w:rPr>
        <w:t>1) имеются основания для возобновления процедуры взыскания задолженности, предусмотренные</w:t>
      </w:r>
      <w:r w:rsidRPr="006D52EE">
        <w:rPr>
          <w:rFonts w:ascii="Times New Roman" w:hAnsi="Times New Roman"/>
          <w:sz w:val="20"/>
          <w:szCs w:val="20"/>
        </w:rPr>
        <w:br/>
      </w:r>
      <w:r w:rsidRPr="006D52EE">
        <w:rPr>
          <w:rFonts w:ascii="Times New Roman" w:hAnsi="Times New Roman"/>
          <w:color w:val="000000"/>
          <w:sz w:val="20"/>
          <w:szCs w:val="20"/>
        </w:rPr>
        <w:t xml:space="preserve"> законодательством Российской Федерации:</w:t>
      </w:r>
    </w:p>
    <w:p w:rsidR="006D52EE" w:rsidRPr="006D52EE" w:rsidRDefault="006D52EE" w:rsidP="006D52EE">
      <w:pPr>
        <w:spacing w:after="0" w:line="240" w:lineRule="auto"/>
        <w:rPr>
          <w:rFonts w:ascii="Times New Roman" w:hAnsi="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2824"/>
        <w:gridCol w:w="2820"/>
        <w:gridCol w:w="2842"/>
        <w:gridCol w:w="2830"/>
      </w:tblGrid>
      <w:tr w:rsidR="006D52EE" w:rsidRPr="006D52EE" w:rsidTr="00907DB5">
        <w:tc>
          <w:tcPr>
            <w:tcW w:w="2957" w:type="dxa"/>
            <w:shd w:val="clear" w:color="auto" w:fill="auto"/>
            <w:vAlign w:val="center"/>
          </w:tcPr>
          <w:p w:rsidR="006D52EE" w:rsidRPr="006D52EE" w:rsidRDefault="006D52EE" w:rsidP="006D52EE">
            <w:pPr>
              <w:spacing w:after="0" w:line="240" w:lineRule="auto"/>
              <w:jc w:val="center"/>
              <w:rPr>
                <w:rFonts w:ascii="Times New Roman" w:hAnsi="Times New Roman"/>
                <w:sz w:val="20"/>
                <w:szCs w:val="20"/>
              </w:rPr>
            </w:pPr>
            <w:r w:rsidRPr="006D52EE">
              <w:rPr>
                <w:rFonts w:ascii="Times New Roman" w:hAnsi="Times New Roman"/>
                <w:color w:val="222222"/>
                <w:sz w:val="20"/>
                <w:szCs w:val="20"/>
                <w:shd w:val="clear" w:color="auto" w:fill="FFFFFF"/>
              </w:rPr>
              <w:t xml:space="preserve">Наименование </w:t>
            </w:r>
            <w:r w:rsidRPr="006D52EE">
              <w:rPr>
                <w:rFonts w:ascii="Times New Roman" w:hAnsi="Times New Roman"/>
                <w:color w:val="222222"/>
                <w:sz w:val="20"/>
                <w:szCs w:val="20"/>
              </w:rPr>
              <w:br/>
            </w:r>
            <w:r w:rsidRPr="006D52EE">
              <w:rPr>
                <w:rFonts w:ascii="Times New Roman" w:hAnsi="Times New Roman"/>
                <w:color w:val="222222"/>
                <w:sz w:val="20"/>
                <w:szCs w:val="20"/>
                <w:shd w:val="clear" w:color="auto" w:fill="FFFFFF"/>
              </w:rPr>
              <w:t>организации</w:t>
            </w:r>
          </w:p>
          <w:p w:rsidR="006D52EE" w:rsidRPr="006D52EE" w:rsidRDefault="006D52EE" w:rsidP="006D52EE">
            <w:pPr>
              <w:spacing w:after="0" w:line="240" w:lineRule="auto"/>
              <w:jc w:val="center"/>
              <w:rPr>
                <w:rFonts w:ascii="Times New Roman" w:hAnsi="Times New Roman"/>
                <w:sz w:val="20"/>
                <w:szCs w:val="20"/>
              </w:rPr>
            </w:pPr>
            <w:r w:rsidRPr="006D52EE">
              <w:rPr>
                <w:rFonts w:ascii="Times New Roman" w:hAnsi="Times New Roman"/>
                <w:color w:val="222222"/>
                <w:sz w:val="20"/>
                <w:szCs w:val="20"/>
                <w:shd w:val="clear" w:color="auto" w:fill="FFFFFF"/>
              </w:rPr>
              <w:t>(Ф. И. О.)</w:t>
            </w:r>
          </w:p>
          <w:p w:rsidR="006D52EE" w:rsidRPr="006D52EE" w:rsidRDefault="006D52EE" w:rsidP="006D52EE">
            <w:pPr>
              <w:spacing w:after="0" w:line="240" w:lineRule="auto"/>
              <w:jc w:val="center"/>
              <w:rPr>
                <w:rFonts w:ascii="Times New Roman" w:hAnsi="Times New Roman"/>
                <w:sz w:val="20"/>
                <w:szCs w:val="20"/>
              </w:rPr>
            </w:pPr>
            <w:r w:rsidRPr="006D52EE">
              <w:rPr>
                <w:rFonts w:ascii="Times New Roman" w:hAnsi="Times New Roman"/>
                <w:color w:val="222222"/>
                <w:sz w:val="20"/>
                <w:szCs w:val="20"/>
                <w:shd w:val="clear" w:color="auto" w:fill="FFFFFF"/>
              </w:rPr>
              <w:t>должника,</w:t>
            </w:r>
          </w:p>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ИНН/ОГРН/КПП</w:t>
            </w:r>
          </w:p>
        </w:tc>
        <w:tc>
          <w:tcPr>
            <w:tcW w:w="2957" w:type="dxa"/>
            <w:shd w:val="clear" w:color="auto" w:fill="auto"/>
            <w:vAlign w:val="center"/>
          </w:tcPr>
          <w:p w:rsidR="006D52EE" w:rsidRPr="006D52EE" w:rsidRDefault="006D52EE" w:rsidP="006D52EE">
            <w:pPr>
              <w:spacing w:after="0" w:line="240" w:lineRule="auto"/>
              <w:jc w:val="center"/>
              <w:rPr>
                <w:rFonts w:ascii="Times New Roman" w:hAnsi="Times New Roman"/>
                <w:sz w:val="20"/>
                <w:szCs w:val="20"/>
              </w:rPr>
            </w:pPr>
            <w:r w:rsidRPr="006D52EE">
              <w:rPr>
                <w:rFonts w:ascii="Times New Roman" w:hAnsi="Times New Roman"/>
                <w:color w:val="222222"/>
                <w:sz w:val="20"/>
                <w:szCs w:val="20"/>
                <w:shd w:val="clear" w:color="auto" w:fill="FFFFFF"/>
              </w:rPr>
              <w:t>Сумма</w:t>
            </w:r>
            <w:r w:rsidRPr="006D52EE">
              <w:rPr>
                <w:rFonts w:ascii="Times New Roman" w:hAnsi="Times New Roman"/>
                <w:color w:val="222222"/>
                <w:sz w:val="20"/>
                <w:szCs w:val="20"/>
              </w:rPr>
              <w:br/>
            </w:r>
            <w:proofErr w:type="gramStart"/>
            <w:r w:rsidRPr="006D52EE">
              <w:rPr>
                <w:rFonts w:ascii="Times New Roman" w:hAnsi="Times New Roman"/>
                <w:color w:val="222222"/>
                <w:sz w:val="20"/>
                <w:szCs w:val="20"/>
                <w:shd w:val="clear" w:color="auto" w:fill="FFFFFF"/>
              </w:rPr>
              <w:t>дебиторской</w:t>
            </w:r>
            <w:proofErr w:type="gramEnd"/>
          </w:p>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задолженности, руб.</w:t>
            </w:r>
          </w:p>
        </w:tc>
        <w:tc>
          <w:tcPr>
            <w:tcW w:w="2957"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Основание для</w:t>
            </w:r>
            <w:r w:rsidRPr="006D52EE">
              <w:rPr>
                <w:rFonts w:ascii="Times New Roman" w:hAnsi="Times New Roman"/>
                <w:color w:val="222222"/>
                <w:sz w:val="20"/>
                <w:szCs w:val="20"/>
              </w:rPr>
              <w:br/>
            </w:r>
            <w:r w:rsidRPr="006D52EE">
              <w:rPr>
                <w:rFonts w:ascii="Times New Roman" w:hAnsi="Times New Roman"/>
                <w:color w:val="222222"/>
                <w:sz w:val="20"/>
                <w:szCs w:val="20"/>
                <w:shd w:val="clear" w:color="auto" w:fill="FFFFFF"/>
              </w:rPr>
              <w:t>признания</w:t>
            </w:r>
            <w:r w:rsidRPr="006D52EE">
              <w:rPr>
                <w:rFonts w:ascii="Times New Roman" w:hAnsi="Times New Roman"/>
                <w:color w:val="222222"/>
                <w:sz w:val="20"/>
                <w:szCs w:val="20"/>
              </w:rPr>
              <w:br/>
            </w:r>
            <w:r w:rsidRPr="006D52EE">
              <w:rPr>
                <w:rFonts w:ascii="Times New Roman" w:hAnsi="Times New Roman"/>
                <w:color w:val="222222"/>
                <w:sz w:val="20"/>
                <w:szCs w:val="20"/>
                <w:shd w:val="clear" w:color="auto" w:fill="FFFFFF"/>
              </w:rPr>
              <w:t>дебиторской</w:t>
            </w:r>
            <w:r w:rsidRPr="006D52EE">
              <w:rPr>
                <w:rFonts w:ascii="Times New Roman" w:hAnsi="Times New Roman"/>
                <w:color w:val="222222"/>
                <w:sz w:val="20"/>
                <w:szCs w:val="20"/>
              </w:rPr>
              <w:br/>
            </w:r>
            <w:r w:rsidRPr="006D52EE">
              <w:rPr>
                <w:rFonts w:ascii="Times New Roman" w:hAnsi="Times New Roman"/>
                <w:color w:val="222222"/>
                <w:sz w:val="20"/>
                <w:szCs w:val="20"/>
                <w:shd w:val="clear" w:color="auto" w:fill="FFFFFF"/>
              </w:rPr>
              <w:t>задолженности безнадежной к взысканию</w:t>
            </w:r>
          </w:p>
        </w:tc>
        <w:tc>
          <w:tcPr>
            <w:tcW w:w="2957" w:type="dxa"/>
            <w:shd w:val="clear" w:color="auto" w:fill="auto"/>
            <w:vAlign w:val="center"/>
          </w:tcPr>
          <w:p w:rsidR="006D52EE" w:rsidRPr="006D52EE" w:rsidRDefault="006D52EE" w:rsidP="006D52EE">
            <w:pPr>
              <w:spacing w:after="0" w:line="240" w:lineRule="auto"/>
              <w:jc w:val="center"/>
              <w:rPr>
                <w:rFonts w:ascii="Times New Roman" w:hAnsi="Times New Roman"/>
                <w:sz w:val="20"/>
                <w:szCs w:val="20"/>
              </w:rPr>
            </w:pPr>
            <w:r w:rsidRPr="006D52EE">
              <w:rPr>
                <w:rFonts w:ascii="Times New Roman" w:hAnsi="Times New Roman"/>
                <w:color w:val="222222"/>
                <w:sz w:val="20"/>
                <w:szCs w:val="20"/>
                <w:shd w:val="clear" w:color="auto" w:fill="FFFFFF"/>
              </w:rPr>
              <w:t>Документ,</w:t>
            </w:r>
            <w:r w:rsidRPr="006D52EE">
              <w:rPr>
                <w:rFonts w:ascii="Times New Roman" w:hAnsi="Times New Roman"/>
                <w:color w:val="222222"/>
                <w:sz w:val="20"/>
                <w:szCs w:val="20"/>
              </w:rPr>
              <w:t xml:space="preserve"> подтверждающий</w:t>
            </w:r>
            <w:r w:rsidRPr="006D52EE">
              <w:rPr>
                <w:rFonts w:ascii="Times New Roman" w:hAnsi="Times New Roman"/>
                <w:color w:val="222222"/>
                <w:sz w:val="20"/>
                <w:szCs w:val="20"/>
                <w:shd w:val="clear" w:color="auto" w:fill="FFFFFF"/>
              </w:rPr>
              <w:t xml:space="preserve"> обстоятельство для признания</w:t>
            </w:r>
          </w:p>
          <w:p w:rsidR="006D52EE" w:rsidRPr="006D52EE" w:rsidRDefault="006D52EE" w:rsidP="006D52EE">
            <w:pPr>
              <w:spacing w:after="0" w:line="240" w:lineRule="auto"/>
              <w:jc w:val="center"/>
              <w:rPr>
                <w:rFonts w:ascii="Times New Roman" w:hAnsi="Times New Roman"/>
                <w:sz w:val="20"/>
                <w:szCs w:val="20"/>
              </w:rPr>
            </w:pPr>
            <w:r w:rsidRPr="006D52EE">
              <w:rPr>
                <w:rFonts w:ascii="Times New Roman" w:hAnsi="Times New Roman"/>
                <w:color w:val="222222"/>
                <w:sz w:val="20"/>
                <w:szCs w:val="20"/>
                <w:shd w:val="clear" w:color="auto" w:fill="FFFFFF"/>
              </w:rPr>
              <w:t>безнадежной к</w:t>
            </w:r>
          </w:p>
          <w:p w:rsidR="006D52EE" w:rsidRPr="006D52EE" w:rsidRDefault="006D52EE" w:rsidP="006D52EE">
            <w:pPr>
              <w:spacing w:after="0" w:line="240" w:lineRule="auto"/>
              <w:jc w:val="center"/>
              <w:rPr>
                <w:rFonts w:ascii="Times New Roman" w:hAnsi="Times New Roman"/>
                <w:sz w:val="20"/>
                <w:szCs w:val="20"/>
              </w:rPr>
            </w:pPr>
            <w:r w:rsidRPr="006D52EE">
              <w:rPr>
                <w:rFonts w:ascii="Times New Roman" w:hAnsi="Times New Roman"/>
                <w:color w:val="222222"/>
                <w:sz w:val="20"/>
                <w:szCs w:val="20"/>
                <w:shd w:val="clear" w:color="auto" w:fill="FFFFFF"/>
              </w:rPr>
              <w:t>взысканию</w:t>
            </w:r>
          </w:p>
          <w:p w:rsidR="006D52EE" w:rsidRPr="006D52EE" w:rsidRDefault="006D52EE" w:rsidP="006D52EE">
            <w:pPr>
              <w:spacing w:after="0" w:line="240" w:lineRule="auto"/>
              <w:jc w:val="center"/>
              <w:rPr>
                <w:rFonts w:ascii="Times New Roman" w:hAnsi="Times New Roman"/>
                <w:sz w:val="20"/>
                <w:szCs w:val="20"/>
              </w:rPr>
            </w:pPr>
            <w:r w:rsidRPr="006D52EE">
              <w:rPr>
                <w:rFonts w:ascii="Times New Roman" w:hAnsi="Times New Roman"/>
                <w:color w:val="222222"/>
                <w:sz w:val="20"/>
                <w:szCs w:val="20"/>
                <w:shd w:val="clear" w:color="auto" w:fill="FFFFFF"/>
              </w:rPr>
              <w:t>дебиторской</w:t>
            </w:r>
          </w:p>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задолженности</w:t>
            </w:r>
          </w:p>
        </w:tc>
        <w:tc>
          <w:tcPr>
            <w:tcW w:w="2958" w:type="dxa"/>
            <w:shd w:val="clear" w:color="auto" w:fill="auto"/>
            <w:vAlign w:val="center"/>
          </w:tcPr>
          <w:p w:rsidR="006D52EE" w:rsidRPr="006D52EE" w:rsidRDefault="006D52EE" w:rsidP="006D52EE">
            <w:pPr>
              <w:spacing w:after="0" w:line="240" w:lineRule="auto"/>
              <w:jc w:val="center"/>
              <w:rPr>
                <w:rFonts w:ascii="Times New Roman" w:hAnsi="Times New Roman"/>
                <w:sz w:val="20"/>
                <w:szCs w:val="20"/>
              </w:rPr>
            </w:pPr>
            <w:r w:rsidRPr="006D52EE">
              <w:rPr>
                <w:rFonts w:ascii="Times New Roman" w:hAnsi="Times New Roman"/>
                <w:color w:val="222222"/>
                <w:sz w:val="20"/>
                <w:szCs w:val="20"/>
                <w:shd w:val="clear" w:color="auto" w:fill="FFFFFF"/>
              </w:rPr>
              <w:t xml:space="preserve">Основания </w:t>
            </w:r>
            <w:proofErr w:type="gramStart"/>
            <w:r w:rsidRPr="006D52EE">
              <w:rPr>
                <w:rFonts w:ascii="Times New Roman" w:hAnsi="Times New Roman"/>
                <w:color w:val="222222"/>
                <w:sz w:val="20"/>
                <w:szCs w:val="20"/>
                <w:shd w:val="clear" w:color="auto" w:fill="FFFFFF"/>
              </w:rPr>
              <w:t>для</w:t>
            </w:r>
            <w:proofErr w:type="gramEnd"/>
          </w:p>
          <w:p w:rsidR="006D52EE" w:rsidRPr="006D52EE" w:rsidRDefault="006D52EE" w:rsidP="006D52EE">
            <w:pPr>
              <w:spacing w:after="0" w:line="240" w:lineRule="auto"/>
              <w:jc w:val="center"/>
              <w:rPr>
                <w:rFonts w:ascii="Times New Roman" w:hAnsi="Times New Roman"/>
                <w:sz w:val="20"/>
                <w:szCs w:val="20"/>
              </w:rPr>
            </w:pPr>
            <w:r w:rsidRPr="006D52EE">
              <w:rPr>
                <w:rFonts w:ascii="Times New Roman" w:hAnsi="Times New Roman"/>
                <w:color w:val="222222"/>
                <w:sz w:val="20"/>
                <w:szCs w:val="20"/>
                <w:shd w:val="clear" w:color="auto" w:fill="FFFFFF"/>
              </w:rPr>
              <w:t>возобновления процедуры</w:t>
            </w:r>
          </w:p>
          <w:p w:rsidR="006D52EE" w:rsidRPr="006D52EE" w:rsidRDefault="006D52EE" w:rsidP="006D52EE">
            <w:pPr>
              <w:spacing w:after="0" w:line="240" w:lineRule="auto"/>
              <w:jc w:val="center"/>
              <w:rPr>
                <w:rFonts w:ascii="Times New Roman" w:hAnsi="Times New Roman"/>
                <w:sz w:val="20"/>
                <w:szCs w:val="20"/>
              </w:rPr>
            </w:pPr>
            <w:r w:rsidRPr="006D52EE">
              <w:rPr>
                <w:rFonts w:ascii="Times New Roman" w:hAnsi="Times New Roman"/>
                <w:color w:val="222222"/>
                <w:sz w:val="20"/>
                <w:szCs w:val="20"/>
                <w:shd w:val="clear" w:color="auto" w:fill="FFFFFF"/>
              </w:rPr>
              <w:t>взыскания</w:t>
            </w:r>
          </w:p>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задолженности*</w:t>
            </w:r>
          </w:p>
        </w:tc>
      </w:tr>
      <w:tr w:rsidR="006D52EE" w:rsidRPr="006D52EE" w:rsidTr="00907DB5">
        <w:tc>
          <w:tcPr>
            <w:tcW w:w="2957"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2957"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2957"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2957"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2958"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r>
    </w:tbl>
    <w:p w:rsidR="006D52EE" w:rsidRPr="006D52EE" w:rsidRDefault="006D52EE" w:rsidP="006D52EE">
      <w:pPr>
        <w:spacing w:after="0" w:line="240" w:lineRule="auto"/>
        <w:rPr>
          <w:rFonts w:ascii="Times New Roman" w:hAnsi="Times New Roman"/>
          <w:color w:val="000000"/>
          <w:sz w:val="20"/>
          <w:szCs w:val="20"/>
        </w:rPr>
      </w:pPr>
    </w:p>
    <w:p w:rsidR="006D52EE" w:rsidRPr="006D52EE" w:rsidRDefault="006D52EE" w:rsidP="006D52EE">
      <w:pPr>
        <w:spacing w:after="0" w:line="240" w:lineRule="auto"/>
        <w:rPr>
          <w:rFonts w:ascii="Times New Roman" w:hAnsi="Times New Roman"/>
          <w:color w:val="000000"/>
          <w:sz w:val="20"/>
          <w:szCs w:val="20"/>
        </w:rPr>
      </w:pPr>
      <w:r w:rsidRPr="006D52EE">
        <w:rPr>
          <w:rFonts w:ascii="Times New Roman" w:hAnsi="Times New Roman"/>
          <w:color w:val="000000"/>
          <w:sz w:val="20"/>
          <w:szCs w:val="20"/>
        </w:rPr>
        <w:t>* При наличии оснований для возобновления процедуры взыскания дебиторской задолженности</w:t>
      </w:r>
      <w:r w:rsidRPr="006D52EE">
        <w:rPr>
          <w:rFonts w:ascii="Times New Roman" w:hAnsi="Times New Roman"/>
          <w:sz w:val="20"/>
          <w:szCs w:val="20"/>
        </w:rPr>
        <w:br/>
      </w:r>
      <w:r w:rsidRPr="006D52EE">
        <w:rPr>
          <w:rFonts w:ascii="Times New Roman" w:hAnsi="Times New Roman"/>
          <w:color w:val="000000"/>
          <w:sz w:val="20"/>
          <w:szCs w:val="20"/>
        </w:rPr>
        <w:t xml:space="preserve"> указывается дата </w:t>
      </w:r>
      <w:proofErr w:type="gramStart"/>
      <w:r w:rsidRPr="006D52EE">
        <w:rPr>
          <w:rFonts w:ascii="Times New Roman" w:hAnsi="Times New Roman"/>
          <w:color w:val="000000"/>
          <w:sz w:val="20"/>
          <w:szCs w:val="20"/>
        </w:rPr>
        <w:t>окончания срока возможного возобновления процедуры взыскания</w:t>
      </w:r>
      <w:proofErr w:type="gramEnd"/>
      <w:r w:rsidRPr="006D52EE">
        <w:rPr>
          <w:rFonts w:ascii="Times New Roman" w:hAnsi="Times New Roman"/>
          <w:color w:val="000000"/>
          <w:sz w:val="20"/>
          <w:szCs w:val="20"/>
        </w:rPr>
        <w:t>.</w:t>
      </w:r>
    </w:p>
    <w:p w:rsidR="006D52EE" w:rsidRPr="006D52EE" w:rsidRDefault="006D52EE" w:rsidP="006D52EE">
      <w:pPr>
        <w:spacing w:after="0" w:line="240" w:lineRule="auto"/>
        <w:rPr>
          <w:rFonts w:ascii="Times New Roman" w:hAnsi="Times New Roman"/>
          <w:color w:val="000000"/>
          <w:sz w:val="20"/>
          <w:szCs w:val="20"/>
        </w:rPr>
      </w:pPr>
      <w:r w:rsidRPr="006D52EE">
        <w:rPr>
          <w:rFonts w:ascii="Times New Roman" w:hAnsi="Times New Roman"/>
          <w:color w:val="000000"/>
          <w:sz w:val="20"/>
          <w:szCs w:val="20"/>
        </w:rPr>
        <w:t>2) отсутствуют основания для возобновления процедуры взыскания задолженности:</w:t>
      </w:r>
    </w:p>
    <w:p w:rsidR="006D52EE" w:rsidRPr="006D52EE" w:rsidRDefault="006D52EE" w:rsidP="006D52EE">
      <w:pPr>
        <w:spacing w:after="0" w:line="240" w:lineRule="auto"/>
        <w:rPr>
          <w:rFonts w:ascii="Times New Roman" w:hAnsi="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2035"/>
        <w:gridCol w:w="2404"/>
        <w:gridCol w:w="2384"/>
        <w:gridCol w:w="2477"/>
        <w:gridCol w:w="2393"/>
      </w:tblGrid>
      <w:tr w:rsidR="006D52EE" w:rsidRPr="006D52EE" w:rsidTr="00907DB5">
        <w:tc>
          <w:tcPr>
            <w:tcW w:w="2564" w:type="dxa"/>
            <w:shd w:val="clear" w:color="auto" w:fill="auto"/>
            <w:vAlign w:val="center"/>
          </w:tcPr>
          <w:p w:rsidR="006D52EE" w:rsidRPr="006D52EE" w:rsidRDefault="006D52EE" w:rsidP="006D52EE">
            <w:pPr>
              <w:spacing w:after="0" w:line="240" w:lineRule="auto"/>
              <w:jc w:val="center"/>
              <w:rPr>
                <w:rFonts w:ascii="Times New Roman" w:hAnsi="Times New Roman"/>
                <w:sz w:val="20"/>
                <w:szCs w:val="20"/>
              </w:rPr>
            </w:pPr>
            <w:r w:rsidRPr="006D52EE">
              <w:rPr>
                <w:rFonts w:ascii="Times New Roman" w:hAnsi="Times New Roman"/>
                <w:color w:val="222222"/>
                <w:sz w:val="20"/>
                <w:szCs w:val="20"/>
                <w:shd w:val="clear" w:color="auto" w:fill="FFFFFF"/>
              </w:rPr>
              <w:t xml:space="preserve">Наименование </w:t>
            </w:r>
            <w:r w:rsidRPr="006D52EE">
              <w:rPr>
                <w:rFonts w:ascii="Times New Roman" w:hAnsi="Times New Roman"/>
                <w:color w:val="222222"/>
                <w:sz w:val="20"/>
                <w:szCs w:val="20"/>
              </w:rPr>
              <w:br/>
            </w:r>
            <w:r w:rsidRPr="006D52EE">
              <w:rPr>
                <w:rFonts w:ascii="Times New Roman" w:hAnsi="Times New Roman"/>
                <w:color w:val="222222"/>
                <w:sz w:val="20"/>
                <w:szCs w:val="20"/>
                <w:shd w:val="clear" w:color="auto" w:fill="FFFFFF"/>
              </w:rPr>
              <w:t>организации</w:t>
            </w:r>
          </w:p>
          <w:p w:rsidR="006D52EE" w:rsidRPr="006D52EE" w:rsidRDefault="006D52EE" w:rsidP="006D52EE">
            <w:pPr>
              <w:spacing w:after="0" w:line="240" w:lineRule="auto"/>
              <w:jc w:val="center"/>
              <w:rPr>
                <w:rFonts w:ascii="Times New Roman" w:hAnsi="Times New Roman"/>
                <w:sz w:val="20"/>
                <w:szCs w:val="20"/>
              </w:rPr>
            </w:pPr>
            <w:r w:rsidRPr="006D52EE">
              <w:rPr>
                <w:rFonts w:ascii="Times New Roman" w:hAnsi="Times New Roman"/>
                <w:color w:val="222222"/>
                <w:sz w:val="20"/>
                <w:szCs w:val="20"/>
                <w:shd w:val="clear" w:color="auto" w:fill="FFFFFF"/>
              </w:rPr>
              <w:t>(Ф. И. О.)</w:t>
            </w:r>
          </w:p>
          <w:p w:rsidR="006D52EE" w:rsidRPr="006D52EE" w:rsidRDefault="006D52EE" w:rsidP="006D52EE">
            <w:pPr>
              <w:spacing w:after="0" w:line="240" w:lineRule="auto"/>
              <w:jc w:val="center"/>
              <w:rPr>
                <w:rFonts w:ascii="Times New Roman" w:hAnsi="Times New Roman"/>
                <w:sz w:val="20"/>
                <w:szCs w:val="20"/>
              </w:rPr>
            </w:pPr>
            <w:r w:rsidRPr="006D52EE">
              <w:rPr>
                <w:rFonts w:ascii="Times New Roman" w:hAnsi="Times New Roman"/>
                <w:color w:val="222222"/>
                <w:sz w:val="20"/>
                <w:szCs w:val="20"/>
                <w:shd w:val="clear" w:color="auto" w:fill="FFFFFF"/>
              </w:rPr>
              <w:t>должника,</w:t>
            </w:r>
          </w:p>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ИНН/ОГРН/КПП</w:t>
            </w:r>
          </w:p>
        </w:tc>
        <w:tc>
          <w:tcPr>
            <w:tcW w:w="2103" w:type="dxa"/>
          </w:tcPr>
          <w:p w:rsidR="006D52EE" w:rsidRPr="006D52EE" w:rsidRDefault="006D52EE" w:rsidP="006D52EE">
            <w:pPr>
              <w:spacing w:after="0" w:line="240" w:lineRule="auto"/>
              <w:jc w:val="center"/>
              <w:rPr>
                <w:rFonts w:ascii="Times New Roman" w:hAnsi="Times New Roman"/>
                <w:color w:val="222222"/>
                <w:sz w:val="20"/>
                <w:szCs w:val="20"/>
                <w:shd w:val="clear" w:color="auto" w:fill="FFFFFF"/>
              </w:rPr>
            </w:pPr>
            <w:r w:rsidRPr="006D52EE">
              <w:rPr>
                <w:rFonts w:ascii="Times New Roman" w:hAnsi="Times New Roman"/>
                <w:color w:val="000000"/>
                <w:sz w:val="20"/>
                <w:szCs w:val="20"/>
              </w:rPr>
              <w:t>Реквизиты документов, по которым возникла дебиторская задолженность, – платежных документов, накладных, актов выполненных работ и т. д.</w:t>
            </w:r>
          </w:p>
        </w:tc>
        <w:tc>
          <w:tcPr>
            <w:tcW w:w="2521" w:type="dxa"/>
            <w:shd w:val="clear" w:color="auto" w:fill="auto"/>
            <w:vAlign w:val="center"/>
          </w:tcPr>
          <w:p w:rsidR="006D52EE" w:rsidRPr="006D52EE" w:rsidRDefault="006D52EE" w:rsidP="006D52EE">
            <w:pPr>
              <w:spacing w:after="0" w:line="240" w:lineRule="auto"/>
              <w:jc w:val="center"/>
              <w:rPr>
                <w:rFonts w:ascii="Times New Roman" w:hAnsi="Times New Roman"/>
                <w:sz w:val="20"/>
                <w:szCs w:val="20"/>
              </w:rPr>
            </w:pPr>
            <w:r w:rsidRPr="006D52EE">
              <w:rPr>
                <w:rFonts w:ascii="Times New Roman" w:hAnsi="Times New Roman"/>
                <w:color w:val="222222"/>
                <w:sz w:val="20"/>
                <w:szCs w:val="20"/>
                <w:shd w:val="clear" w:color="auto" w:fill="FFFFFF"/>
              </w:rPr>
              <w:t>Сумма</w:t>
            </w:r>
            <w:r w:rsidRPr="006D52EE">
              <w:rPr>
                <w:rFonts w:ascii="Times New Roman" w:hAnsi="Times New Roman"/>
                <w:color w:val="222222"/>
                <w:sz w:val="20"/>
                <w:szCs w:val="20"/>
              </w:rPr>
              <w:br/>
            </w:r>
            <w:proofErr w:type="gramStart"/>
            <w:r w:rsidRPr="006D52EE">
              <w:rPr>
                <w:rFonts w:ascii="Times New Roman" w:hAnsi="Times New Roman"/>
                <w:color w:val="222222"/>
                <w:sz w:val="20"/>
                <w:szCs w:val="20"/>
                <w:shd w:val="clear" w:color="auto" w:fill="FFFFFF"/>
              </w:rPr>
              <w:t>дебиторской</w:t>
            </w:r>
            <w:proofErr w:type="gramEnd"/>
          </w:p>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задолженности, руб.</w:t>
            </w:r>
          </w:p>
        </w:tc>
        <w:tc>
          <w:tcPr>
            <w:tcW w:w="2505"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Основание для</w:t>
            </w:r>
            <w:r w:rsidRPr="006D52EE">
              <w:rPr>
                <w:rFonts w:ascii="Times New Roman" w:hAnsi="Times New Roman"/>
                <w:color w:val="222222"/>
                <w:sz w:val="20"/>
                <w:szCs w:val="20"/>
              </w:rPr>
              <w:br/>
            </w:r>
            <w:r w:rsidRPr="006D52EE">
              <w:rPr>
                <w:rFonts w:ascii="Times New Roman" w:hAnsi="Times New Roman"/>
                <w:color w:val="222222"/>
                <w:sz w:val="20"/>
                <w:szCs w:val="20"/>
                <w:shd w:val="clear" w:color="auto" w:fill="FFFFFF"/>
              </w:rPr>
              <w:t>признания</w:t>
            </w:r>
            <w:r w:rsidRPr="006D52EE">
              <w:rPr>
                <w:rFonts w:ascii="Times New Roman" w:hAnsi="Times New Roman"/>
                <w:color w:val="222222"/>
                <w:sz w:val="20"/>
                <w:szCs w:val="20"/>
              </w:rPr>
              <w:br/>
            </w:r>
            <w:r w:rsidRPr="006D52EE">
              <w:rPr>
                <w:rFonts w:ascii="Times New Roman" w:hAnsi="Times New Roman"/>
                <w:color w:val="222222"/>
                <w:sz w:val="20"/>
                <w:szCs w:val="20"/>
                <w:shd w:val="clear" w:color="auto" w:fill="FFFFFF"/>
              </w:rPr>
              <w:t>дебиторской</w:t>
            </w:r>
            <w:r w:rsidRPr="006D52EE">
              <w:rPr>
                <w:rFonts w:ascii="Times New Roman" w:hAnsi="Times New Roman"/>
                <w:color w:val="222222"/>
                <w:sz w:val="20"/>
                <w:szCs w:val="20"/>
              </w:rPr>
              <w:br/>
            </w:r>
            <w:r w:rsidRPr="006D52EE">
              <w:rPr>
                <w:rFonts w:ascii="Times New Roman" w:hAnsi="Times New Roman"/>
                <w:color w:val="222222"/>
                <w:sz w:val="20"/>
                <w:szCs w:val="20"/>
                <w:shd w:val="clear" w:color="auto" w:fill="FFFFFF"/>
              </w:rPr>
              <w:t>задолженности безнадежной к взысканию</w:t>
            </w:r>
          </w:p>
        </w:tc>
        <w:tc>
          <w:tcPr>
            <w:tcW w:w="2578" w:type="dxa"/>
            <w:shd w:val="clear" w:color="auto" w:fill="auto"/>
            <w:vAlign w:val="center"/>
          </w:tcPr>
          <w:p w:rsidR="006D52EE" w:rsidRPr="006D52EE" w:rsidRDefault="006D52EE" w:rsidP="006D52EE">
            <w:pPr>
              <w:spacing w:after="0" w:line="240" w:lineRule="auto"/>
              <w:jc w:val="center"/>
              <w:rPr>
                <w:rFonts w:ascii="Times New Roman" w:hAnsi="Times New Roman"/>
                <w:sz w:val="20"/>
                <w:szCs w:val="20"/>
              </w:rPr>
            </w:pPr>
            <w:r w:rsidRPr="006D52EE">
              <w:rPr>
                <w:rFonts w:ascii="Times New Roman" w:hAnsi="Times New Roman"/>
                <w:color w:val="222222"/>
                <w:sz w:val="20"/>
                <w:szCs w:val="20"/>
                <w:shd w:val="clear" w:color="auto" w:fill="FFFFFF"/>
              </w:rPr>
              <w:t>Документ,</w:t>
            </w:r>
            <w:r w:rsidRPr="006D52EE">
              <w:rPr>
                <w:rFonts w:ascii="Times New Roman" w:hAnsi="Times New Roman"/>
                <w:color w:val="222222"/>
                <w:sz w:val="20"/>
                <w:szCs w:val="20"/>
              </w:rPr>
              <w:t xml:space="preserve"> подтверждающий</w:t>
            </w:r>
            <w:r w:rsidRPr="006D52EE">
              <w:rPr>
                <w:rFonts w:ascii="Times New Roman" w:hAnsi="Times New Roman"/>
                <w:color w:val="222222"/>
                <w:sz w:val="20"/>
                <w:szCs w:val="20"/>
                <w:shd w:val="clear" w:color="auto" w:fill="FFFFFF"/>
              </w:rPr>
              <w:t xml:space="preserve"> обстоятельство для признания</w:t>
            </w:r>
          </w:p>
          <w:p w:rsidR="006D52EE" w:rsidRPr="006D52EE" w:rsidRDefault="006D52EE" w:rsidP="006D52EE">
            <w:pPr>
              <w:spacing w:after="0" w:line="240" w:lineRule="auto"/>
              <w:jc w:val="center"/>
              <w:rPr>
                <w:rFonts w:ascii="Times New Roman" w:hAnsi="Times New Roman"/>
                <w:sz w:val="20"/>
                <w:szCs w:val="20"/>
              </w:rPr>
            </w:pPr>
            <w:r w:rsidRPr="006D52EE">
              <w:rPr>
                <w:rFonts w:ascii="Times New Roman" w:hAnsi="Times New Roman"/>
                <w:color w:val="222222"/>
                <w:sz w:val="20"/>
                <w:szCs w:val="20"/>
                <w:shd w:val="clear" w:color="auto" w:fill="FFFFFF"/>
              </w:rPr>
              <w:t>безнадежной к</w:t>
            </w:r>
          </w:p>
          <w:p w:rsidR="006D52EE" w:rsidRPr="006D52EE" w:rsidRDefault="006D52EE" w:rsidP="006D52EE">
            <w:pPr>
              <w:spacing w:after="0" w:line="240" w:lineRule="auto"/>
              <w:jc w:val="center"/>
              <w:rPr>
                <w:rFonts w:ascii="Times New Roman" w:hAnsi="Times New Roman"/>
                <w:sz w:val="20"/>
                <w:szCs w:val="20"/>
              </w:rPr>
            </w:pPr>
            <w:r w:rsidRPr="006D52EE">
              <w:rPr>
                <w:rFonts w:ascii="Times New Roman" w:hAnsi="Times New Roman"/>
                <w:color w:val="222222"/>
                <w:sz w:val="20"/>
                <w:szCs w:val="20"/>
                <w:shd w:val="clear" w:color="auto" w:fill="FFFFFF"/>
              </w:rPr>
              <w:t>взысканию</w:t>
            </w:r>
          </w:p>
          <w:p w:rsidR="006D52EE" w:rsidRPr="006D52EE" w:rsidRDefault="006D52EE" w:rsidP="006D52EE">
            <w:pPr>
              <w:spacing w:after="0" w:line="240" w:lineRule="auto"/>
              <w:jc w:val="center"/>
              <w:rPr>
                <w:rFonts w:ascii="Times New Roman" w:hAnsi="Times New Roman"/>
                <w:sz w:val="20"/>
                <w:szCs w:val="20"/>
              </w:rPr>
            </w:pPr>
            <w:r w:rsidRPr="006D52EE">
              <w:rPr>
                <w:rFonts w:ascii="Times New Roman" w:hAnsi="Times New Roman"/>
                <w:color w:val="222222"/>
                <w:sz w:val="20"/>
                <w:szCs w:val="20"/>
                <w:shd w:val="clear" w:color="auto" w:fill="FFFFFF"/>
              </w:rPr>
              <w:t>дебиторской</w:t>
            </w:r>
          </w:p>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задолженности</w:t>
            </w:r>
          </w:p>
        </w:tc>
        <w:tc>
          <w:tcPr>
            <w:tcW w:w="2515"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000000"/>
                <w:sz w:val="20"/>
                <w:szCs w:val="20"/>
              </w:rPr>
              <w:t>Дата принятия решения о признании дебиторской задолженности сомнительной или безнадежной к взысканию</w:t>
            </w:r>
          </w:p>
        </w:tc>
      </w:tr>
      <w:tr w:rsidR="006D52EE" w:rsidRPr="006D52EE" w:rsidTr="00907DB5">
        <w:tc>
          <w:tcPr>
            <w:tcW w:w="2564"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2103" w:type="dxa"/>
          </w:tcPr>
          <w:p w:rsidR="006D52EE" w:rsidRPr="006D52EE" w:rsidRDefault="006D52EE" w:rsidP="006D52EE">
            <w:pPr>
              <w:spacing w:after="0" w:line="240" w:lineRule="auto"/>
              <w:rPr>
                <w:rFonts w:ascii="Times New Roman" w:hAnsi="Times New Roman"/>
                <w:color w:val="000000"/>
                <w:sz w:val="20"/>
                <w:szCs w:val="20"/>
              </w:rPr>
            </w:pPr>
          </w:p>
        </w:tc>
        <w:tc>
          <w:tcPr>
            <w:tcW w:w="2521"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2505"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2578"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2515"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r>
    </w:tbl>
    <w:p w:rsidR="006D52EE" w:rsidRPr="006D52EE" w:rsidRDefault="006D52EE" w:rsidP="006D52EE">
      <w:pPr>
        <w:spacing w:after="0" w:line="240" w:lineRule="auto"/>
        <w:rPr>
          <w:rFonts w:ascii="Times New Roman" w:hAnsi="Times New Roman"/>
          <w:color w:val="000000"/>
          <w:sz w:val="20"/>
          <w:szCs w:val="20"/>
        </w:rPr>
      </w:pPr>
    </w:p>
    <w:p w:rsidR="006D52EE" w:rsidRPr="006D52EE" w:rsidRDefault="006D52EE" w:rsidP="006D52EE">
      <w:pPr>
        <w:spacing w:after="0" w:line="240" w:lineRule="auto"/>
        <w:rPr>
          <w:rFonts w:ascii="Times New Roman" w:hAnsi="Times New Roman"/>
          <w:color w:val="000000"/>
          <w:sz w:val="20"/>
          <w:szCs w:val="20"/>
        </w:rPr>
      </w:pPr>
    </w:p>
    <w:p w:rsidR="006D52EE" w:rsidRPr="006D52EE" w:rsidRDefault="006D52EE" w:rsidP="006D52EE">
      <w:pPr>
        <w:spacing w:after="0" w:line="240" w:lineRule="auto"/>
        <w:rPr>
          <w:rFonts w:ascii="Times New Roman" w:hAnsi="Times New Roman"/>
          <w:color w:val="000000"/>
          <w:sz w:val="20"/>
          <w:szCs w:val="20"/>
        </w:rPr>
      </w:pPr>
    </w:p>
    <w:p w:rsidR="006D52EE" w:rsidRPr="006D52EE" w:rsidRDefault="006D52EE" w:rsidP="006D52EE">
      <w:pPr>
        <w:spacing w:after="0" w:line="240" w:lineRule="auto"/>
        <w:rPr>
          <w:rFonts w:ascii="Times New Roman" w:hAnsi="Times New Roman"/>
          <w:color w:val="000000"/>
          <w:sz w:val="20"/>
          <w:szCs w:val="20"/>
        </w:rPr>
      </w:pPr>
    </w:p>
    <w:p w:rsidR="006D52EE" w:rsidRPr="006D52EE" w:rsidRDefault="006D52EE" w:rsidP="006D52EE">
      <w:pPr>
        <w:spacing w:after="0" w:line="240" w:lineRule="auto"/>
        <w:rPr>
          <w:rFonts w:ascii="Times New Roman" w:hAnsi="Times New Roman"/>
          <w:color w:val="000000"/>
          <w:sz w:val="20"/>
          <w:szCs w:val="20"/>
        </w:rPr>
      </w:pPr>
    </w:p>
    <w:p w:rsidR="006D52EE" w:rsidRPr="006D52EE" w:rsidRDefault="006D52EE" w:rsidP="006D52EE">
      <w:pPr>
        <w:spacing w:after="0" w:line="240" w:lineRule="auto"/>
        <w:rPr>
          <w:rFonts w:ascii="Times New Roman" w:hAnsi="Times New Roman"/>
          <w:color w:val="000000"/>
          <w:sz w:val="20"/>
          <w:szCs w:val="20"/>
        </w:rPr>
      </w:pPr>
    </w:p>
    <w:p w:rsidR="006D52EE" w:rsidRPr="006D52EE" w:rsidRDefault="006D52EE" w:rsidP="006D52EE">
      <w:pPr>
        <w:spacing w:after="0" w:line="240" w:lineRule="auto"/>
        <w:rPr>
          <w:rFonts w:ascii="Times New Roman" w:hAnsi="Times New Roman"/>
          <w:color w:val="000000"/>
          <w:sz w:val="20"/>
          <w:szCs w:val="20"/>
        </w:rPr>
      </w:pPr>
    </w:p>
    <w:p w:rsidR="006D52EE" w:rsidRPr="006D52EE" w:rsidRDefault="006D52EE" w:rsidP="006D52EE">
      <w:pPr>
        <w:spacing w:after="0" w:line="240" w:lineRule="auto"/>
        <w:rPr>
          <w:rFonts w:ascii="Times New Roman" w:hAnsi="Times New Roman"/>
          <w:color w:val="000000"/>
          <w:sz w:val="20"/>
          <w:szCs w:val="20"/>
        </w:rPr>
      </w:pPr>
      <w:r w:rsidRPr="006D52EE">
        <w:rPr>
          <w:rFonts w:ascii="Times New Roman" w:hAnsi="Times New Roman"/>
          <w:color w:val="000000"/>
          <w:sz w:val="20"/>
          <w:szCs w:val="20"/>
        </w:rPr>
        <w:t>признать следующую дебиторскую задолженность сомнительной: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2957"/>
        <w:gridCol w:w="2957"/>
        <w:gridCol w:w="2957"/>
      </w:tblGrid>
      <w:tr w:rsidR="006D52EE" w:rsidRPr="006D52EE" w:rsidTr="00907DB5">
        <w:tc>
          <w:tcPr>
            <w:tcW w:w="2957" w:type="dxa"/>
            <w:shd w:val="clear" w:color="auto" w:fill="auto"/>
            <w:vAlign w:val="center"/>
          </w:tcPr>
          <w:p w:rsidR="006D52EE" w:rsidRPr="006D52EE" w:rsidRDefault="006D52EE" w:rsidP="006D52EE">
            <w:pPr>
              <w:spacing w:after="0" w:line="240" w:lineRule="auto"/>
              <w:jc w:val="center"/>
              <w:rPr>
                <w:rFonts w:ascii="Times New Roman" w:hAnsi="Times New Roman"/>
                <w:sz w:val="20"/>
                <w:szCs w:val="20"/>
              </w:rPr>
            </w:pPr>
            <w:r w:rsidRPr="006D52EE">
              <w:rPr>
                <w:rFonts w:ascii="Times New Roman" w:hAnsi="Times New Roman"/>
                <w:color w:val="222222"/>
                <w:sz w:val="20"/>
                <w:szCs w:val="20"/>
                <w:shd w:val="clear" w:color="auto" w:fill="FFFFFF"/>
              </w:rPr>
              <w:t xml:space="preserve">Наименование </w:t>
            </w:r>
            <w:r w:rsidRPr="006D52EE">
              <w:rPr>
                <w:rFonts w:ascii="Times New Roman" w:hAnsi="Times New Roman"/>
                <w:color w:val="222222"/>
                <w:sz w:val="20"/>
                <w:szCs w:val="20"/>
              </w:rPr>
              <w:br/>
            </w:r>
            <w:r w:rsidRPr="006D52EE">
              <w:rPr>
                <w:rFonts w:ascii="Times New Roman" w:hAnsi="Times New Roman"/>
                <w:color w:val="222222"/>
                <w:sz w:val="20"/>
                <w:szCs w:val="20"/>
                <w:shd w:val="clear" w:color="auto" w:fill="FFFFFF"/>
              </w:rPr>
              <w:t>организации</w:t>
            </w:r>
          </w:p>
          <w:p w:rsidR="006D52EE" w:rsidRPr="006D52EE" w:rsidRDefault="006D52EE" w:rsidP="006D52EE">
            <w:pPr>
              <w:spacing w:after="0" w:line="240" w:lineRule="auto"/>
              <w:jc w:val="center"/>
              <w:rPr>
                <w:rFonts w:ascii="Times New Roman" w:hAnsi="Times New Roman"/>
                <w:sz w:val="20"/>
                <w:szCs w:val="20"/>
              </w:rPr>
            </w:pPr>
            <w:r w:rsidRPr="006D52EE">
              <w:rPr>
                <w:rFonts w:ascii="Times New Roman" w:hAnsi="Times New Roman"/>
                <w:color w:val="222222"/>
                <w:sz w:val="20"/>
                <w:szCs w:val="20"/>
                <w:shd w:val="clear" w:color="auto" w:fill="FFFFFF"/>
              </w:rPr>
              <w:lastRenderedPageBreak/>
              <w:t>(Ф. И. О.)</w:t>
            </w:r>
          </w:p>
          <w:p w:rsidR="006D52EE" w:rsidRPr="006D52EE" w:rsidRDefault="006D52EE" w:rsidP="006D52EE">
            <w:pPr>
              <w:spacing w:after="0" w:line="240" w:lineRule="auto"/>
              <w:jc w:val="center"/>
              <w:rPr>
                <w:rFonts w:ascii="Times New Roman" w:hAnsi="Times New Roman"/>
                <w:sz w:val="20"/>
                <w:szCs w:val="20"/>
              </w:rPr>
            </w:pPr>
            <w:r w:rsidRPr="006D52EE">
              <w:rPr>
                <w:rFonts w:ascii="Times New Roman" w:hAnsi="Times New Roman"/>
                <w:color w:val="222222"/>
                <w:sz w:val="20"/>
                <w:szCs w:val="20"/>
                <w:shd w:val="clear" w:color="auto" w:fill="FFFFFF"/>
              </w:rPr>
              <w:t>должника,</w:t>
            </w:r>
          </w:p>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ИНН/ОГРН/КПП</w:t>
            </w:r>
          </w:p>
        </w:tc>
        <w:tc>
          <w:tcPr>
            <w:tcW w:w="2957" w:type="dxa"/>
            <w:shd w:val="clear" w:color="auto" w:fill="auto"/>
            <w:vAlign w:val="center"/>
          </w:tcPr>
          <w:p w:rsidR="006D52EE" w:rsidRPr="006D52EE" w:rsidRDefault="006D52EE" w:rsidP="006D52EE">
            <w:pPr>
              <w:spacing w:after="0" w:line="240" w:lineRule="auto"/>
              <w:jc w:val="center"/>
              <w:rPr>
                <w:rFonts w:ascii="Times New Roman" w:hAnsi="Times New Roman"/>
                <w:sz w:val="20"/>
                <w:szCs w:val="20"/>
              </w:rPr>
            </w:pPr>
            <w:r w:rsidRPr="006D52EE">
              <w:rPr>
                <w:rFonts w:ascii="Times New Roman" w:hAnsi="Times New Roman"/>
                <w:color w:val="222222"/>
                <w:sz w:val="20"/>
                <w:szCs w:val="20"/>
                <w:shd w:val="clear" w:color="auto" w:fill="FFFFFF"/>
              </w:rPr>
              <w:lastRenderedPageBreak/>
              <w:t>Сумма</w:t>
            </w:r>
            <w:r w:rsidRPr="006D52EE">
              <w:rPr>
                <w:rFonts w:ascii="Times New Roman" w:hAnsi="Times New Roman"/>
                <w:color w:val="222222"/>
                <w:sz w:val="20"/>
                <w:szCs w:val="20"/>
              </w:rPr>
              <w:br/>
            </w:r>
            <w:proofErr w:type="gramStart"/>
            <w:r w:rsidRPr="006D52EE">
              <w:rPr>
                <w:rFonts w:ascii="Times New Roman" w:hAnsi="Times New Roman"/>
                <w:color w:val="222222"/>
                <w:sz w:val="20"/>
                <w:szCs w:val="20"/>
                <w:shd w:val="clear" w:color="auto" w:fill="FFFFFF"/>
              </w:rPr>
              <w:t>дебиторской</w:t>
            </w:r>
            <w:proofErr w:type="gramEnd"/>
          </w:p>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lastRenderedPageBreak/>
              <w:t>задолженности, руб.</w:t>
            </w:r>
          </w:p>
        </w:tc>
        <w:tc>
          <w:tcPr>
            <w:tcW w:w="2957" w:type="dxa"/>
            <w:shd w:val="clear" w:color="auto" w:fill="auto"/>
            <w:vAlign w:val="center"/>
          </w:tcPr>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lastRenderedPageBreak/>
              <w:t>Основание для</w:t>
            </w:r>
            <w:r w:rsidRPr="006D52EE">
              <w:rPr>
                <w:rFonts w:ascii="Times New Roman" w:hAnsi="Times New Roman"/>
                <w:color w:val="222222"/>
                <w:sz w:val="20"/>
                <w:szCs w:val="20"/>
              </w:rPr>
              <w:br/>
            </w:r>
            <w:r w:rsidRPr="006D52EE">
              <w:rPr>
                <w:rFonts w:ascii="Times New Roman" w:hAnsi="Times New Roman"/>
                <w:color w:val="222222"/>
                <w:sz w:val="20"/>
                <w:szCs w:val="20"/>
                <w:shd w:val="clear" w:color="auto" w:fill="FFFFFF"/>
              </w:rPr>
              <w:t>признания</w:t>
            </w:r>
            <w:r w:rsidRPr="006D52EE">
              <w:rPr>
                <w:rFonts w:ascii="Times New Roman" w:hAnsi="Times New Roman"/>
                <w:color w:val="222222"/>
                <w:sz w:val="20"/>
                <w:szCs w:val="20"/>
              </w:rPr>
              <w:br/>
            </w:r>
            <w:r w:rsidRPr="006D52EE">
              <w:rPr>
                <w:rFonts w:ascii="Times New Roman" w:hAnsi="Times New Roman"/>
                <w:color w:val="222222"/>
                <w:sz w:val="20"/>
                <w:szCs w:val="20"/>
                <w:shd w:val="clear" w:color="auto" w:fill="FFFFFF"/>
              </w:rPr>
              <w:lastRenderedPageBreak/>
              <w:t>дебиторской</w:t>
            </w:r>
            <w:r w:rsidRPr="006D52EE">
              <w:rPr>
                <w:rFonts w:ascii="Times New Roman" w:hAnsi="Times New Roman"/>
                <w:color w:val="222222"/>
                <w:sz w:val="20"/>
                <w:szCs w:val="20"/>
              </w:rPr>
              <w:br/>
            </w:r>
            <w:r w:rsidRPr="006D52EE">
              <w:rPr>
                <w:rFonts w:ascii="Times New Roman" w:hAnsi="Times New Roman"/>
                <w:color w:val="222222"/>
                <w:sz w:val="20"/>
                <w:szCs w:val="20"/>
                <w:shd w:val="clear" w:color="auto" w:fill="FFFFFF"/>
              </w:rPr>
              <w:t>задолженности безнадежной к взысканию</w:t>
            </w:r>
          </w:p>
        </w:tc>
        <w:tc>
          <w:tcPr>
            <w:tcW w:w="2957" w:type="dxa"/>
            <w:shd w:val="clear" w:color="auto" w:fill="auto"/>
            <w:vAlign w:val="center"/>
          </w:tcPr>
          <w:p w:rsidR="006D52EE" w:rsidRPr="006D52EE" w:rsidRDefault="006D52EE" w:rsidP="006D52EE">
            <w:pPr>
              <w:spacing w:after="0" w:line="240" w:lineRule="auto"/>
              <w:jc w:val="center"/>
              <w:rPr>
                <w:rFonts w:ascii="Times New Roman" w:hAnsi="Times New Roman"/>
                <w:sz w:val="20"/>
                <w:szCs w:val="20"/>
              </w:rPr>
            </w:pPr>
            <w:r w:rsidRPr="006D52EE">
              <w:rPr>
                <w:rFonts w:ascii="Times New Roman" w:hAnsi="Times New Roman"/>
                <w:color w:val="222222"/>
                <w:sz w:val="20"/>
                <w:szCs w:val="20"/>
                <w:shd w:val="clear" w:color="auto" w:fill="FFFFFF"/>
              </w:rPr>
              <w:lastRenderedPageBreak/>
              <w:t>Документ, подтверждающий</w:t>
            </w:r>
          </w:p>
          <w:p w:rsidR="006D52EE" w:rsidRPr="006D52EE" w:rsidRDefault="006D52EE" w:rsidP="006D52EE">
            <w:pPr>
              <w:spacing w:after="0" w:line="240" w:lineRule="auto"/>
              <w:jc w:val="center"/>
              <w:rPr>
                <w:rFonts w:ascii="Times New Roman" w:hAnsi="Times New Roman"/>
                <w:sz w:val="20"/>
                <w:szCs w:val="20"/>
              </w:rPr>
            </w:pPr>
            <w:r w:rsidRPr="006D52EE">
              <w:rPr>
                <w:rFonts w:ascii="Times New Roman" w:hAnsi="Times New Roman"/>
                <w:color w:val="222222"/>
                <w:sz w:val="20"/>
                <w:szCs w:val="20"/>
                <w:shd w:val="clear" w:color="auto" w:fill="FFFFFF"/>
              </w:rPr>
              <w:t xml:space="preserve">обстоятельство </w:t>
            </w:r>
            <w:proofErr w:type="gramStart"/>
            <w:r w:rsidRPr="006D52EE">
              <w:rPr>
                <w:rFonts w:ascii="Times New Roman" w:hAnsi="Times New Roman"/>
                <w:color w:val="222222"/>
                <w:sz w:val="20"/>
                <w:szCs w:val="20"/>
                <w:shd w:val="clear" w:color="auto" w:fill="FFFFFF"/>
              </w:rPr>
              <w:t>для</w:t>
            </w:r>
            <w:proofErr w:type="gramEnd"/>
          </w:p>
          <w:p w:rsidR="006D52EE" w:rsidRPr="006D52EE" w:rsidRDefault="006D52EE" w:rsidP="006D52EE">
            <w:pPr>
              <w:spacing w:after="0" w:line="240" w:lineRule="auto"/>
              <w:jc w:val="center"/>
              <w:rPr>
                <w:rFonts w:ascii="Times New Roman" w:hAnsi="Times New Roman"/>
                <w:sz w:val="20"/>
                <w:szCs w:val="20"/>
              </w:rPr>
            </w:pPr>
            <w:r w:rsidRPr="006D52EE">
              <w:rPr>
                <w:rFonts w:ascii="Times New Roman" w:hAnsi="Times New Roman"/>
                <w:color w:val="222222"/>
                <w:sz w:val="20"/>
                <w:szCs w:val="20"/>
                <w:shd w:val="clear" w:color="auto" w:fill="FFFFFF"/>
              </w:rPr>
              <w:lastRenderedPageBreak/>
              <w:t xml:space="preserve">признания </w:t>
            </w:r>
            <w:proofErr w:type="gramStart"/>
            <w:r w:rsidRPr="006D52EE">
              <w:rPr>
                <w:rFonts w:ascii="Times New Roman" w:hAnsi="Times New Roman"/>
                <w:color w:val="222222"/>
                <w:sz w:val="20"/>
                <w:szCs w:val="20"/>
                <w:shd w:val="clear" w:color="auto" w:fill="FFFFFF"/>
              </w:rPr>
              <w:t>дебиторской</w:t>
            </w:r>
            <w:proofErr w:type="gramEnd"/>
          </w:p>
          <w:p w:rsidR="006D52EE" w:rsidRPr="006D52EE" w:rsidRDefault="006D52EE" w:rsidP="006D52EE">
            <w:pPr>
              <w:spacing w:after="0" w:line="240" w:lineRule="auto"/>
              <w:jc w:val="center"/>
              <w:rPr>
                <w:rFonts w:ascii="Times New Roman" w:hAnsi="Times New Roman"/>
                <w:sz w:val="20"/>
                <w:szCs w:val="20"/>
              </w:rPr>
            </w:pPr>
            <w:r w:rsidRPr="006D52EE">
              <w:rPr>
                <w:rFonts w:ascii="Times New Roman" w:hAnsi="Times New Roman"/>
                <w:color w:val="222222"/>
                <w:sz w:val="20"/>
                <w:szCs w:val="20"/>
                <w:shd w:val="clear" w:color="auto" w:fill="FFFFFF"/>
              </w:rPr>
              <w:t>задолженности</w:t>
            </w:r>
          </w:p>
          <w:p w:rsidR="006D52EE" w:rsidRPr="006D52EE" w:rsidRDefault="006D52EE" w:rsidP="006D52EE">
            <w:pPr>
              <w:spacing w:after="0" w:line="240" w:lineRule="auto"/>
              <w:jc w:val="center"/>
              <w:rPr>
                <w:rFonts w:ascii="Times New Roman" w:hAnsi="Times New Roman"/>
                <w:color w:val="000000"/>
                <w:sz w:val="20"/>
                <w:szCs w:val="20"/>
              </w:rPr>
            </w:pPr>
            <w:r w:rsidRPr="006D52EE">
              <w:rPr>
                <w:rFonts w:ascii="Times New Roman" w:hAnsi="Times New Roman"/>
                <w:color w:val="222222"/>
                <w:sz w:val="20"/>
                <w:szCs w:val="20"/>
                <w:shd w:val="clear" w:color="auto" w:fill="FFFFFF"/>
              </w:rPr>
              <w:t>сомнительной</w:t>
            </w:r>
          </w:p>
        </w:tc>
      </w:tr>
      <w:tr w:rsidR="006D52EE" w:rsidRPr="006D52EE" w:rsidTr="00907DB5">
        <w:tc>
          <w:tcPr>
            <w:tcW w:w="2957"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2957"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2957"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c>
          <w:tcPr>
            <w:tcW w:w="2957" w:type="dxa"/>
            <w:shd w:val="clear" w:color="auto" w:fill="auto"/>
          </w:tcPr>
          <w:p w:rsidR="006D52EE" w:rsidRPr="006D52EE" w:rsidRDefault="006D52EE" w:rsidP="006D52EE">
            <w:pPr>
              <w:spacing w:after="0" w:line="240" w:lineRule="auto"/>
              <w:rPr>
                <w:rFonts w:ascii="Times New Roman" w:hAnsi="Times New Roman"/>
                <w:color w:val="000000"/>
                <w:sz w:val="20"/>
                <w:szCs w:val="20"/>
              </w:rPr>
            </w:pPr>
          </w:p>
        </w:tc>
      </w:tr>
    </w:tbl>
    <w:p w:rsidR="006D52EE" w:rsidRPr="006D52EE" w:rsidRDefault="006D52EE" w:rsidP="006D52EE">
      <w:pPr>
        <w:spacing w:after="0" w:line="240" w:lineRule="auto"/>
        <w:rPr>
          <w:rFonts w:ascii="Times New Roman" w:hAnsi="Times New Roman"/>
          <w:color w:val="000000"/>
          <w:sz w:val="20"/>
          <w:szCs w:val="20"/>
        </w:rPr>
      </w:pPr>
    </w:p>
    <w:p w:rsidR="006D52EE" w:rsidRPr="006D52EE" w:rsidRDefault="006D52EE" w:rsidP="006D52EE">
      <w:pPr>
        <w:spacing w:after="0" w:line="240" w:lineRule="auto"/>
        <w:rPr>
          <w:rFonts w:ascii="Times New Roman" w:hAnsi="Times New Roman"/>
          <w:color w:val="222222"/>
          <w:sz w:val="20"/>
          <w:szCs w:val="20"/>
          <w:shd w:val="clear" w:color="auto" w:fill="FFFFFF"/>
        </w:rPr>
      </w:pPr>
      <w:r w:rsidRPr="006D52EE">
        <w:rPr>
          <w:rFonts w:ascii="Times New Roman" w:hAnsi="Times New Roman"/>
          <w:color w:val="222222"/>
          <w:sz w:val="20"/>
          <w:szCs w:val="20"/>
          <w:shd w:val="clear" w:color="auto" w:fill="FFFFFF"/>
        </w:rPr>
        <w:t>Комиссия по поступлению и выбытию активов</w:t>
      </w:r>
    </w:p>
    <w:p w:rsidR="006D52EE" w:rsidRPr="006D52EE" w:rsidRDefault="006D52EE" w:rsidP="006D52EE">
      <w:pPr>
        <w:spacing w:after="0" w:line="240" w:lineRule="auto"/>
        <w:rPr>
          <w:rFonts w:ascii="Times New Roman" w:hAnsi="Times New Roman"/>
          <w:color w:val="222222"/>
          <w:sz w:val="20"/>
          <w:szCs w:val="20"/>
          <w:shd w:val="clear" w:color="auto" w:fill="FFFFFF"/>
        </w:rPr>
      </w:pPr>
    </w:p>
    <w:p w:rsidR="006D52EE" w:rsidRPr="006D52EE" w:rsidRDefault="006D52EE" w:rsidP="006D52EE">
      <w:pPr>
        <w:spacing w:after="0" w:line="240" w:lineRule="auto"/>
        <w:rPr>
          <w:rFonts w:ascii="Times New Roman" w:hAnsi="Times New Roman"/>
          <w:color w:val="222222"/>
          <w:sz w:val="20"/>
          <w:szCs w:val="20"/>
          <w:shd w:val="clear" w:color="auto" w:fill="FFFFFF"/>
        </w:rPr>
      </w:pPr>
      <w:r w:rsidRPr="006D52EE">
        <w:rPr>
          <w:rFonts w:ascii="Times New Roman" w:hAnsi="Times New Roman"/>
          <w:color w:val="222222"/>
          <w:sz w:val="20"/>
          <w:szCs w:val="20"/>
          <w:shd w:val="clear" w:color="auto" w:fill="FFFFFF"/>
        </w:rPr>
        <w:t>Председатель комиссии:</w:t>
      </w:r>
    </w:p>
    <w:p w:rsidR="006D52EE" w:rsidRPr="006D52EE" w:rsidRDefault="006D52EE" w:rsidP="006D52EE">
      <w:pPr>
        <w:spacing w:after="0" w:line="240" w:lineRule="auto"/>
        <w:rPr>
          <w:rFonts w:ascii="Times New Roman" w:hAnsi="Times New Roman"/>
          <w:color w:val="222222"/>
          <w:sz w:val="20"/>
          <w:szCs w:val="20"/>
          <w:shd w:val="clear" w:color="auto" w:fill="FFFFFF"/>
        </w:rPr>
      </w:pPr>
    </w:p>
    <w:p w:rsidR="006D52EE" w:rsidRPr="006D52EE" w:rsidRDefault="006D52EE" w:rsidP="006D52EE">
      <w:pPr>
        <w:spacing w:after="0" w:line="240" w:lineRule="auto"/>
        <w:rPr>
          <w:rFonts w:ascii="Times New Roman" w:hAnsi="Times New Roman"/>
          <w:color w:val="222222"/>
          <w:sz w:val="20"/>
          <w:szCs w:val="20"/>
          <w:shd w:val="clear" w:color="auto" w:fill="FFFFFF"/>
        </w:rPr>
      </w:pPr>
      <w:r w:rsidRPr="006D52EE">
        <w:rPr>
          <w:rFonts w:ascii="Times New Roman" w:hAnsi="Times New Roman"/>
          <w:color w:val="222222"/>
          <w:sz w:val="20"/>
          <w:szCs w:val="20"/>
          <w:shd w:val="clear" w:color="auto" w:fill="FFFFFF"/>
        </w:rPr>
        <w:t>_____________   ____________________   _________________________</w:t>
      </w:r>
    </w:p>
    <w:p w:rsidR="006D52EE" w:rsidRPr="006D52EE" w:rsidRDefault="006D52EE" w:rsidP="006D52EE">
      <w:pPr>
        <w:spacing w:after="0" w:line="240" w:lineRule="auto"/>
        <w:rPr>
          <w:rFonts w:ascii="Times New Roman" w:hAnsi="Times New Roman"/>
          <w:sz w:val="20"/>
          <w:szCs w:val="20"/>
        </w:rPr>
      </w:pPr>
      <w:r w:rsidRPr="006D52EE">
        <w:rPr>
          <w:rFonts w:ascii="Times New Roman" w:hAnsi="Times New Roman"/>
          <w:sz w:val="20"/>
          <w:szCs w:val="20"/>
        </w:rPr>
        <w:t xml:space="preserve">   (должность)                 (подпись)                 (расшифровка подписи)</w:t>
      </w:r>
    </w:p>
    <w:p w:rsidR="006D52EE" w:rsidRPr="006D52EE" w:rsidRDefault="006D52EE" w:rsidP="006D52EE">
      <w:pPr>
        <w:spacing w:after="0" w:line="240" w:lineRule="auto"/>
        <w:rPr>
          <w:rFonts w:ascii="Times New Roman" w:hAnsi="Times New Roman"/>
          <w:sz w:val="20"/>
          <w:szCs w:val="20"/>
        </w:rPr>
      </w:pPr>
    </w:p>
    <w:p w:rsidR="006D52EE" w:rsidRPr="006D52EE" w:rsidRDefault="006D52EE" w:rsidP="006D52EE">
      <w:pPr>
        <w:spacing w:after="0" w:line="240" w:lineRule="auto"/>
        <w:rPr>
          <w:rFonts w:ascii="Times New Roman" w:hAnsi="Times New Roman"/>
          <w:color w:val="222222"/>
          <w:sz w:val="20"/>
          <w:szCs w:val="20"/>
          <w:shd w:val="clear" w:color="auto" w:fill="FFFFFF"/>
        </w:rPr>
      </w:pPr>
      <w:r w:rsidRPr="006D52EE">
        <w:rPr>
          <w:rFonts w:ascii="Times New Roman" w:hAnsi="Times New Roman"/>
          <w:color w:val="222222"/>
          <w:sz w:val="20"/>
          <w:szCs w:val="20"/>
          <w:shd w:val="clear" w:color="auto" w:fill="FFFFFF"/>
        </w:rPr>
        <w:t>Члены комиссии:</w:t>
      </w:r>
    </w:p>
    <w:p w:rsidR="006D52EE" w:rsidRPr="006D52EE" w:rsidRDefault="006D52EE" w:rsidP="006D52EE">
      <w:pPr>
        <w:spacing w:after="0" w:line="240" w:lineRule="auto"/>
        <w:rPr>
          <w:rFonts w:ascii="Times New Roman" w:hAnsi="Times New Roman"/>
          <w:color w:val="222222"/>
          <w:sz w:val="20"/>
          <w:szCs w:val="20"/>
          <w:shd w:val="clear" w:color="auto" w:fill="FFFFFF"/>
        </w:rPr>
      </w:pPr>
    </w:p>
    <w:p w:rsidR="006D52EE" w:rsidRPr="006D52EE" w:rsidRDefault="006D52EE" w:rsidP="006D52EE">
      <w:pPr>
        <w:spacing w:after="0" w:line="240" w:lineRule="auto"/>
        <w:rPr>
          <w:rFonts w:ascii="Times New Roman" w:hAnsi="Times New Roman"/>
          <w:color w:val="222222"/>
          <w:sz w:val="20"/>
          <w:szCs w:val="20"/>
          <w:shd w:val="clear" w:color="auto" w:fill="FFFFFF"/>
        </w:rPr>
      </w:pPr>
      <w:r w:rsidRPr="006D52EE">
        <w:rPr>
          <w:rFonts w:ascii="Times New Roman" w:hAnsi="Times New Roman"/>
          <w:color w:val="222222"/>
          <w:sz w:val="20"/>
          <w:szCs w:val="20"/>
          <w:shd w:val="clear" w:color="auto" w:fill="FFFFFF"/>
        </w:rPr>
        <w:t>_____________   ____________________   _________________________</w:t>
      </w:r>
    </w:p>
    <w:p w:rsidR="006D52EE" w:rsidRPr="006D52EE" w:rsidRDefault="006D52EE" w:rsidP="006D52EE">
      <w:pPr>
        <w:spacing w:after="0" w:line="240" w:lineRule="auto"/>
        <w:rPr>
          <w:rFonts w:ascii="Times New Roman" w:hAnsi="Times New Roman"/>
          <w:sz w:val="20"/>
          <w:szCs w:val="20"/>
        </w:rPr>
      </w:pPr>
      <w:r w:rsidRPr="006D52EE">
        <w:rPr>
          <w:rFonts w:ascii="Times New Roman" w:hAnsi="Times New Roman"/>
          <w:sz w:val="20"/>
          <w:szCs w:val="20"/>
        </w:rPr>
        <w:t xml:space="preserve">   (должность)                 (подпись)                 (расшифровка подписи)</w:t>
      </w:r>
    </w:p>
    <w:p w:rsidR="006D52EE" w:rsidRPr="006D52EE" w:rsidRDefault="006D52EE" w:rsidP="006D52EE">
      <w:pPr>
        <w:spacing w:after="0" w:line="240" w:lineRule="auto"/>
        <w:rPr>
          <w:rFonts w:ascii="Times New Roman" w:hAnsi="Times New Roman"/>
          <w:color w:val="222222"/>
          <w:sz w:val="20"/>
          <w:szCs w:val="20"/>
          <w:shd w:val="clear" w:color="auto" w:fill="FFFFFF"/>
        </w:rPr>
      </w:pPr>
    </w:p>
    <w:p w:rsidR="006D52EE" w:rsidRPr="006D52EE" w:rsidRDefault="006D52EE" w:rsidP="006D52EE">
      <w:pPr>
        <w:spacing w:after="0" w:line="240" w:lineRule="auto"/>
        <w:rPr>
          <w:rFonts w:ascii="Times New Roman" w:hAnsi="Times New Roman"/>
          <w:color w:val="222222"/>
          <w:sz w:val="20"/>
          <w:szCs w:val="20"/>
          <w:shd w:val="clear" w:color="auto" w:fill="FFFFFF"/>
        </w:rPr>
      </w:pPr>
      <w:r w:rsidRPr="006D52EE">
        <w:rPr>
          <w:rFonts w:ascii="Times New Roman" w:hAnsi="Times New Roman"/>
          <w:color w:val="222222"/>
          <w:sz w:val="20"/>
          <w:szCs w:val="20"/>
          <w:shd w:val="clear" w:color="auto" w:fill="FFFFFF"/>
        </w:rPr>
        <w:t>_____________   ____________________   _________________________</w:t>
      </w:r>
    </w:p>
    <w:p w:rsidR="006D52EE" w:rsidRPr="006D52EE" w:rsidRDefault="006D52EE" w:rsidP="006D52EE">
      <w:pPr>
        <w:spacing w:after="0" w:line="240" w:lineRule="auto"/>
        <w:rPr>
          <w:rFonts w:ascii="Times New Roman" w:hAnsi="Times New Roman"/>
          <w:sz w:val="20"/>
          <w:szCs w:val="20"/>
        </w:rPr>
      </w:pPr>
      <w:r w:rsidRPr="006D52EE">
        <w:rPr>
          <w:rFonts w:ascii="Times New Roman" w:hAnsi="Times New Roman"/>
          <w:sz w:val="20"/>
          <w:szCs w:val="20"/>
        </w:rPr>
        <w:t xml:space="preserve">   (должность)                 (подпись)                 (расшифровка подписи)</w:t>
      </w:r>
    </w:p>
    <w:p w:rsidR="006D52EE" w:rsidRPr="006D52EE" w:rsidRDefault="006D52EE" w:rsidP="006D52EE">
      <w:pPr>
        <w:spacing w:after="0" w:line="240" w:lineRule="auto"/>
        <w:rPr>
          <w:rFonts w:ascii="Times New Roman" w:hAnsi="Times New Roman"/>
          <w:color w:val="222222"/>
          <w:sz w:val="20"/>
          <w:szCs w:val="20"/>
          <w:shd w:val="clear" w:color="auto" w:fill="FFFFFF"/>
        </w:rPr>
      </w:pPr>
    </w:p>
    <w:p w:rsidR="006D52EE" w:rsidRPr="006D52EE" w:rsidRDefault="006D52EE" w:rsidP="006D52EE">
      <w:pPr>
        <w:spacing w:after="0" w:line="240" w:lineRule="auto"/>
        <w:rPr>
          <w:rFonts w:ascii="Times New Roman" w:hAnsi="Times New Roman"/>
          <w:color w:val="222222"/>
          <w:sz w:val="20"/>
          <w:szCs w:val="20"/>
          <w:shd w:val="clear" w:color="auto" w:fill="FFFFFF"/>
        </w:rPr>
      </w:pPr>
      <w:r w:rsidRPr="006D52EE">
        <w:rPr>
          <w:rFonts w:ascii="Times New Roman" w:hAnsi="Times New Roman"/>
          <w:color w:val="222222"/>
          <w:sz w:val="20"/>
          <w:szCs w:val="20"/>
          <w:shd w:val="clear" w:color="auto" w:fill="FFFFFF"/>
        </w:rPr>
        <w:t>_____________   ____________________   _________________________</w:t>
      </w:r>
    </w:p>
    <w:p w:rsidR="006D52EE" w:rsidRDefault="006D52EE" w:rsidP="006D52EE">
      <w:pPr>
        <w:spacing w:after="0" w:line="240" w:lineRule="auto"/>
        <w:rPr>
          <w:rFonts w:ascii="Times New Roman" w:hAnsi="Times New Roman"/>
          <w:sz w:val="20"/>
          <w:szCs w:val="20"/>
        </w:rPr>
        <w:sectPr w:rsidR="006D52EE" w:rsidSect="006D52EE">
          <w:headerReference w:type="even" r:id="rId10"/>
          <w:headerReference w:type="default" r:id="rId11"/>
          <w:pgSz w:w="16840" w:h="11900" w:orient="landscape"/>
          <w:pgMar w:top="1094" w:right="1230" w:bottom="805" w:left="1673" w:header="0" w:footer="1242" w:gutter="0"/>
          <w:cols w:space="720"/>
          <w:noEndnote/>
          <w:docGrid w:linePitch="360"/>
        </w:sectPr>
      </w:pPr>
      <w:r w:rsidRPr="006D52EE">
        <w:rPr>
          <w:rFonts w:ascii="Times New Roman" w:hAnsi="Times New Roman"/>
          <w:sz w:val="20"/>
          <w:szCs w:val="20"/>
        </w:rPr>
        <w:t xml:space="preserve">   </w:t>
      </w:r>
      <w:proofErr w:type="gramStart"/>
      <w:r w:rsidRPr="006D52EE">
        <w:rPr>
          <w:rFonts w:ascii="Times New Roman" w:hAnsi="Times New Roman"/>
          <w:sz w:val="20"/>
          <w:szCs w:val="20"/>
        </w:rPr>
        <w:t xml:space="preserve">(должность)                 (подпись)                 (расшифровка </w:t>
      </w:r>
      <w:proofErr w:type="spellStart"/>
      <w:r w:rsidRPr="006D52EE">
        <w:rPr>
          <w:rFonts w:ascii="Times New Roman" w:hAnsi="Times New Roman"/>
          <w:sz w:val="20"/>
          <w:szCs w:val="20"/>
        </w:rPr>
        <w:t>подпис</w:t>
      </w:r>
      <w:proofErr w:type="spellEnd"/>
      <w:proofErr w:type="gramEnd"/>
    </w:p>
    <w:p w:rsidR="00BF7A0B" w:rsidRPr="00BF7A0B" w:rsidRDefault="00B70DD7" w:rsidP="00BF7A0B">
      <w:pPr>
        <w:spacing w:after="0"/>
        <w:rPr>
          <w:rFonts w:ascii="Times New Roman" w:hAnsi="Times New Roman"/>
          <w:b/>
          <w:sz w:val="20"/>
          <w:szCs w:val="20"/>
        </w:rPr>
      </w:pPr>
      <w:r>
        <w:rPr>
          <w:rFonts w:ascii="Times New Roman" w:hAnsi="Times New Roman"/>
          <w:b/>
          <w:sz w:val="20"/>
          <w:szCs w:val="20"/>
        </w:rPr>
        <w:lastRenderedPageBreak/>
        <w:t xml:space="preserve">                                      </w:t>
      </w:r>
      <w:r w:rsidR="00BF7A0B" w:rsidRPr="00BF7A0B">
        <w:rPr>
          <w:rFonts w:ascii="Times New Roman" w:hAnsi="Times New Roman"/>
          <w:b/>
          <w:sz w:val="20"/>
          <w:szCs w:val="20"/>
        </w:rPr>
        <w:t xml:space="preserve">ЗАКЛЮЧЕНИЕ  </w:t>
      </w:r>
    </w:p>
    <w:p w:rsidR="00BF7A0B" w:rsidRPr="00BF7A0B" w:rsidRDefault="00BF7A0B" w:rsidP="00BF7A0B">
      <w:pPr>
        <w:spacing w:after="0"/>
        <w:rPr>
          <w:rFonts w:ascii="Times New Roman" w:hAnsi="Times New Roman"/>
          <w:sz w:val="20"/>
          <w:szCs w:val="20"/>
        </w:rPr>
      </w:pPr>
      <w:r w:rsidRPr="00BF7A0B">
        <w:rPr>
          <w:rFonts w:ascii="Times New Roman" w:hAnsi="Times New Roman"/>
          <w:sz w:val="20"/>
          <w:szCs w:val="20"/>
        </w:rPr>
        <w:t>о результатах публичных слушаний</w:t>
      </w:r>
      <w:r>
        <w:rPr>
          <w:rFonts w:ascii="Times New Roman" w:hAnsi="Times New Roman"/>
          <w:sz w:val="20"/>
          <w:szCs w:val="20"/>
        </w:rPr>
        <w:t xml:space="preserve"> от 28.04.2022года.</w:t>
      </w:r>
    </w:p>
    <w:p w:rsidR="00BF7A0B" w:rsidRPr="00BF7A0B" w:rsidRDefault="00B70DD7" w:rsidP="00BF7A0B">
      <w:pPr>
        <w:spacing w:after="0" w:line="240" w:lineRule="auto"/>
        <w:ind w:firstLine="708"/>
        <w:jc w:val="both"/>
        <w:rPr>
          <w:rFonts w:ascii="Times New Roman" w:eastAsia="Calibri" w:hAnsi="Times New Roman"/>
          <w:sz w:val="20"/>
          <w:szCs w:val="20"/>
          <w:lang w:eastAsia="en-US"/>
        </w:rPr>
      </w:pPr>
      <w:r>
        <w:rPr>
          <w:rFonts w:ascii="Times New Roman" w:hAnsi="Times New Roman"/>
          <w:b/>
          <w:sz w:val="20"/>
          <w:szCs w:val="20"/>
        </w:rPr>
        <w:t xml:space="preserve">         </w:t>
      </w:r>
      <w:r w:rsidR="00BF7A0B" w:rsidRPr="00BF7A0B">
        <w:rPr>
          <w:rFonts w:ascii="Times New Roman" w:eastAsia="Calibri" w:hAnsi="Times New Roman"/>
          <w:sz w:val="20"/>
          <w:szCs w:val="20"/>
          <w:lang w:eastAsia="en-US"/>
        </w:rPr>
        <w:t xml:space="preserve">По вопросу предоставления разрешения на условно разрешенный вид использования земельного участка или объекта капитального строительства, расположенного по адресу: Ханты-Мансийский автономный округ – Югра, Нефтеюганский район, </w:t>
      </w:r>
      <w:proofErr w:type="spellStart"/>
      <w:r w:rsidR="00BF7A0B" w:rsidRPr="00BF7A0B">
        <w:rPr>
          <w:rFonts w:ascii="Times New Roman" w:eastAsia="Calibri" w:hAnsi="Times New Roman"/>
          <w:sz w:val="20"/>
          <w:szCs w:val="20"/>
          <w:lang w:eastAsia="en-US"/>
        </w:rPr>
        <w:t>п</w:t>
      </w:r>
      <w:proofErr w:type="gramStart"/>
      <w:r w:rsidR="00BF7A0B" w:rsidRPr="00BF7A0B">
        <w:rPr>
          <w:rFonts w:ascii="Times New Roman" w:eastAsia="Calibri" w:hAnsi="Times New Roman"/>
          <w:sz w:val="20"/>
          <w:szCs w:val="20"/>
          <w:lang w:eastAsia="en-US"/>
        </w:rPr>
        <w:t>.С</w:t>
      </w:r>
      <w:proofErr w:type="gramEnd"/>
      <w:r w:rsidR="00BF7A0B" w:rsidRPr="00BF7A0B">
        <w:rPr>
          <w:rFonts w:ascii="Times New Roman" w:eastAsia="Calibri" w:hAnsi="Times New Roman"/>
          <w:sz w:val="20"/>
          <w:szCs w:val="20"/>
          <w:lang w:eastAsia="en-US"/>
        </w:rPr>
        <w:t>ентябрьский</w:t>
      </w:r>
      <w:proofErr w:type="spellEnd"/>
      <w:r w:rsidR="00BF7A0B" w:rsidRPr="00BF7A0B">
        <w:rPr>
          <w:rFonts w:ascii="Times New Roman" w:eastAsia="Calibri" w:hAnsi="Times New Roman"/>
          <w:sz w:val="20"/>
          <w:szCs w:val="20"/>
          <w:lang w:eastAsia="en-US"/>
        </w:rPr>
        <w:t>.</w:t>
      </w:r>
    </w:p>
    <w:p w:rsidR="00BF7A0B" w:rsidRPr="00BF7A0B" w:rsidRDefault="00BF7A0B" w:rsidP="00BF7A0B">
      <w:pPr>
        <w:spacing w:after="0" w:line="240" w:lineRule="auto"/>
        <w:ind w:firstLine="708"/>
        <w:jc w:val="both"/>
        <w:rPr>
          <w:rFonts w:ascii="Times New Roman" w:eastAsia="Calibri" w:hAnsi="Times New Roman"/>
          <w:b/>
          <w:sz w:val="20"/>
          <w:szCs w:val="20"/>
          <w:lang w:eastAsia="en-US"/>
        </w:rPr>
      </w:pPr>
      <w:r w:rsidRPr="00BF7A0B">
        <w:rPr>
          <w:rFonts w:ascii="Times New Roman" w:eastAsia="Calibri" w:hAnsi="Times New Roman"/>
          <w:sz w:val="20"/>
          <w:szCs w:val="20"/>
          <w:lang w:eastAsia="en-US"/>
        </w:rPr>
        <w:t xml:space="preserve"> </w:t>
      </w:r>
      <w:r w:rsidRPr="00BF7A0B">
        <w:rPr>
          <w:rFonts w:ascii="Times New Roman" w:eastAsia="Calibri" w:hAnsi="Times New Roman"/>
          <w:b/>
          <w:sz w:val="20"/>
          <w:szCs w:val="20"/>
          <w:lang w:eastAsia="en-US"/>
        </w:rPr>
        <w:t xml:space="preserve">Общие сведения о проекте, представленном на публичные слушания: </w:t>
      </w:r>
    </w:p>
    <w:p w:rsidR="00BF7A0B" w:rsidRPr="00BF7A0B" w:rsidRDefault="00BF7A0B" w:rsidP="00BF7A0B">
      <w:pPr>
        <w:spacing w:after="0" w:line="240" w:lineRule="auto"/>
        <w:ind w:firstLine="708"/>
        <w:jc w:val="both"/>
        <w:rPr>
          <w:rFonts w:ascii="Times New Roman" w:eastAsia="Calibri" w:hAnsi="Times New Roman"/>
          <w:sz w:val="20"/>
          <w:szCs w:val="20"/>
          <w:lang w:eastAsia="en-US"/>
        </w:rPr>
      </w:pPr>
      <w:r w:rsidRPr="00BF7A0B">
        <w:rPr>
          <w:rFonts w:ascii="Times New Roman" w:eastAsia="Calibri" w:hAnsi="Times New Roman"/>
          <w:sz w:val="20"/>
          <w:szCs w:val="20"/>
          <w:lang w:eastAsia="en-US"/>
        </w:rPr>
        <w:t>Сроки проведения публичных слушаний:</w:t>
      </w:r>
      <w:r w:rsidRPr="00BF7A0B">
        <w:rPr>
          <w:rFonts w:ascii="Times New Roman" w:eastAsia="Calibri" w:hAnsi="Times New Roman"/>
          <w:b/>
          <w:sz w:val="20"/>
          <w:szCs w:val="20"/>
          <w:lang w:eastAsia="en-US"/>
        </w:rPr>
        <w:t xml:space="preserve"> </w:t>
      </w:r>
      <w:r w:rsidRPr="00BF7A0B">
        <w:rPr>
          <w:rFonts w:ascii="Times New Roman" w:eastAsia="Calibri" w:hAnsi="Times New Roman"/>
          <w:sz w:val="20"/>
          <w:szCs w:val="20"/>
          <w:lang w:eastAsia="en-US"/>
        </w:rPr>
        <w:t>с 07.04.2022 по 28.04.2022.</w:t>
      </w:r>
    </w:p>
    <w:p w:rsidR="00BF7A0B" w:rsidRPr="00BF7A0B" w:rsidRDefault="00BF7A0B" w:rsidP="00BF7A0B">
      <w:pPr>
        <w:spacing w:after="0" w:line="240" w:lineRule="auto"/>
        <w:ind w:firstLine="708"/>
        <w:jc w:val="both"/>
        <w:rPr>
          <w:rFonts w:ascii="Times New Roman" w:eastAsia="Calibri" w:hAnsi="Times New Roman"/>
          <w:b/>
          <w:sz w:val="20"/>
          <w:szCs w:val="20"/>
          <w:lang w:eastAsia="en-US"/>
        </w:rPr>
      </w:pPr>
      <w:r w:rsidRPr="00BF7A0B">
        <w:rPr>
          <w:rFonts w:ascii="Times New Roman" w:eastAsia="Calibri" w:hAnsi="Times New Roman"/>
          <w:b/>
          <w:sz w:val="20"/>
          <w:szCs w:val="20"/>
          <w:lang w:eastAsia="en-US"/>
        </w:rPr>
        <w:t xml:space="preserve">Формы оповещения о проведении публичных слушаний: </w:t>
      </w:r>
    </w:p>
    <w:p w:rsidR="00BF7A0B" w:rsidRPr="00BF7A0B" w:rsidRDefault="00BF7A0B" w:rsidP="00BF7A0B">
      <w:pPr>
        <w:spacing w:after="0" w:line="240" w:lineRule="auto"/>
        <w:ind w:firstLine="708"/>
        <w:jc w:val="both"/>
        <w:rPr>
          <w:rFonts w:ascii="Times New Roman" w:hAnsi="Times New Roman"/>
          <w:sz w:val="20"/>
          <w:szCs w:val="20"/>
        </w:rPr>
      </w:pPr>
      <w:r w:rsidRPr="00BF7A0B">
        <w:rPr>
          <w:rFonts w:ascii="Times New Roman" w:eastAsia="Calibri" w:hAnsi="Times New Roman"/>
          <w:sz w:val="20"/>
          <w:szCs w:val="20"/>
          <w:lang w:eastAsia="en-US"/>
        </w:rPr>
        <w:t>-</w:t>
      </w:r>
      <w:r w:rsidRPr="00BF7A0B">
        <w:rPr>
          <w:rFonts w:ascii="Times New Roman" w:eastAsia="Calibri" w:hAnsi="Times New Roman"/>
          <w:b/>
          <w:sz w:val="20"/>
          <w:szCs w:val="20"/>
          <w:lang w:eastAsia="en-US"/>
        </w:rPr>
        <w:t xml:space="preserve"> </w:t>
      </w:r>
      <w:r w:rsidRPr="00BF7A0B">
        <w:rPr>
          <w:rFonts w:ascii="Times New Roman" w:eastAsia="Calibri" w:hAnsi="Times New Roman"/>
          <w:sz w:val="20"/>
          <w:szCs w:val="20"/>
          <w:lang w:eastAsia="en-US"/>
        </w:rPr>
        <w:t>оповещение о проведении публичных слушаний опубликовано в информационном бюллетене «Сентябрьский вестник</w:t>
      </w:r>
      <w:r w:rsidRPr="00BF7A0B">
        <w:rPr>
          <w:rFonts w:ascii="Times New Roman" w:eastAsia="Calibri" w:hAnsi="Times New Roman"/>
          <w:b/>
          <w:sz w:val="20"/>
          <w:szCs w:val="20"/>
          <w:lang w:eastAsia="en-US"/>
        </w:rPr>
        <w:t xml:space="preserve">» </w:t>
      </w:r>
      <w:r w:rsidRPr="00BF7A0B">
        <w:rPr>
          <w:rFonts w:ascii="Times New Roman" w:hAnsi="Times New Roman"/>
          <w:sz w:val="20"/>
          <w:szCs w:val="20"/>
        </w:rPr>
        <w:t>(от 07.04.2022 №21), и размещено на официальном сайте органов местного самоуправления муниципальное образование сельское поселение Сентябрьский в сети интернет раздел</w:t>
      </w:r>
      <w:r w:rsidRPr="00BF7A0B">
        <w:rPr>
          <w:rFonts w:ascii="Times New Roman" w:hAnsi="Times New Roman"/>
          <w:color w:val="FF0000"/>
          <w:sz w:val="20"/>
          <w:szCs w:val="20"/>
        </w:rPr>
        <w:t xml:space="preserve"> </w:t>
      </w:r>
      <w:r w:rsidRPr="00BF7A0B">
        <w:rPr>
          <w:rFonts w:ascii="Times New Roman" w:hAnsi="Times New Roman"/>
          <w:sz w:val="20"/>
          <w:szCs w:val="20"/>
        </w:rPr>
        <w:t>«Градостроительство» вкладка «Информация»,</w:t>
      </w:r>
      <w:r w:rsidRPr="00BF7A0B">
        <w:rPr>
          <w:rFonts w:ascii="Times New Roman" w:hAnsi="Times New Roman"/>
          <w:color w:val="FF0000"/>
          <w:sz w:val="20"/>
          <w:szCs w:val="20"/>
        </w:rPr>
        <w:t xml:space="preserve"> </w:t>
      </w:r>
      <w:r w:rsidRPr="00BF7A0B">
        <w:rPr>
          <w:rFonts w:ascii="Times New Roman" w:hAnsi="Times New Roman"/>
          <w:sz w:val="20"/>
          <w:szCs w:val="20"/>
        </w:rPr>
        <w:t xml:space="preserve">и по адресу: </w:t>
      </w:r>
      <w:r w:rsidRPr="00BF7A0B">
        <w:rPr>
          <w:rFonts w:ascii="Times New Roman" w:eastAsia="Calibri" w:hAnsi="Times New Roman"/>
          <w:sz w:val="20"/>
          <w:szCs w:val="20"/>
          <w:lang w:eastAsia="en-US"/>
        </w:rPr>
        <w:t xml:space="preserve">Ханты-Мансийский автономный округ - Югра, Нефтеюганский район, </w:t>
      </w:r>
      <w:proofErr w:type="spellStart"/>
      <w:r w:rsidRPr="00BF7A0B">
        <w:rPr>
          <w:rFonts w:ascii="Times New Roman" w:eastAsia="Calibri" w:hAnsi="Times New Roman"/>
          <w:sz w:val="20"/>
          <w:szCs w:val="20"/>
          <w:lang w:eastAsia="en-US"/>
        </w:rPr>
        <w:t>п</w:t>
      </w:r>
      <w:proofErr w:type="gramStart"/>
      <w:r w:rsidRPr="00BF7A0B">
        <w:rPr>
          <w:rFonts w:ascii="Times New Roman" w:eastAsia="Calibri" w:hAnsi="Times New Roman"/>
          <w:sz w:val="20"/>
          <w:szCs w:val="20"/>
          <w:lang w:eastAsia="en-US"/>
        </w:rPr>
        <w:t>.С</w:t>
      </w:r>
      <w:proofErr w:type="gramEnd"/>
      <w:r w:rsidRPr="00BF7A0B">
        <w:rPr>
          <w:rFonts w:ascii="Times New Roman" w:eastAsia="Calibri" w:hAnsi="Times New Roman"/>
          <w:sz w:val="20"/>
          <w:szCs w:val="20"/>
          <w:lang w:eastAsia="en-US"/>
        </w:rPr>
        <w:t>ентябрьский</w:t>
      </w:r>
      <w:proofErr w:type="spellEnd"/>
      <w:r w:rsidRPr="00BF7A0B">
        <w:rPr>
          <w:rFonts w:ascii="Times New Roman" w:eastAsia="Calibri" w:hAnsi="Times New Roman"/>
          <w:sz w:val="20"/>
          <w:szCs w:val="20"/>
          <w:lang w:eastAsia="en-US"/>
        </w:rPr>
        <w:t>, дом10, помещение1.</w:t>
      </w:r>
    </w:p>
    <w:p w:rsidR="00BF7A0B" w:rsidRPr="00BF7A0B" w:rsidRDefault="00BF7A0B" w:rsidP="00BF7A0B">
      <w:pPr>
        <w:spacing w:after="0" w:line="240" w:lineRule="auto"/>
        <w:jc w:val="both"/>
        <w:rPr>
          <w:rFonts w:ascii="Times New Roman" w:hAnsi="Times New Roman"/>
          <w:sz w:val="20"/>
          <w:szCs w:val="20"/>
        </w:rPr>
      </w:pPr>
      <w:r w:rsidRPr="00BF7A0B">
        <w:rPr>
          <w:rFonts w:ascii="Times New Roman" w:hAnsi="Times New Roman"/>
          <w:sz w:val="20"/>
          <w:szCs w:val="20"/>
        </w:rPr>
        <w:t xml:space="preserve">          </w:t>
      </w:r>
      <w:proofErr w:type="gramStart"/>
      <w:r w:rsidRPr="00BF7A0B">
        <w:rPr>
          <w:rFonts w:ascii="Times New Roman" w:hAnsi="Times New Roman"/>
          <w:sz w:val="20"/>
          <w:szCs w:val="20"/>
        </w:rPr>
        <w:t xml:space="preserve">- постановление администрации сельского поселения Сентябрьский от 07.04.2022 №45-па  «О назначении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сельского поселения Сентябрьский  </w:t>
      </w:r>
      <w:proofErr w:type="gramEnd"/>
    </w:p>
    <w:p w:rsidR="00BF7A0B" w:rsidRPr="00BF7A0B" w:rsidRDefault="00BF7A0B" w:rsidP="00BF7A0B">
      <w:pPr>
        <w:spacing w:after="0"/>
        <w:jc w:val="both"/>
        <w:rPr>
          <w:rFonts w:ascii="Times New Roman" w:eastAsia="Calibri" w:hAnsi="Times New Roman"/>
          <w:sz w:val="20"/>
          <w:szCs w:val="20"/>
          <w:lang w:eastAsia="en-US"/>
        </w:rPr>
      </w:pPr>
      <w:r w:rsidRPr="00BF7A0B">
        <w:rPr>
          <w:rFonts w:ascii="Times New Roman" w:eastAsia="Calibri" w:hAnsi="Times New Roman"/>
          <w:sz w:val="20"/>
          <w:szCs w:val="20"/>
          <w:lang w:eastAsia="en-US"/>
        </w:rPr>
        <w:t xml:space="preserve">       Размещено на официальном сайте органов местного самоуправления сельского поселения Сентябрьский в сети «Интернет» с 07.04.2022.</w:t>
      </w:r>
    </w:p>
    <w:p w:rsidR="00BF7A0B" w:rsidRPr="00BF7A0B" w:rsidRDefault="00BF7A0B" w:rsidP="00BF7A0B">
      <w:pPr>
        <w:spacing w:after="0" w:line="240" w:lineRule="auto"/>
        <w:ind w:firstLine="708"/>
        <w:jc w:val="both"/>
        <w:rPr>
          <w:rFonts w:ascii="Times New Roman" w:eastAsia="Calibri" w:hAnsi="Times New Roman"/>
          <w:sz w:val="20"/>
          <w:szCs w:val="20"/>
          <w:lang w:eastAsia="en-US"/>
        </w:rPr>
      </w:pPr>
      <w:r w:rsidRPr="00BF7A0B">
        <w:rPr>
          <w:rFonts w:ascii="Times New Roman" w:eastAsia="Calibri" w:hAnsi="Times New Roman"/>
          <w:sz w:val="20"/>
          <w:szCs w:val="20"/>
          <w:lang w:eastAsia="en-US"/>
        </w:rPr>
        <w:t>Сведения о количестве участников публичных слушаний: 5</w:t>
      </w:r>
      <w:r w:rsidRPr="00BF7A0B">
        <w:rPr>
          <w:rFonts w:ascii="Times New Roman" w:eastAsia="Calibri" w:hAnsi="Times New Roman"/>
          <w:color w:val="FF0000"/>
          <w:sz w:val="20"/>
          <w:szCs w:val="20"/>
          <w:lang w:eastAsia="en-US"/>
        </w:rPr>
        <w:t xml:space="preserve"> </w:t>
      </w:r>
      <w:r w:rsidRPr="00BF7A0B">
        <w:rPr>
          <w:rFonts w:ascii="Times New Roman" w:eastAsia="Calibri" w:hAnsi="Times New Roman"/>
          <w:sz w:val="20"/>
          <w:szCs w:val="20"/>
          <w:lang w:eastAsia="en-US"/>
        </w:rPr>
        <w:t xml:space="preserve">человек. </w:t>
      </w:r>
    </w:p>
    <w:p w:rsidR="00BF7A0B" w:rsidRPr="00BF7A0B" w:rsidRDefault="00BF7A0B" w:rsidP="00BF7A0B">
      <w:pPr>
        <w:spacing w:after="0" w:line="240" w:lineRule="auto"/>
        <w:ind w:firstLine="708"/>
        <w:jc w:val="both"/>
        <w:rPr>
          <w:rFonts w:ascii="Times New Roman" w:eastAsia="Calibri" w:hAnsi="Times New Roman"/>
          <w:sz w:val="20"/>
          <w:szCs w:val="20"/>
          <w:lang w:eastAsia="en-US"/>
        </w:rPr>
      </w:pPr>
      <w:r w:rsidRPr="00BF7A0B">
        <w:rPr>
          <w:rFonts w:ascii="Times New Roman" w:eastAsia="Calibri" w:hAnsi="Times New Roman"/>
          <w:sz w:val="20"/>
          <w:szCs w:val="20"/>
          <w:lang w:eastAsia="en-US"/>
        </w:rPr>
        <w:t xml:space="preserve">Сведения о проведении экспозиции по материалам: Экспозиция проводится по адресу: Ханты-Мансийский автономный округ - Югра, Нефтеюганский район, </w:t>
      </w:r>
      <w:proofErr w:type="spellStart"/>
      <w:r w:rsidRPr="00BF7A0B">
        <w:rPr>
          <w:rFonts w:ascii="Times New Roman" w:eastAsia="Calibri" w:hAnsi="Times New Roman"/>
          <w:sz w:val="20"/>
          <w:szCs w:val="20"/>
          <w:lang w:eastAsia="en-US"/>
        </w:rPr>
        <w:t>п</w:t>
      </w:r>
      <w:proofErr w:type="gramStart"/>
      <w:r w:rsidRPr="00BF7A0B">
        <w:rPr>
          <w:rFonts w:ascii="Times New Roman" w:eastAsia="Calibri" w:hAnsi="Times New Roman"/>
          <w:sz w:val="20"/>
          <w:szCs w:val="20"/>
          <w:lang w:eastAsia="en-US"/>
        </w:rPr>
        <w:t>.С</w:t>
      </w:r>
      <w:proofErr w:type="gramEnd"/>
      <w:r w:rsidRPr="00BF7A0B">
        <w:rPr>
          <w:rFonts w:ascii="Times New Roman" w:eastAsia="Calibri" w:hAnsi="Times New Roman"/>
          <w:sz w:val="20"/>
          <w:szCs w:val="20"/>
          <w:lang w:eastAsia="en-US"/>
        </w:rPr>
        <w:t>ентябрьский</w:t>
      </w:r>
      <w:proofErr w:type="spellEnd"/>
      <w:r w:rsidRPr="00BF7A0B">
        <w:rPr>
          <w:rFonts w:ascii="Times New Roman" w:eastAsia="Calibri" w:hAnsi="Times New Roman"/>
          <w:sz w:val="20"/>
          <w:szCs w:val="20"/>
          <w:lang w:eastAsia="en-US"/>
        </w:rPr>
        <w:t xml:space="preserve"> , дом10, помещение1.</w:t>
      </w:r>
    </w:p>
    <w:p w:rsidR="00BF7A0B" w:rsidRPr="00BF7A0B" w:rsidRDefault="00BF7A0B" w:rsidP="00BF7A0B">
      <w:pPr>
        <w:spacing w:after="0" w:line="240" w:lineRule="auto"/>
        <w:ind w:firstLine="708"/>
        <w:jc w:val="both"/>
        <w:rPr>
          <w:rFonts w:ascii="Times New Roman" w:eastAsia="Calibri" w:hAnsi="Times New Roman"/>
          <w:b/>
          <w:sz w:val="20"/>
          <w:szCs w:val="20"/>
          <w:lang w:eastAsia="en-US"/>
        </w:rPr>
      </w:pPr>
      <w:r w:rsidRPr="00BF7A0B">
        <w:rPr>
          <w:rFonts w:ascii="Times New Roman" w:eastAsia="Calibri" w:hAnsi="Times New Roman"/>
          <w:b/>
          <w:sz w:val="20"/>
          <w:szCs w:val="20"/>
          <w:lang w:eastAsia="en-US"/>
        </w:rPr>
        <w:t xml:space="preserve">Перечень информационных материалов: </w:t>
      </w:r>
    </w:p>
    <w:p w:rsidR="00BF7A0B" w:rsidRPr="00BF7A0B" w:rsidRDefault="00BF7A0B" w:rsidP="00BF7A0B">
      <w:pPr>
        <w:spacing w:after="0" w:line="240" w:lineRule="auto"/>
        <w:ind w:firstLine="708"/>
        <w:jc w:val="both"/>
        <w:rPr>
          <w:rFonts w:ascii="Times New Roman" w:eastAsia="Calibri" w:hAnsi="Times New Roman"/>
          <w:sz w:val="20"/>
          <w:szCs w:val="20"/>
          <w:lang w:eastAsia="en-US"/>
        </w:rPr>
      </w:pPr>
      <w:r w:rsidRPr="00BF7A0B">
        <w:rPr>
          <w:rFonts w:ascii="Times New Roman" w:eastAsia="Calibri" w:hAnsi="Times New Roman"/>
          <w:sz w:val="20"/>
          <w:szCs w:val="20"/>
          <w:lang w:eastAsia="en-US"/>
        </w:rPr>
        <w:t xml:space="preserve">- проект постановления администрации </w:t>
      </w:r>
      <w:proofErr w:type="spellStart"/>
      <w:r w:rsidRPr="00BF7A0B">
        <w:rPr>
          <w:rFonts w:ascii="Times New Roman" w:eastAsia="Calibri" w:hAnsi="Times New Roman"/>
          <w:sz w:val="20"/>
          <w:szCs w:val="20"/>
          <w:lang w:eastAsia="en-US"/>
        </w:rPr>
        <w:t>с.п</w:t>
      </w:r>
      <w:proofErr w:type="gramStart"/>
      <w:r w:rsidRPr="00BF7A0B">
        <w:rPr>
          <w:rFonts w:ascii="Times New Roman" w:eastAsia="Calibri" w:hAnsi="Times New Roman"/>
          <w:sz w:val="20"/>
          <w:szCs w:val="20"/>
          <w:lang w:eastAsia="en-US"/>
        </w:rPr>
        <w:t>.С</w:t>
      </w:r>
      <w:proofErr w:type="gramEnd"/>
      <w:r w:rsidRPr="00BF7A0B">
        <w:rPr>
          <w:rFonts w:ascii="Times New Roman" w:eastAsia="Calibri" w:hAnsi="Times New Roman"/>
          <w:sz w:val="20"/>
          <w:szCs w:val="20"/>
          <w:lang w:eastAsia="en-US"/>
        </w:rPr>
        <w:t>ентябрьский</w:t>
      </w:r>
      <w:proofErr w:type="spellEnd"/>
      <w:r w:rsidRPr="00BF7A0B">
        <w:rPr>
          <w:rFonts w:ascii="Times New Roman" w:eastAsia="Calibri" w:hAnsi="Times New Roman"/>
          <w:sz w:val="20"/>
          <w:szCs w:val="20"/>
          <w:lang w:eastAsia="en-US"/>
        </w:rPr>
        <w:t xml:space="preserve">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сельского поселения Сентябрьский;</w:t>
      </w:r>
    </w:p>
    <w:p w:rsidR="00BF7A0B" w:rsidRPr="00BF7A0B" w:rsidRDefault="00BF7A0B" w:rsidP="00BF7A0B">
      <w:pPr>
        <w:spacing w:after="0" w:line="240" w:lineRule="auto"/>
        <w:ind w:firstLine="708"/>
        <w:jc w:val="both"/>
        <w:rPr>
          <w:rFonts w:ascii="Times New Roman" w:eastAsia="Calibri" w:hAnsi="Times New Roman"/>
          <w:sz w:val="20"/>
          <w:szCs w:val="20"/>
          <w:lang w:eastAsia="en-US"/>
        </w:rPr>
      </w:pPr>
      <w:r w:rsidRPr="00BF7A0B">
        <w:rPr>
          <w:rFonts w:ascii="Times New Roman" w:eastAsia="Calibri" w:hAnsi="Times New Roman"/>
          <w:sz w:val="20"/>
          <w:szCs w:val="20"/>
          <w:lang w:eastAsia="en-US"/>
        </w:rPr>
        <w:t xml:space="preserve">- </w:t>
      </w:r>
      <w:r w:rsidRPr="00BF7A0B">
        <w:rPr>
          <w:rFonts w:ascii="Times New Roman" w:eastAsia="Calibri" w:hAnsi="Times New Roman"/>
          <w:color w:val="000000"/>
          <w:sz w:val="20"/>
          <w:szCs w:val="20"/>
          <w:u w:val="single"/>
          <w:lang w:eastAsia="en-US"/>
        </w:rPr>
        <w:t xml:space="preserve">схема границ земельного участка с кадастровым номером  </w:t>
      </w:r>
      <w:r w:rsidRPr="00BF7A0B">
        <w:rPr>
          <w:rFonts w:ascii="Times New Roman" w:eastAsia="Calibri" w:hAnsi="Times New Roman"/>
          <w:sz w:val="20"/>
          <w:szCs w:val="20"/>
          <w:u w:val="single"/>
          <w:lang w:eastAsia="en-US"/>
        </w:rPr>
        <w:t xml:space="preserve"> </w:t>
      </w:r>
      <w:r w:rsidRPr="00BF7A0B">
        <w:rPr>
          <w:rFonts w:ascii="Times New Roman" w:eastAsia="TimesNewRomanPSMT" w:hAnsi="Times New Roman"/>
          <w:sz w:val="20"/>
          <w:szCs w:val="20"/>
          <w:u w:val="single"/>
          <w:lang w:eastAsia="en-US"/>
        </w:rPr>
        <w:t xml:space="preserve">86:08:0020401:54, </w:t>
      </w:r>
      <w:r w:rsidRPr="00BF7A0B">
        <w:rPr>
          <w:rFonts w:ascii="Times New Roman" w:eastAsia="Calibri" w:hAnsi="Times New Roman"/>
          <w:color w:val="000000"/>
          <w:sz w:val="20"/>
          <w:szCs w:val="20"/>
          <w:u w:val="single"/>
          <w:lang w:eastAsia="en-US"/>
        </w:rPr>
        <w:t>применительно к которому проводятся публичные слушания; условно разрешенные виды и параметры использования земельных участков и объектов капитального строительства в территориальной зоне застройки индивидуальными жилыми домами (Ж</w:t>
      </w:r>
      <w:proofErr w:type="gramStart"/>
      <w:r w:rsidRPr="00BF7A0B">
        <w:rPr>
          <w:rFonts w:ascii="Times New Roman" w:eastAsia="Calibri" w:hAnsi="Times New Roman"/>
          <w:color w:val="000000"/>
          <w:sz w:val="20"/>
          <w:szCs w:val="20"/>
          <w:u w:val="single"/>
          <w:lang w:eastAsia="en-US"/>
        </w:rPr>
        <w:t>1</w:t>
      </w:r>
      <w:proofErr w:type="gramEnd"/>
      <w:r w:rsidRPr="00BF7A0B">
        <w:rPr>
          <w:rFonts w:ascii="Times New Roman" w:eastAsia="Calibri" w:hAnsi="Times New Roman"/>
          <w:color w:val="000000"/>
          <w:sz w:val="20"/>
          <w:szCs w:val="20"/>
          <w:u w:val="single"/>
          <w:lang w:eastAsia="en-US"/>
        </w:rPr>
        <w:t>).</w:t>
      </w:r>
    </w:p>
    <w:p w:rsidR="00BF7A0B" w:rsidRPr="00BF7A0B" w:rsidRDefault="00BF7A0B" w:rsidP="00BF7A0B">
      <w:pPr>
        <w:spacing w:after="0" w:line="240" w:lineRule="auto"/>
        <w:ind w:firstLine="708"/>
        <w:jc w:val="both"/>
        <w:rPr>
          <w:rFonts w:ascii="Times New Roman" w:eastAsia="Calibri" w:hAnsi="Times New Roman"/>
          <w:sz w:val="20"/>
          <w:szCs w:val="20"/>
          <w:lang w:eastAsia="en-US"/>
        </w:rPr>
      </w:pPr>
      <w:r w:rsidRPr="00BF7A0B">
        <w:rPr>
          <w:rFonts w:ascii="Times New Roman" w:eastAsia="Calibri" w:hAnsi="Times New Roman"/>
          <w:sz w:val="20"/>
          <w:szCs w:val="20"/>
          <w:lang w:eastAsia="en-US"/>
        </w:rPr>
        <w:t>Предложения и замечания при проведении экспозиции не поступали. Сведения о протоколе публичных слушаний: протокол от 25.04.2022 г</w:t>
      </w:r>
      <w:r w:rsidRPr="00BF7A0B">
        <w:rPr>
          <w:rFonts w:ascii="Times New Roman" w:eastAsia="Calibri" w:hAnsi="Times New Roman"/>
          <w:color w:val="FF0000"/>
          <w:sz w:val="20"/>
          <w:szCs w:val="20"/>
          <w:lang w:eastAsia="en-US"/>
        </w:rPr>
        <w:t>.</w:t>
      </w:r>
    </w:p>
    <w:p w:rsidR="00BF7A0B" w:rsidRPr="00BF7A0B" w:rsidRDefault="00BF7A0B" w:rsidP="00BF7A0B">
      <w:pPr>
        <w:spacing w:after="0" w:line="240" w:lineRule="auto"/>
        <w:ind w:firstLine="708"/>
        <w:jc w:val="both"/>
        <w:rPr>
          <w:rFonts w:ascii="Times New Roman" w:eastAsia="Calibri" w:hAnsi="Times New Roman"/>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33"/>
        <w:gridCol w:w="2318"/>
        <w:gridCol w:w="2754"/>
      </w:tblGrid>
      <w:tr w:rsidR="00BF7A0B" w:rsidRPr="00BF7A0B" w:rsidTr="00BF6C16">
        <w:trPr>
          <w:trHeight w:val="983"/>
        </w:trPr>
        <w:tc>
          <w:tcPr>
            <w:tcW w:w="4499" w:type="dxa"/>
            <w:gridSpan w:val="2"/>
          </w:tcPr>
          <w:p w:rsidR="00BF7A0B" w:rsidRPr="00BF7A0B" w:rsidRDefault="00BF7A0B" w:rsidP="00BF7A0B">
            <w:pPr>
              <w:spacing w:after="0" w:line="240" w:lineRule="auto"/>
              <w:jc w:val="both"/>
              <w:rPr>
                <w:rFonts w:ascii="Times New Roman" w:eastAsia="Calibri" w:hAnsi="Times New Roman"/>
                <w:sz w:val="20"/>
                <w:szCs w:val="20"/>
                <w:lang w:eastAsia="en-US"/>
              </w:rPr>
            </w:pPr>
            <w:r w:rsidRPr="00BF7A0B">
              <w:rPr>
                <w:rFonts w:ascii="Times New Roman" w:eastAsia="Calibri" w:hAnsi="Times New Roman"/>
                <w:sz w:val="20"/>
                <w:szCs w:val="20"/>
                <w:lang w:eastAsia="en-US"/>
              </w:rPr>
              <w:t xml:space="preserve">Содержание внесённых предложений и замечаний участников публичных слушаний </w:t>
            </w:r>
          </w:p>
        </w:tc>
        <w:tc>
          <w:tcPr>
            <w:tcW w:w="2318" w:type="dxa"/>
            <w:vMerge w:val="restart"/>
          </w:tcPr>
          <w:p w:rsidR="00BF7A0B" w:rsidRPr="00BF7A0B" w:rsidRDefault="00BF7A0B" w:rsidP="00BF7A0B">
            <w:pPr>
              <w:spacing w:after="0" w:line="240" w:lineRule="auto"/>
              <w:jc w:val="both"/>
              <w:rPr>
                <w:rFonts w:ascii="Times New Roman" w:eastAsia="Calibri" w:hAnsi="Times New Roman"/>
                <w:sz w:val="20"/>
                <w:szCs w:val="20"/>
                <w:lang w:eastAsia="en-US"/>
              </w:rPr>
            </w:pPr>
            <w:r w:rsidRPr="00BF7A0B">
              <w:rPr>
                <w:rFonts w:ascii="Times New Roman" w:eastAsia="Calibri" w:hAnsi="Times New Roman"/>
                <w:sz w:val="20"/>
                <w:szCs w:val="20"/>
                <w:lang w:eastAsia="en-US"/>
              </w:rPr>
              <w:t xml:space="preserve">Количество </w:t>
            </w:r>
          </w:p>
        </w:tc>
        <w:tc>
          <w:tcPr>
            <w:tcW w:w="2754" w:type="dxa"/>
            <w:vMerge w:val="restart"/>
          </w:tcPr>
          <w:p w:rsidR="00BF7A0B" w:rsidRPr="00BF7A0B" w:rsidRDefault="00BF7A0B" w:rsidP="00BF7A0B">
            <w:pPr>
              <w:spacing w:after="0" w:line="240" w:lineRule="auto"/>
              <w:jc w:val="both"/>
              <w:rPr>
                <w:rFonts w:ascii="Times New Roman" w:eastAsia="Calibri" w:hAnsi="Times New Roman"/>
                <w:sz w:val="20"/>
                <w:szCs w:val="20"/>
                <w:lang w:eastAsia="en-US"/>
              </w:rPr>
            </w:pPr>
            <w:r w:rsidRPr="00BF7A0B">
              <w:rPr>
                <w:rFonts w:ascii="Times New Roman" w:eastAsia="Calibri" w:hAnsi="Times New Roman"/>
                <w:sz w:val="20"/>
                <w:szCs w:val="20"/>
                <w:lang w:eastAsia="en-US"/>
              </w:rPr>
              <w:t xml:space="preserve">Аргументированные рекомендации организатора публичных слушаний о целесообразности или нецелесообразности учёта внесённых участниками публичных слушаний предложений и замечаний   </w:t>
            </w:r>
          </w:p>
        </w:tc>
      </w:tr>
      <w:tr w:rsidR="00BF7A0B" w:rsidRPr="00BF7A0B" w:rsidTr="00BF6C16">
        <w:tc>
          <w:tcPr>
            <w:tcW w:w="2266" w:type="dxa"/>
          </w:tcPr>
          <w:p w:rsidR="00BF7A0B" w:rsidRPr="00BF7A0B" w:rsidRDefault="00BF7A0B" w:rsidP="00BF7A0B">
            <w:pPr>
              <w:spacing w:after="0" w:line="240" w:lineRule="auto"/>
              <w:jc w:val="both"/>
              <w:rPr>
                <w:rFonts w:ascii="Times New Roman" w:eastAsia="Calibri" w:hAnsi="Times New Roman"/>
                <w:sz w:val="20"/>
                <w:szCs w:val="20"/>
                <w:lang w:eastAsia="en-US"/>
              </w:rPr>
            </w:pPr>
            <w:r w:rsidRPr="00BF7A0B">
              <w:rPr>
                <w:rFonts w:ascii="Times New Roman" w:eastAsia="Calibri" w:hAnsi="Times New Roman"/>
                <w:sz w:val="20"/>
                <w:szCs w:val="20"/>
                <w:lang w:eastAsia="en-US"/>
              </w:rPr>
              <w:t xml:space="preserve">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w:t>
            </w:r>
          </w:p>
        </w:tc>
        <w:tc>
          <w:tcPr>
            <w:tcW w:w="2233" w:type="dxa"/>
          </w:tcPr>
          <w:p w:rsidR="00BF7A0B" w:rsidRPr="00BF7A0B" w:rsidRDefault="00BF7A0B" w:rsidP="00BF7A0B">
            <w:pPr>
              <w:spacing w:after="0" w:line="240" w:lineRule="auto"/>
              <w:jc w:val="both"/>
              <w:rPr>
                <w:rFonts w:ascii="Times New Roman" w:eastAsia="Calibri" w:hAnsi="Times New Roman"/>
                <w:sz w:val="20"/>
                <w:szCs w:val="20"/>
                <w:lang w:eastAsia="en-US"/>
              </w:rPr>
            </w:pPr>
            <w:r w:rsidRPr="00BF7A0B">
              <w:rPr>
                <w:rFonts w:ascii="Times New Roman" w:eastAsia="Calibri" w:hAnsi="Times New Roman"/>
                <w:sz w:val="20"/>
                <w:szCs w:val="20"/>
                <w:lang w:eastAsia="en-US"/>
              </w:rPr>
              <w:t>Предложения и замечания иных участников публичных слушаний</w:t>
            </w:r>
          </w:p>
        </w:tc>
        <w:tc>
          <w:tcPr>
            <w:tcW w:w="2318" w:type="dxa"/>
            <w:vMerge/>
          </w:tcPr>
          <w:p w:rsidR="00BF7A0B" w:rsidRPr="00BF7A0B" w:rsidRDefault="00BF7A0B" w:rsidP="00BF7A0B">
            <w:pPr>
              <w:spacing w:after="0" w:line="240" w:lineRule="auto"/>
              <w:jc w:val="both"/>
              <w:rPr>
                <w:rFonts w:ascii="Times New Roman" w:eastAsia="Calibri" w:hAnsi="Times New Roman"/>
                <w:sz w:val="20"/>
                <w:szCs w:val="20"/>
                <w:lang w:eastAsia="en-US"/>
              </w:rPr>
            </w:pPr>
          </w:p>
        </w:tc>
        <w:tc>
          <w:tcPr>
            <w:tcW w:w="2754" w:type="dxa"/>
            <w:vMerge/>
          </w:tcPr>
          <w:p w:rsidR="00BF7A0B" w:rsidRPr="00BF7A0B" w:rsidRDefault="00BF7A0B" w:rsidP="00BF7A0B">
            <w:pPr>
              <w:spacing w:after="0" w:line="240" w:lineRule="auto"/>
              <w:jc w:val="both"/>
              <w:rPr>
                <w:rFonts w:ascii="Times New Roman" w:eastAsia="Calibri" w:hAnsi="Times New Roman"/>
                <w:sz w:val="20"/>
                <w:szCs w:val="20"/>
                <w:lang w:eastAsia="en-US"/>
              </w:rPr>
            </w:pPr>
          </w:p>
        </w:tc>
      </w:tr>
      <w:tr w:rsidR="00BF7A0B" w:rsidRPr="00BF7A0B" w:rsidTr="00BF6C16">
        <w:tc>
          <w:tcPr>
            <w:tcW w:w="2266" w:type="dxa"/>
          </w:tcPr>
          <w:p w:rsidR="00BF7A0B" w:rsidRPr="00BF7A0B" w:rsidRDefault="00BF7A0B" w:rsidP="00BF7A0B">
            <w:pPr>
              <w:spacing w:after="0" w:line="240" w:lineRule="auto"/>
              <w:jc w:val="both"/>
              <w:rPr>
                <w:rFonts w:ascii="Times New Roman" w:eastAsia="Calibri" w:hAnsi="Times New Roman"/>
                <w:sz w:val="20"/>
                <w:szCs w:val="20"/>
                <w:lang w:eastAsia="en-US"/>
              </w:rPr>
            </w:pPr>
            <w:r w:rsidRPr="00BF7A0B">
              <w:rPr>
                <w:rFonts w:ascii="Times New Roman" w:eastAsia="Calibri" w:hAnsi="Times New Roman"/>
                <w:sz w:val="20"/>
                <w:szCs w:val="20"/>
                <w:lang w:eastAsia="en-US"/>
              </w:rPr>
              <w:t>-</w:t>
            </w:r>
          </w:p>
        </w:tc>
        <w:tc>
          <w:tcPr>
            <w:tcW w:w="2233" w:type="dxa"/>
          </w:tcPr>
          <w:p w:rsidR="00BF7A0B" w:rsidRPr="00BF7A0B" w:rsidRDefault="00BF7A0B" w:rsidP="00BF7A0B">
            <w:pPr>
              <w:spacing w:after="0" w:line="240" w:lineRule="auto"/>
              <w:jc w:val="both"/>
              <w:rPr>
                <w:rFonts w:ascii="Times New Roman" w:eastAsia="Calibri" w:hAnsi="Times New Roman"/>
                <w:sz w:val="20"/>
                <w:szCs w:val="20"/>
                <w:lang w:eastAsia="en-US"/>
              </w:rPr>
            </w:pPr>
            <w:r w:rsidRPr="00BF7A0B">
              <w:rPr>
                <w:rFonts w:ascii="Times New Roman" w:eastAsia="Calibri" w:hAnsi="Times New Roman"/>
                <w:sz w:val="20"/>
                <w:szCs w:val="20"/>
                <w:lang w:eastAsia="en-US"/>
              </w:rPr>
              <w:t>-</w:t>
            </w:r>
          </w:p>
        </w:tc>
        <w:tc>
          <w:tcPr>
            <w:tcW w:w="2318" w:type="dxa"/>
          </w:tcPr>
          <w:p w:rsidR="00BF7A0B" w:rsidRPr="00BF7A0B" w:rsidRDefault="00BF7A0B" w:rsidP="00BF7A0B">
            <w:pPr>
              <w:spacing w:after="0" w:line="240" w:lineRule="auto"/>
              <w:jc w:val="both"/>
              <w:rPr>
                <w:rFonts w:ascii="Times New Roman" w:eastAsia="Calibri" w:hAnsi="Times New Roman"/>
                <w:sz w:val="20"/>
                <w:szCs w:val="20"/>
                <w:lang w:eastAsia="en-US"/>
              </w:rPr>
            </w:pPr>
            <w:r w:rsidRPr="00BF7A0B">
              <w:rPr>
                <w:rFonts w:ascii="Times New Roman" w:eastAsia="Calibri" w:hAnsi="Times New Roman"/>
                <w:sz w:val="20"/>
                <w:szCs w:val="20"/>
                <w:lang w:eastAsia="en-US"/>
              </w:rPr>
              <w:t>-</w:t>
            </w:r>
          </w:p>
        </w:tc>
        <w:tc>
          <w:tcPr>
            <w:tcW w:w="2754" w:type="dxa"/>
          </w:tcPr>
          <w:p w:rsidR="00BF7A0B" w:rsidRPr="00BF7A0B" w:rsidRDefault="00BF7A0B" w:rsidP="00BF7A0B">
            <w:pPr>
              <w:spacing w:after="0" w:line="240" w:lineRule="auto"/>
              <w:jc w:val="both"/>
              <w:rPr>
                <w:rFonts w:ascii="Times New Roman" w:eastAsia="Calibri" w:hAnsi="Times New Roman"/>
                <w:sz w:val="20"/>
                <w:szCs w:val="20"/>
                <w:lang w:eastAsia="en-US"/>
              </w:rPr>
            </w:pPr>
            <w:r w:rsidRPr="00BF7A0B">
              <w:rPr>
                <w:rFonts w:ascii="Times New Roman" w:eastAsia="Calibri" w:hAnsi="Times New Roman"/>
                <w:sz w:val="20"/>
                <w:szCs w:val="20"/>
                <w:lang w:eastAsia="en-US"/>
              </w:rPr>
              <w:t>-</w:t>
            </w:r>
          </w:p>
        </w:tc>
      </w:tr>
    </w:tbl>
    <w:p w:rsidR="00BF7A0B" w:rsidRPr="00BF7A0B" w:rsidRDefault="00BF7A0B" w:rsidP="00BF7A0B">
      <w:pPr>
        <w:spacing w:after="0" w:line="240" w:lineRule="auto"/>
        <w:ind w:firstLine="708"/>
        <w:jc w:val="both"/>
        <w:rPr>
          <w:rFonts w:ascii="Times New Roman" w:eastAsia="Calibri" w:hAnsi="Times New Roman"/>
          <w:sz w:val="20"/>
          <w:szCs w:val="20"/>
          <w:lang w:eastAsia="en-US"/>
        </w:rPr>
      </w:pPr>
      <w:r w:rsidRPr="00BF7A0B">
        <w:rPr>
          <w:rFonts w:ascii="Times New Roman" w:eastAsia="Calibri" w:hAnsi="Times New Roman"/>
          <w:sz w:val="20"/>
          <w:szCs w:val="20"/>
          <w:lang w:eastAsia="en-US"/>
        </w:rPr>
        <w:t>Выводы по результатам публичных слушаний:</w:t>
      </w:r>
    </w:p>
    <w:p w:rsidR="00BF7A0B" w:rsidRPr="00BF7A0B" w:rsidRDefault="00BF7A0B" w:rsidP="00BF7A0B">
      <w:pPr>
        <w:numPr>
          <w:ilvl w:val="0"/>
          <w:numId w:val="56"/>
        </w:numPr>
        <w:tabs>
          <w:tab w:val="left" w:pos="0"/>
          <w:tab w:val="left" w:pos="1134"/>
        </w:tabs>
        <w:spacing w:after="0" w:line="240" w:lineRule="auto"/>
        <w:ind w:left="0" w:firstLine="709"/>
        <w:contextualSpacing/>
        <w:jc w:val="both"/>
        <w:rPr>
          <w:rFonts w:ascii="Times New Roman" w:eastAsia="Calibri" w:hAnsi="Times New Roman"/>
          <w:sz w:val="20"/>
          <w:szCs w:val="20"/>
          <w:lang w:eastAsia="en-US"/>
        </w:rPr>
      </w:pPr>
      <w:r w:rsidRPr="00BF7A0B">
        <w:rPr>
          <w:rFonts w:ascii="Times New Roman" w:eastAsia="Calibri" w:hAnsi="Times New Roman"/>
          <w:sz w:val="20"/>
          <w:szCs w:val="20"/>
          <w:lang w:eastAsia="en-US"/>
        </w:rPr>
        <w:t>Публичные слушания по проекту решения о предоставлении разрешения на условно-разрешенный вид использования земельного участка проведены в соответствии с действующим законодательством и Решением Совета депутатов сельского поселения Сентябрьский от 23.03.2017 № 215 «Об утверждении Порядка организации и проведения публичных слушаний в сельском поселении Сентябрьский»</w:t>
      </w:r>
    </w:p>
    <w:p w:rsidR="00BF7A0B" w:rsidRPr="00BF7A0B" w:rsidRDefault="00BF7A0B" w:rsidP="00BF7A0B">
      <w:pPr>
        <w:numPr>
          <w:ilvl w:val="0"/>
          <w:numId w:val="56"/>
        </w:numPr>
        <w:tabs>
          <w:tab w:val="left" w:pos="0"/>
          <w:tab w:val="left" w:pos="1134"/>
        </w:tabs>
        <w:spacing w:after="0" w:line="240" w:lineRule="auto"/>
        <w:ind w:left="0" w:firstLine="709"/>
        <w:contextualSpacing/>
        <w:jc w:val="both"/>
        <w:rPr>
          <w:rFonts w:ascii="Times New Roman" w:eastAsia="Calibri" w:hAnsi="Times New Roman"/>
          <w:sz w:val="20"/>
          <w:szCs w:val="20"/>
          <w:lang w:eastAsia="en-US"/>
        </w:rPr>
      </w:pPr>
      <w:r w:rsidRPr="00BF7A0B">
        <w:rPr>
          <w:rFonts w:ascii="Times New Roman" w:eastAsia="Calibri" w:hAnsi="Times New Roman"/>
          <w:sz w:val="20"/>
          <w:szCs w:val="20"/>
          <w:lang w:eastAsia="en-US"/>
        </w:rPr>
        <w:t xml:space="preserve">Рекомендовать Главе Сельского поселения </w:t>
      </w:r>
      <w:proofErr w:type="gramStart"/>
      <w:r w:rsidRPr="00BF7A0B">
        <w:rPr>
          <w:rFonts w:ascii="Times New Roman" w:eastAsia="Calibri" w:hAnsi="Times New Roman"/>
          <w:sz w:val="20"/>
          <w:szCs w:val="20"/>
          <w:lang w:eastAsia="en-US"/>
        </w:rPr>
        <w:t>Сентябрьский</w:t>
      </w:r>
      <w:proofErr w:type="gramEnd"/>
      <w:r w:rsidRPr="00BF7A0B">
        <w:rPr>
          <w:rFonts w:ascii="Times New Roman" w:eastAsia="Calibri" w:hAnsi="Times New Roman"/>
          <w:sz w:val="20"/>
          <w:szCs w:val="20"/>
          <w:lang w:eastAsia="en-US"/>
        </w:rPr>
        <w:t>:</w:t>
      </w:r>
    </w:p>
    <w:p w:rsidR="00BF7A0B" w:rsidRPr="00BF7A0B" w:rsidRDefault="00BF7A0B" w:rsidP="00BF7A0B">
      <w:pPr>
        <w:tabs>
          <w:tab w:val="left" w:pos="0"/>
          <w:tab w:val="left" w:pos="1134"/>
        </w:tabs>
        <w:spacing w:after="0" w:line="240" w:lineRule="auto"/>
        <w:ind w:firstLine="709"/>
        <w:jc w:val="both"/>
        <w:rPr>
          <w:rFonts w:ascii="Times New Roman" w:eastAsia="Calibri" w:hAnsi="Times New Roman"/>
          <w:sz w:val="20"/>
          <w:szCs w:val="20"/>
          <w:lang w:eastAsia="en-US"/>
        </w:rPr>
      </w:pPr>
      <w:r w:rsidRPr="00BF7A0B">
        <w:rPr>
          <w:rFonts w:ascii="Times New Roman" w:eastAsia="Calibri" w:hAnsi="Times New Roman"/>
          <w:sz w:val="20"/>
          <w:szCs w:val="20"/>
          <w:lang w:eastAsia="en-US"/>
        </w:rPr>
        <w:t xml:space="preserve">В территориальной зоне застройки индивидуальными жилыми домами (Ж-1) предоставить разрешение на условно-разрешенный вид использования земельного участка – «Бытовое обслуживание» (код 3.3) в отношении земельного участка с кадастровым номером </w:t>
      </w:r>
      <w:r w:rsidRPr="00BF7A0B">
        <w:rPr>
          <w:rFonts w:ascii="Times New Roman" w:eastAsia="TimesNewRomanPSMT" w:hAnsi="Times New Roman"/>
          <w:sz w:val="20"/>
          <w:szCs w:val="20"/>
          <w:lang w:eastAsia="en-US"/>
        </w:rPr>
        <w:t>86:08:0020401:54</w:t>
      </w:r>
      <w:r w:rsidRPr="00BF7A0B">
        <w:rPr>
          <w:rFonts w:ascii="Times New Roman" w:eastAsia="Calibri" w:hAnsi="Times New Roman"/>
          <w:sz w:val="20"/>
          <w:szCs w:val="20"/>
          <w:lang w:eastAsia="en-US"/>
        </w:rPr>
        <w:t xml:space="preserve">, площадью 3932 </w:t>
      </w:r>
      <w:proofErr w:type="spellStart"/>
      <w:r w:rsidRPr="00BF7A0B">
        <w:rPr>
          <w:rFonts w:ascii="Times New Roman" w:eastAsia="Calibri" w:hAnsi="Times New Roman"/>
          <w:sz w:val="20"/>
          <w:szCs w:val="20"/>
          <w:lang w:eastAsia="en-US"/>
        </w:rPr>
        <w:t>кв</w:t>
      </w:r>
      <w:proofErr w:type="gramStart"/>
      <w:r w:rsidRPr="00BF7A0B">
        <w:rPr>
          <w:rFonts w:ascii="Times New Roman" w:eastAsia="Calibri" w:hAnsi="Times New Roman"/>
          <w:sz w:val="20"/>
          <w:szCs w:val="20"/>
          <w:lang w:eastAsia="en-US"/>
        </w:rPr>
        <w:t>.м</w:t>
      </w:r>
      <w:proofErr w:type="spellEnd"/>
      <w:proofErr w:type="gramEnd"/>
      <w:r w:rsidRPr="00BF7A0B">
        <w:rPr>
          <w:rFonts w:ascii="Times New Roman" w:eastAsia="Calibri" w:hAnsi="Times New Roman"/>
          <w:sz w:val="20"/>
          <w:szCs w:val="20"/>
          <w:lang w:eastAsia="en-US"/>
        </w:rPr>
        <w:t xml:space="preserve">, расположенного по адресу: местоположение установлено относительно ориентира, расположенного в границах участка. Почтовый адрес ориентира: Ханты-Мансийский автономный округ – Югра, р-н Нефтеюганский, </w:t>
      </w:r>
      <w:proofErr w:type="spellStart"/>
      <w:r w:rsidRPr="00BF7A0B">
        <w:rPr>
          <w:rFonts w:ascii="Times New Roman" w:eastAsia="Calibri" w:hAnsi="Times New Roman"/>
          <w:sz w:val="20"/>
          <w:szCs w:val="20"/>
          <w:lang w:eastAsia="en-US"/>
        </w:rPr>
        <w:t>п</w:t>
      </w:r>
      <w:proofErr w:type="gramStart"/>
      <w:r w:rsidRPr="00BF7A0B">
        <w:rPr>
          <w:rFonts w:ascii="Times New Roman" w:eastAsia="Calibri" w:hAnsi="Times New Roman"/>
          <w:sz w:val="20"/>
          <w:szCs w:val="20"/>
          <w:lang w:eastAsia="en-US"/>
        </w:rPr>
        <w:t>.С</w:t>
      </w:r>
      <w:proofErr w:type="gramEnd"/>
      <w:r w:rsidRPr="00BF7A0B">
        <w:rPr>
          <w:rFonts w:ascii="Times New Roman" w:eastAsia="Calibri" w:hAnsi="Times New Roman"/>
          <w:sz w:val="20"/>
          <w:szCs w:val="20"/>
          <w:lang w:eastAsia="en-US"/>
        </w:rPr>
        <w:t>ентябрьский</w:t>
      </w:r>
      <w:proofErr w:type="spellEnd"/>
      <w:r w:rsidRPr="00BF7A0B">
        <w:rPr>
          <w:rFonts w:ascii="Times New Roman" w:eastAsia="Calibri" w:hAnsi="Times New Roman"/>
          <w:sz w:val="20"/>
          <w:szCs w:val="20"/>
          <w:lang w:eastAsia="en-US"/>
        </w:rPr>
        <w:t xml:space="preserve">. </w:t>
      </w:r>
    </w:p>
    <w:p w:rsidR="00BF7A0B" w:rsidRPr="00BF7A0B" w:rsidRDefault="00BF7A0B" w:rsidP="00BF7A0B">
      <w:pPr>
        <w:tabs>
          <w:tab w:val="left" w:pos="0"/>
          <w:tab w:val="left" w:pos="1134"/>
        </w:tabs>
        <w:spacing w:after="0" w:line="240" w:lineRule="auto"/>
        <w:ind w:firstLine="709"/>
        <w:jc w:val="both"/>
        <w:rPr>
          <w:rFonts w:ascii="Times New Roman" w:eastAsia="Calibri" w:hAnsi="Times New Roman"/>
          <w:sz w:val="20"/>
          <w:szCs w:val="20"/>
          <w:lang w:eastAsia="en-US"/>
        </w:rPr>
      </w:pPr>
      <w:proofErr w:type="gramStart"/>
      <w:r w:rsidRPr="00BF7A0B">
        <w:rPr>
          <w:rFonts w:ascii="Times New Roman" w:eastAsia="Calibri" w:hAnsi="Times New Roman"/>
          <w:sz w:val="20"/>
          <w:szCs w:val="20"/>
          <w:lang w:eastAsia="en-US"/>
        </w:rPr>
        <w:t xml:space="preserve">3.Опубликовать заключение о результатах публичных слушаний в информационном бюллетени «Сентябрьский вестник»  и разместить на официальном сайте органов местного самоуправления сельского поселения Сентябрьский в сети интернет.         </w:t>
      </w:r>
      <w:proofErr w:type="gramEnd"/>
    </w:p>
    <w:p w:rsidR="00BF7A0B" w:rsidRPr="00BF7A0B" w:rsidRDefault="00BF7A0B" w:rsidP="00BF7A0B">
      <w:pPr>
        <w:spacing w:after="0" w:line="240" w:lineRule="auto"/>
        <w:jc w:val="both"/>
        <w:rPr>
          <w:rFonts w:ascii="Times New Roman" w:eastAsia="Calibri" w:hAnsi="Times New Roman"/>
          <w:sz w:val="20"/>
          <w:szCs w:val="20"/>
          <w:lang w:eastAsia="en-US"/>
        </w:rPr>
      </w:pPr>
      <w:r w:rsidRPr="00BF7A0B">
        <w:rPr>
          <w:rFonts w:ascii="Times New Roman" w:eastAsia="Calibri" w:hAnsi="Times New Roman"/>
          <w:sz w:val="20"/>
          <w:szCs w:val="20"/>
          <w:lang w:eastAsia="en-US"/>
        </w:rPr>
        <w:t xml:space="preserve">Председатель </w:t>
      </w:r>
      <w:r w:rsidRPr="00BF7A0B">
        <w:rPr>
          <w:rFonts w:ascii="Times New Roman" w:eastAsia="Calibri" w:hAnsi="Times New Roman"/>
          <w:sz w:val="20"/>
          <w:szCs w:val="20"/>
          <w:lang w:eastAsia="en-US"/>
        </w:rPr>
        <w:tab/>
      </w:r>
      <w:r w:rsidRPr="00BF7A0B">
        <w:rPr>
          <w:rFonts w:ascii="Times New Roman" w:eastAsia="Calibri" w:hAnsi="Times New Roman"/>
          <w:sz w:val="20"/>
          <w:szCs w:val="20"/>
          <w:lang w:eastAsia="en-US"/>
        </w:rPr>
        <w:tab/>
      </w:r>
      <w:r w:rsidRPr="00BF7A0B">
        <w:rPr>
          <w:rFonts w:ascii="Times New Roman" w:eastAsia="Calibri" w:hAnsi="Times New Roman"/>
          <w:sz w:val="20"/>
          <w:szCs w:val="20"/>
          <w:lang w:eastAsia="en-US"/>
        </w:rPr>
        <w:tab/>
      </w:r>
      <w:r w:rsidRPr="00BF7A0B">
        <w:rPr>
          <w:rFonts w:ascii="Times New Roman" w:eastAsia="Calibri" w:hAnsi="Times New Roman"/>
          <w:sz w:val="20"/>
          <w:szCs w:val="20"/>
          <w:lang w:eastAsia="en-US"/>
        </w:rPr>
        <w:tab/>
      </w:r>
      <w:r w:rsidRPr="00BF7A0B">
        <w:rPr>
          <w:rFonts w:ascii="Times New Roman" w:eastAsia="Calibri" w:hAnsi="Times New Roman"/>
          <w:sz w:val="20"/>
          <w:szCs w:val="20"/>
          <w:lang w:eastAsia="en-US"/>
        </w:rPr>
        <w:tab/>
      </w:r>
      <w:r w:rsidRPr="00BF7A0B">
        <w:rPr>
          <w:rFonts w:ascii="Times New Roman" w:eastAsia="Calibri" w:hAnsi="Times New Roman"/>
          <w:sz w:val="20"/>
          <w:szCs w:val="20"/>
          <w:lang w:eastAsia="en-US"/>
        </w:rPr>
        <w:tab/>
      </w:r>
      <w:r w:rsidRPr="00BF7A0B">
        <w:rPr>
          <w:rFonts w:ascii="Times New Roman" w:eastAsia="Calibri" w:hAnsi="Times New Roman"/>
          <w:sz w:val="20"/>
          <w:szCs w:val="20"/>
          <w:lang w:eastAsia="en-US"/>
        </w:rPr>
        <w:tab/>
      </w:r>
      <w:r w:rsidRPr="00BF7A0B">
        <w:rPr>
          <w:rFonts w:ascii="Times New Roman" w:eastAsia="Calibri" w:hAnsi="Times New Roman"/>
          <w:sz w:val="20"/>
          <w:szCs w:val="20"/>
          <w:lang w:eastAsia="en-US"/>
        </w:rPr>
        <w:tab/>
      </w:r>
      <w:proofErr w:type="spellStart"/>
      <w:r w:rsidRPr="00BF7A0B">
        <w:rPr>
          <w:rFonts w:ascii="Times New Roman" w:eastAsia="Calibri" w:hAnsi="Times New Roman"/>
          <w:sz w:val="20"/>
          <w:szCs w:val="20"/>
          <w:lang w:eastAsia="en-US"/>
        </w:rPr>
        <w:t>А.В.Светлаков</w:t>
      </w:r>
      <w:proofErr w:type="spellEnd"/>
    </w:p>
    <w:p w:rsidR="00BF7A0B" w:rsidRPr="00BF7A0B" w:rsidRDefault="00BF7A0B" w:rsidP="00BF7A0B">
      <w:pPr>
        <w:spacing w:after="0" w:line="240" w:lineRule="auto"/>
        <w:jc w:val="both"/>
        <w:rPr>
          <w:rFonts w:ascii="Times New Roman" w:eastAsia="Calibri" w:hAnsi="Times New Roman"/>
          <w:sz w:val="20"/>
          <w:szCs w:val="20"/>
          <w:lang w:eastAsia="en-US"/>
        </w:rPr>
      </w:pPr>
    </w:p>
    <w:p w:rsidR="00BF7A0B" w:rsidRPr="00BF7A0B" w:rsidRDefault="00BF7A0B" w:rsidP="00BF7A0B">
      <w:pPr>
        <w:spacing w:after="0" w:line="240" w:lineRule="auto"/>
        <w:jc w:val="both"/>
        <w:rPr>
          <w:rFonts w:ascii="Times New Roman" w:eastAsia="Calibri" w:hAnsi="Times New Roman"/>
          <w:sz w:val="20"/>
          <w:szCs w:val="20"/>
          <w:lang w:eastAsia="en-US"/>
        </w:rPr>
      </w:pPr>
    </w:p>
    <w:p w:rsidR="00BF7A0B" w:rsidRPr="00BF7A0B" w:rsidRDefault="00BF7A0B" w:rsidP="00BF7A0B">
      <w:pPr>
        <w:spacing w:after="0" w:line="240" w:lineRule="auto"/>
        <w:jc w:val="both"/>
        <w:rPr>
          <w:rFonts w:ascii="Times New Roman" w:eastAsia="Calibri" w:hAnsi="Times New Roman"/>
          <w:sz w:val="20"/>
          <w:szCs w:val="20"/>
          <w:lang w:eastAsia="en-US"/>
        </w:rPr>
      </w:pPr>
      <w:r w:rsidRPr="00BF7A0B">
        <w:rPr>
          <w:rFonts w:ascii="Times New Roman" w:eastAsia="Calibri" w:hAnsi="Times New Roman"/>
          <w:sz w:val="20"/>
          <w:szCs w:val="20"/>
          <w:lang w:eastAsia="en-US"/>
        </w:rPr>
        <w:t xml:space="preserve">Секретарь </w:t>
      </w:r>
      <w:r w:rsidRPr="00BF7A0B">
        <w:rPr>
          <w:rFonts w:ascii="Times New Roman" w:eastAsia="Calibri" w:hAnsi="Times New Roman"/>
          <w:sz w:val="20"/>
          <w:szCs w:val="20"/>
          <w:lang w:eastAsia="en-US"/>
        </w:rPr>
        <w:tab/>
      </w:r>
      <w:r w:rsidRPr="00BF7A0B">
        <w:rPr>
          <w:rFonts w:ascii="Times New Roman" w:eastAsia="Calibri" w:hAnsi="Times New Roman"/>
          <w:sz w:val="20"/>
          <w:szCs w:val="20"/>
          <w:lang w:eastAsia="en-US"/>
        </w:rPr>
        <w:tab/>
      </w:r>
      <w:r w:rsidRPr="00BF7A0B">
        <w:rPr>
          <w:rFonts w:ascii="Times New Roman" w:eastAsia="Calibri" w:hAnsi="Times New Roman"/>
          <w:sz w:val="20"/>
          <w:szCs w:val="20"/>
          <w:lang w:eastAsia="en-US"/>
        </w:rPr>
        <w:tab/>
      </w:r>
      <w:r w:rsidRPr="00BF7A0B">
        <w:rPr>
          <w:rFonts w:ascii="Times New Roman" w:eastAsia="Calibri" w:hAnsi="Times New Roman"/>
          <w:sz w:val="20"/>
          <w:szCs w:val="20"/>
          <w:lang w:eastAsia="en-US"/>
        </w:rPr>
        <w:tab/>
      </w:r>
      <w:r w:rsidRPr="00BF7A0B">
        <w:rPr>
          <w:rFonts w:ascii="Times New Roman" w:eastAsia="Calibri" w:hAnsi="Times New Roman"/>
          <w:sz w:val="20"/>
          <w:szCs w:val="20"/>
          <w:lang w:eastAsia="en-US"/>
        </w:rPr>
        <w:tab/>
        <w:t xml:space="preserve">                                       </w:t>
      </w:r>
      <w:proofErr w:type="spellStart"/>
      <w:r w:rsidRPr="00BF7A0B">
        <w:rPr>
          <w:rFonts w:ascii="Times New Roman" w:eastAsia="Calibri" w:hAnsi="Times New Roman"/>
          <w:sz w:val="20"/>
          <w:szCs w:val="20"/>
          <w:lang w:eastAsia="en-US"/>
        </w:rPr>
        <w:t>Л.Ю.Солдаткина</w:t>
      </w:r>
      <w:proofErr w:type="spellEnd"/>
    </w:p>
    <w:p w:rsidR="00B70DD7" w:rsidRPr="009A7F76" w:rsidRDefault="00B70DD7" w:rsidP="009A7F76">
      <w:pPr>
        <w:tabs>
          <w:tab w:val="left" w:pos="9717"/>
        </w:tabs>
        <w:spacing w:after="0" w:line="240" w:lineRule="auto"/>
        <w:jc w:val="both"/>
        <w:rPr>
          <w:rFonts w:ascii="Times New Roman" w:hAnsi="Times New Roman"/>
          <w:b/>
          <w:sz w:val="20"/>
          <w:szCs w:val="20"/>
        </w:rPr>
      </w:pPr>
      <w:r w:rsidRPr="00BF7A0B">
        <w:rPr>
          <w:rFonts w:ascii="Times New Roman" w:hAnsi="Times New Roman"/>
          <w:b/>
          <w:sz w:val="20"/>
          <w:szCs w:val="20"/>
        </w:rPr>
        <w:t xml:space="preserve">     </w:t>
      </w:r>
      <w:r w:rsidR="006D52EE" w:rsidRPr="00BF7A0B">
        <w:rPr>
          <w:rFonts w:ascii="Times New Roman" w:hAnsi="Times New Roman"/>
          <w:b/>
          <w:sz w:val="20"/>
          <w:szCs w:val="20"/>
        </w:rPr>
        <w:t xml:space="preserve">                                        </w:t>
      </w:r>
      <w:r w:rsidRPr="00BF7A0B">
        <w:rPr>
          <w:rFonts w:ascii="Times New Roman" w:hAnsi="Times New Roman"/>
          <w:b/>
          <w:sz w:val="20"/>
          <w:szCs w:val="20"/>
        </w:rPr>
        <w:t xml:space="preserve">            </w:t>
      </w:r>
    </w:p>
    <w:p w:rsidR="009A7F76" w:rsidRPr="00107969" w:rsidRDefault="009A7F76" w:rsidP="009A7F76">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lastRenderedPageBreak/>
        <w:t xml:space="preserve">ПОСТАНОВЛЕНИЕ                                                                                                                </w:t>
      </w:r>
      <w:r>
        <w:rPr>
          <w:rFonts w:ascii="Times New Roman" w:hAnsi="Times New Roman"/>
          <w:b/>
          <w:sz w:val="20"/>
          <w:szCs w:val="20"/>
        </w:rPr>
        <w:t xml:space="preserve">              </w:t>
      </w:r>
    </w:p>
    <w:p w:rsidR="009A7F76" w:rsidRDefault="009A7F76" w:rsidP="009A7F76">
      <w:pPr>
        <w:spacing w:after="0"/>
        <w:rPr>
          <w:rFonts w:ascii="Times New Roman" w:hAnsi="Times New Roman"/>
          <w:sz w:val="20"/>
          <w:szCs w:val="20"/>
        </w:rPr>
      </w:pPr>
      <w:r>
        <w:rPr>
          <w:rFonts w:ascii="Times New Roman" w:hAnsi="Times New Roman"/>
          <w:sz w:val="20"/>
          <w:szCs w:val="20"/>
        </w:rPr>
        <w:t xml:space="preserve">№ 63-па от 28.04.2022 года </w:t>
      </w:r>
      <w:r w:rsidRPr="00B70DD7">
        <w:rPr>
          <w:rFonts w:ascii="Times New Roman" w:hAnsi="Times New Roman"/>
          <w:sz w:val="20"/>
          <w:szCs w:val="20"/>
        </w:rPr>
        <w:t>«</w:t>
      </w:r>
      <w:r w:rsidRPr="009A7F76">
        <w:rPr>
          <w:rFonts w:ascii="Times New Roman" w:hAnsi="Times New Roman"/>
          <w:sz w:val="20"/>
          <w:szCs w:val="20"/>
        </w:rPr>
        <w:t>О награждении Благодарствен</w:t>
      </w:r>
      <w:r>
        <w:rPr>
          <w:rFonts w:ascii="Times New Roman" w:hAnsi="Times New Roman"/>
          <w:sz w:val="20"/>
          <w:szCs w:val="20"/>
        </w:rPr>
        <w:t xml:space="preserve">ным письмом, Почетной грамотой </w:t>
      </w:r>
      <w:r w:rsidRPr="009A7F76">
        <w:rPr>
          <w:rFonts w:ascii="Times New Roman" w:hAnsi="Times New Roman"/>
          <w:sz w:val="20"/>
          <w:szCs w:val="20"/>
        </w:rPr>
        <w:t xml:space="preserve">Главы муниципального образования </w:t>
      </w:r>
      <w:proofErr w:type="gramStart"/>
      <w:r w:rsidRPr="009A7F76">
        <w:rPr>
          <w:rFonts w:ascii="Times New Roman" w:hAnsi="Times New Roman"/>
          <w:sz w:val="20"/>
          <w:szCs w:val="20"/>
        </w:rPr>
        <w:t>сельское</w:t>
      </w:r>
      <w:proofErr w:type="gramEnd"/>
      <w:r w:rsidRPr="009A7F76">
        <w:rPr>
          <w:rFonts w:ascii="Times New Roman" w:hAnsi="Times New Roman"/>
          <w:sz w:val="20"/>
          <w:szCs w:val="20"/>
        </w:rPr>
        <w:t xml:space="preserve"> поселения Сентябрьский</w:t>
      </w:r>
      <w:r>
        <w:rPr>
          <w:rFonts w:ascii="Times New Roman" w:hAnsi="Times New Roman"/>
          <w:sz w:val="20"/>
          <w:szCs w:val="20"/>
        </w:rPr>
        <w:t>»</w:t>
      </w:r>
    </w:p>
    <w:p w:rsidR="009A7F76" w:rsidRPr="009A7F76" w:rsidRDefault="009A7F76" w:rsidP="009A7F76">
      <w:pPr>
        <w:spacing w:after="0" w:line="240" w:lineRule="auto"/>
        <w:jc w:val="both"/>
        <w:rPr>
          <w:rFonts w:ascii="Times New Roman" w:hAnsi="Times New Roman"/>
          <w:color w:val="000000"/>
          <w:sz w:val="20"/>
          <w:szCs w:val="20"/>
        </w:rPr>
      </w:pPr>
      <w:proofErr w:type="gramStart"/>
      <w:r w:rsidRPr="009A7F76">
        <w:rPr>
          <w:rFonts w:ascii="Times New Roman" w:hAnsi="Times New Roman"/>
          <w:sz w:val="20"/>
          <w:szCs w:val="20"/>
        </w:rPr>
        <w:t xml:space="preserve">Согласно решению Думы Нефтеюганского района от 19.10.2007 № 522 </w:t>
      </w:r>
      <w:r w:rsidRPr="009A7F76">
        <w:rPr>
          <w:rFonts w:ascii="Times New Roman" w:hAnsi="Times New Roman"/>
          <w:sz w:val="20"/>
          <w:szCs w:val="20"/>
        </w:rPr>
        <w:br/>
        <w:t xml:space="preserve">«О наградах и почетных званиях Нефтеюганского района», постановлению администрации сельского поселения Сентябрьский от 09.09.2010 № 47-па «О Почетной грамоте, Благодарственном письме и Дипломе главы муниципального образования </w:t>
      </w:r>
      <w:r w:rsidRPr="009A7F76">
        <w:rPr>
          <w:rFonts w:ascii="Times New Roman" w:hAnsi="Times New Roman"/>
          <w:color w:val="000000"/>
          <w:sz w:val="20"/>
          <w:szCs w:val="20"/>
        </w:rPr>
        <w:t>сельского поселения Сентябрьский»,</w:t>
      </w:r>
      <w:r w:rsidRPr="009A7F76">
        <w:rPr>
          <w:rFonts w:ascii="Times New Roman" w:hAnsi="Times New Roman"/>
          <w:sz w:val="20"/>
          <w:szCs w:val="20"/>
        </w:rPr>
        <w:t xml:space="preserve"> постановлению администрации сельского поселения от 18.06.2021 № 71-па «О внесении изменений в постановление администрации сельского поселения Сентябрьский «О Почетной грамоте, Благодарственном письме и Дипломе Главы</w:t>
      </w:r>
      <w:proofErr w:type="gramEnd"/>
      <w:r w:rsidRPr="009A7F76">
        <w:rPr>
          <w:rFonts w:ascii="Times New Roman" w:hAnsi="Times New Roman"/>
          <w:sz w:val="20"/>
          <w:szCs w:val="20"/>
        </w:rPr>
        <w:t xml:space="preserve"> муниципального образования сельского поселения Сентябрьский»  </w:t>
      </w:r>
      <w:proofErr w:type="gramStart"/>
      <w:r w:rsidRPr="009A7F76">
        <w:rPr>
          <w:rFonts w:ascii="Times New Roman" w:hAnsi="Times New Roman"/>
          <w:sz w:val="20"/>
          <w:szCs w:val="20"/>
        </w:rPr>
        <w:t>п</w:t>
      </w:r>
      <w:proofErr w:type="gramEnd"/>
      <w:r w:rsidRPr="009A7F76">
        <w:rPr>
          <w:rFonts w:ascii="Times New Roman" w:hAnsi="Times New Roman"/>
          <w:sz w:val="20"/>
          <w:szCs w:val="20"/>
        </w:rPr>
        <w:t xml:space="preserve"> о с т а н о в л я ю: </w:t>
      </w:r>
    </w:p>
    <w:p w:rsidR="009A7F76" w:rsidRPr="009A7F76" w:rsidRDefault="009A7F76" w:rsidP="009A7F76">
      <w:pPr>
        <w:tabs>
          <w:tab w:val="left" w:pos="567"/>
        </w:tabs>
        <w:spacing w:after="0" w:line="240" w:lineRule="auto"/>
        <w:jc w:val="both"/>
        <w:rPr>
          <w:rFonts w:ascii="Times New Roman" w:hAnsi="Times New Roman"/>
          <w:sz w:val="20"/>
          <w:szCs w:val="20"/>
        </w:rPr>
      </w:pPr>
      <w:r w:rsidRPr="009A7F76">
        <w:rPr>
          <w:rFonts w:ascii="Times New Roman" w:hAnsi="Times New Roman"/>
          <w:sz w:val="20"/>
          <w:szCs w:val="20"/>
        </w:rPr>
        <w:tab/>
      </w:r>
    </w:p>
    <w:p w:rsidR="009A7F76" w:rsidRPr="009A7F76" w:rsidRDefault="009A7F76" w:rsidP="009A7F76">
      <w:pPr>
        <w:tabs>
          <w:tab w:val="left" w:pos="567"/>
        </w:tabs>
        <w:spacing w:after="0" w:line="240" w:lineRule="auto"/>
        <w:ind w:firstLine="567"/>
        <w:jc w:val="both"/>
        <w:rPr>
          <w:rFonts w:ascii="Times New Roman" w:hAnsi="Times New Roman"/>
          <w:sz w:val="20"/>
          <w:szCs w:val="20"/>
        </w:rPr>
      </w:pPr>
      <w:r w:rsidRPr="009A7F76">
        <w:rPr>
          <w:rFonts w:ascii="Times New Roman" w:hAnsi="Times New Roman"/>
          <w:sz w:val="20"/>
          <w:szCs w:val="20"/>
        </w:rPr>
        <w:t xml:space="preserve">1. Наградить Благодарственным письмом Главы муниципального образования сельское поселение </w:t>
      </w:r>
      <w:proofErr w:type="gramStart"/>
      <w:r w:rsidRPr="009A7F76">
        <w:rPr>
          <w:rFonts w:ascii="Times New Roman" w:hAnsi="Times New Roman"/>
          <w:sz w:val="20"/>
          <w:szCs w:val="20"/>
        </w:rPr>
        <w:t>Сентябрьский</w:t>
      </w:r>
      <w:proofErr w:type="gramEnd"/>
      <w:r w:rsidRPr="009A7F76">
        <w:rPr>
          <w:rFonts w:ascii="Times New Roman" w:hAnsi="Times New Roman"/>
          <w:sz w:val="20"/>
          <w:szCs w:val="20"/>
        </w:rPr>
        <w:t xml:space="preserve"> и денежной премией в размере одной тысячи рублей: </w:t>
      </w:r>
    </w:p>
    <w:p w:rsidR="009A7F76" w:rsidRPr="009A7F76" w:rsidRDefault="009A7F76" w:rsidP="009A7F76">
      <w:pPr>
        <w:spacing w:after="0" w:line="240" w:lineRule="auto"/>
        <w:ind w:firstLine="567"/>
        <w:jc w:val="both"/>
        <w:rPr>
          <w:rFonts w:ascii="Times New Roman" w:hAnsi="Times New Roman"/>
          <w:sz w:val="20"/>
          <w:szCs w:val="20"/>
        </w:rPr>
      </w:pPr>
      <w:r w:rsidRPr="009A7F76">
        <w:rPr>
          <w:rFonts w:ascii="Times New Roman" w:hAnsi="Times New Roman"/>
          <w:sz w:val="20"/>
          <w:szCs w:val="20"/>
        </w:rPr>
        <w:t>1.1. Чернышева Александра Александровича.</w:t>
      </w:r>
    </w:p>
    <w:p w:rsidR="009A7F76" w:rsidRPr="009A7F76" w:rsidRDefault="009A7F76" w:rsidP="009A7F76">
      <w:pPr>
        <w:tabs>
          <w:tab w:val="left" w:pos="426"/>
        </w:tabs>
        <w:spacing w:after="0" w:line="240" w:lineRule="auto"/>
        <w:ind w:firstLine="567"/>
        <w:jc w:val="both"/>
        <w:rPr>
          <w:rFonts w:ascii="Times New Roman" w:hAnsi="Times New Roman"/>
          <w:sz w:val="20"/>
          <w:szCs w:val="20"/>
        </w:rPr>
      </w:pPr>
      <w:r w:rsidRPr="009A7F76">
        <w:rPr>
          <w:rFonts w:ascii="Times New Roman" w:hAnsi="Times New Roman"/>
          <w:sz w:val="20"/>
          <w:szCs w:val="20"/>
        </w:rPr>
        <w:t xml:space="preserve">2. Наградить Почетной грамотой Главы муниципального образования сельское поселение </w:t>
      </w:r>
      <w:proofErr w:type="gramStart"/>
      <w:r w:rsidRPr="009A7F76">
        <w:rPr>
          <w:rFonts w:ascii="Times New Roman" w:hAnsi="Times New Roman"/>
          <w:sz w:val="20"/>
          <w:szCs w:val="20"/>
        </w:rPr>
        <w:t>Сентябрьский</w:t>
      </w:r>
      <w:proofErr w:type="gramEnd"/>
      <w:r w:rsidRPr="009A7F76">
        <w:rPr>
          <w:rFonts w:ascii="Times New Roman" w:hAnsi="Times New Roman"/>
          <w:sz w:val="20"/>
          <w:szCs w:val="20"/>
        </w:rPr>
        <w:t xml:space="preserve"> и денежной премией в размере трех тысяч рублей: </w:t>
      </w:r>
    </w:p>
    <w:p w:rsidR="009A7F76" w:rsidRPr="009A7F76" w:rsidRDefault="009A7F76" w:rsidP="009A7F76">
      <w:pPr>
        <w:tabs>
          <w:tab w:val="left" w:pos="1204"/>
        </w:tabs>
        <w:spacing w:after="0" w:line="240" w:lineRule="auto"/>
        <w:ind w:firstLine="567"/>
        <w:jc w:val="both"/>
        <w:rPr>
          <w:rFonts w:ascii="Times New Roman" w:hAnsi="Times New Roman"/>
          <w:sz w:val="20"/>
          <w:szCs w:val="20"/>
        </w:rPr>
      </w:pPr>
      <w:r w:rsidRPr="009A7F76">
        <w:rPr>
          <w:rFonts w:ascii="Times New Roman" w:hAnsi="Times New Roman"/>
          <w:sz w:val="20"/>
          <w:szCs w:val="20"/>
        </w:rPr>
        <w:t xml:space="preserve">2.1. </w:t>
      </w:r>
      <w:proofErr w:type="spellStart"/>
      <w:r w:rsidRPr="009A7F76">
        <w:rPr>
          <w:rFonts w:ascii="Times New Roman" w:hAnsi="Times New Roman"/>
          <w:sz w:val="20"/>
          <w:szCs w:val="20"/>
        </w:rPr>
        <w:t>Барсукова</w:t>
      </w:r>
      <w:proofErr w:type="spellEnd"/>
      <w:r w:rsidRPr="009A7F76">
        <w:rPr>
          <w:rFonts w:ascii="Times New Roman" w:hAnsi="Times New Roman"/>
          <w:sz w:val="20"/>
          <w:szCs w:val="20"/>
        </w:rPr>
        <w:t xml:space="preserve"> Владимира Петровича.</w:t>
      </w:r>
    </w:p>
    <w:p w:rsidR="009A7F76" w:rsidRPr="009A7F76" w:rsidRDefault="009A7F76" w:rsidP="009A7F76">
      <w:pPr>
        <w:widowControl w:val="0"/>
        <w:autoSpaceDE w:val="0"/>
        <w:autoSpaceDN w:val="0"/>
        <w:adjustRightInd w:val="0"/>
        <w:spacing w:after="0" w:line="240" w:lineRule="auto"/>
        <w:ind w:firstLine="567"/>
        <w:jc w:val="both"/>
        <w:rPr>
          <w:rFonts w:ascii="Times New Roman" w:hAnsi="Times New Roman"/>
          <w:bCs/>
          <w:sz w:val="20"/>
          <w:szCs w:val="20"/>
        </w:rPr>
      </w:pPr>
      <w:r w:rsidRPr="009A7F76">
        <w:rPr>
          <w:rFonts w:ascii="Times New Roman" w:hAnsi="Times New Roman"/>
          <w:bCs/>
          <w:sz w:val="20"/>
          <w:szCs w:val="20"/>
        </w:rPr>
        <w:t xml:space="preserve">3. </w:t>
      </w:r>
      <w:r w:rsidRPr="009A7F76">
        <w:rPr>
          <w:rFonts w:ascii="Times New Roman" w:hAnsi="Times New Roman"/>
          <w:sz w:val="20"/>
          <w:szCs w:val="20"/>
          <w:lang w:eastAsia="ar-SA"/>
        </w:rPr>
        <w:t xml:space="preserve">Настоящее постановление подлежит официальному опубликованию (обнародованию) в </w:t>
      </w:r>
      <w:bookmarkStart w:id="2" w:name="_Hlk102556448"/>
      <w:r w:rsidRPr="009A7F76">
        <w:rPr>
          <w:rFonts w:ascii="Times New Roman" w:hAnsi="Times New Roman"/>
          <w:sz w:val="20"/>
          <w:szCs w:val="20"/>
          <w:lang w:eastAsia="ar-SA"/>
        </w:rPr>
        <w:t>бюллетене «Сентябрьский вестник»</w:t>
      </w:r>
      <w:bookmarkEnd w:id="2"/>
      <w:r w:rsidRPr="009A7F76">
        <w:rPr>
          <w:rFonts w:ascii="Times New Roman" w:hAnsi="Times New Roman"/>
          <w:sz w:val="20"/>
          <w:szCs w:val="20"/>
          <w:lang w:eastAsia="ar-SA"/>
        </w:rPr>
        <w:t xml:space="preserve"> и размещению на официальном сайте органов местного самоуправления сельского поселения Сентябрьский.</w:t>
      </w:r>
    </w:p>
    <w:p w:rsidR="009A7F76" w:rsidRPr="009A7F76" w:rsidRDefault="009A7F76" w:rsidP="009A7F76">
      <w:pPr>
        <w:autoSpaceDE w:val="0"/>
        <w:autoSpaceDN w:val="0"/>
        <w:adjustRightInd w:val="0"/>
        <w:spacing w:after="0" w:line="240" w:lineRule="auto"/>
        <w:ind w:firstLine="567"/>
        <w:jc w:val="both"/>
        <w:rPr>
          <w:rFonts w:ascii="Times New Roman" w:hAnsi="Times New Roman"/>
          <w:bCs/>
          <w:sz w:val="20"/>
          <w:szCs w:val="20"/>
        </w:rPr>
      </w:pPr>
      <w:r w:rsidRPr="009A7F76">
        <w:rPr>
          <w:rFonts w:ascii="Times New Roman" w:hAnsi="Times New Roman"/>
          <w:bCs/>
          <w:sz w:val="20"/>
          <w:szCs w:val="20"/>
        </w:rPr>
        <w:t xml:space="preserve">4. </w:t>
      </w:r>
      <w:r w:rsidRPr="009A7F76">
        <w:rPr>
          <w:rFonts w:ascii="Times New Roman" w:hAnsi="Times New Roman"/>
          <w:sz w:val="20"/>
          <w:szCs w:val="20"/>
          <w:lang w:eastAsia="ar-SA"/>
        </w:rPr>
        <w:t>Настоящее постановление вступает в силу со дня его официального обнародования в бюллетене «Сентябрьский вестник».</w:t>
      </w:r>
    </w:p>
    <w:p w:rsidR="009A7F76" w:rsidRPr="009A7F76" w:rsidRDefault="009A7F76" w:rsidP="009A7F76">
      <w:pPr>
        <w:suppressAutoHyphens/>
        <w:spacing w:after="0" w:line="240" w:lineRule="auto"/>
        <w:ind w:firstLine="567"/>
        <w:jc w:val="both"/>
        <w:rPr>
          <w:rFonts w:ascii="Times New Roman" w:hAnsi="Times New Roman"/>
          <w:sz w:val="20"/>
          <w:szCs w:val="20"/>
        </w:rPr>
      </w:pPr>
      <w:r w:rsidRPr="009A7F76">
        <w:rPr>
          <w:rFonts w:ascii="Times New Roman" w:hAnsi="Times New Roman"/>
          <w:sz w:val="20"/>
          <w:szCs w:val="20"/>
        </w:rPr>
        <w:t xml:space="preserve">5. </w:t>
      </w:r>
      <w:proofErr w:type="gramStart"/>
      <w:r w:rsidRPr="009A7F76">
        <w:rPr>
          <w:rFonts w:ascii="Times New Roman" w:hAnsi="Times New Roman"/>
          <w:sz w:val="20"/>
          <w:szCs w:val="20"/>
        </w:rPr>
        <w:t>Контроль за</w:t>
      </w:r>
      <w:proofErr w:type="gramEnd"/>
      <w:r w:rsidRPr="009A7F76">
        <w:rPr>
          <w:rFonts w:ascii="Times New Roman" w:hAnsi="Times New Roman"/>
          <w:sz w:val="20"/>
          <w:szCs w:val="20"/>
        </w:rPr>
        <w:t xml:space="preserve"> исполнением постановления оставляю за собой. </w:t>
      </w:r>
    </w:p>
    <w:p w:rsidR="009A7F76" w:rsidRPr="009A7F76" w:rsidRDefault="009A7F76" w:rsidP="009A7F76">
      <w:pPr>
        <w:spacing w:after="0" w:line="240" w:lineRule="auto"/>
        <w:jc w:val="both"/>
        <w:rPr>
          <w:rFonts w:ascii="Times New Roman" w:hAnsi="Times New Roman"/>
          <w:sz w:val="20"/>
          <w:szCs w:val="20"/>
        </w:rPr>
      </w:pPr>
    </w:p>
    <w:p w:rsidR="009A7F76" w:rsidRPr="009A7F76" w:rsidRDefault="009A7F76" w:rsidP="009A7F76">
      <w:pPr>
        <w:spacing w:after="0" w:line="240" w:lineRule="auto"/>
        <w:jc w:val="both"/>
        <w:rPr>
          <w:rFonts w:ascii="Times New Roman" w:hAnsi="Times New Roman"/>
          <w:sz w:val="20"/>
          <w:szCs w:val="20"/>
        </w:rPr>
      </w:pPr>
    </w:p>
    <w:p w:rsidR="009A7F76" w:rsidRPr="009A7F76" w:rsidRDefault="009A7F76" w:rsidP="009A7F76">
      <w:pPr>
        <w:spacing w:after="0" w:line="240" w:lineRule="auto"/>
        <w:jc w:val="both"/>
        <w:rPr>
          <w:rFonts w:ascii="Times New Roman" w:hAnsi="Times New Roman"/>
          <w:sz w:val="20"/>
          <w:szCs w:val="20"/>
        </w:rPr>
      </w:pPr>
      <w:r w:rsidRPr="009A7F76">
        <w:rPr>
          <w:rFonts w:ascii="Times New Roman" w:hAnsi="Times New Roman"/>
          <w:sz w:val="20"/>
          <w:szCs w:val="20"/>
        </w:rPr>
        <w:t xml:space="preserve">Глава поселения                                                      </w:t>
      </w:r>
      <w:r w:rsidRPr="009A7F76">
        <w:rPr>
          <w:rFonts w:ascii="Times New Roman" w:hAnsi="Times New Roman"/>
          <w:sz w:val="20"/>
          <w:szCs w:val="20"/>
        </w:rPr>
        <w:tab/>
      </w:r>
      <w:r w:rsidRPr="009A7F76">
        <w:rPr>
          <w:rFonts w:ascii="Times New Roman" w:hAnsi="Times New Roman"/>
          <w:sz w:val="20"/>
          <w:szCs w:val="20"/>
        </w:rPr>
        <w:tab/>
        <w:t xml:space="preserve">                        А.В. Светлаков</w:t>
      </w:r>
    </w:p>
    <w:p w:rsidR="009A7F76" w:rsidRPr="00BF7A0B" w:rsidRDefault="009A7F76" w:rsidP="009A7F76">
      <w:pPr>
        <w:rPr>
          <w:rFonts w:ascii="Times New Roman" w:hAnsi="Times New Roman"/>
          <w:sz w:val="20"/>
          <w:szCs w:val="20"/>
          <w:lang w:eastAsia="en-US"/>
        </w:rPr>
        <w:sectPr w:rsidR="009A7F76" w:rsidRPr="00BF7A0B" w:rsidSect="00BF7A0B">
          <w:pgSz w:w="11900" w:h="16840"/>
          <w:pgMar w:top="1230" w:right="805" w:bottom="17" w:left="1094" w:header="0" w:footer="1242" w:gutter="0"/>
          <w:cols w:space="720"/>
          <w:noEndnote/>
          <w:docGrid w:linePitch="36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0717A" w:rsidRPr="0090717A" w:rsidTr="00B62507">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0717A" w:rsidRPr="0090717A" w:rsidTr="00B62507">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90717A" w:rsidRPr="0090717A" w:rsidRDefault="00F71C73" w:rsidP="0090717A">
                  <w:pPr>
                    <w:spacing w:after="0" w:line="240" w:lineRule="auto"/>
                    <w:rPr>
                      <w:rFonts w:ascii="Times New Roman" w:hAnsi="Times New Roman"/>
                      <w:b/>
                      <w:sz w:val="20"/>
                      <w:szCs w:val="20"/>
                    </w:rPr>
                  </w:pPr>
                  <w:r w:rsidRPr="0090717A">
                    <w:rPr>
                      <w:rFonts w:ascii="Times New Roman" w:hAnsi="Times New Roman"/>
                      <w:b/>
                      <w:sz w:val="20"/>
                      <w:szCs w:val="20"/>
                    </w:rPr>
                    <w:lastRenderedPageBreak/>
                    <w:t xml:space="preserve"> </w:t>
                  </w:r>
                  <w:r w:rsidR="0090717A" w:rsidRPr="0090717A">
                    <w:rPr>
                      <w:rFonts w:ascii="Times New Roman" w:hAnsi="Times New Roman"/>
                      <w:b/>
                      <w:sz w:val="20"/>
                      <w:szCs w:val="20"/>
                    </w:rPr>
                    <w:t>«Сентябрьский вестник»</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Информационный бюллетень  муниципального образования «Сельское поселение Сентябрьский»</w:t>
                  </w:r>
                </w:p>
                <w:p w:rsidR="0090717A" w:rsidRPr="0090717A" w:rsidRDefault="0090717A" w:rsidP="0090717A">
                  <w:pPr>
                    <w:spacing w:after="0" w:line="240" w:lineRule="auto"/>
                    <w:rPr>
                      <w:rFonts w:ascii="Times New Roman" w:hAnsi="Times New Roman"/>
                      <w:sz w:val="20"/>
                      <w:szCs w:val="20"/>
                    </w:rPr>
                  </w:pP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Учредитель:</w:t>
                  </w:r>
                  <w:r w:rsidRPr="0090717A">
                    <w:rPr>
                      <w:rFonts w:ascii="Times New Roman" w:hAnsi="Times New Roman"/>
                      <w:sz w:val="20"/>
                      <w:szCs w:val="20"/>
                    </w:rPr>
                    <w:t xml:space="preserve"> Администрация сельского поселения </w:t>
                  </w:r>
                  <w:proofErr w:type="gramStart"/>
                  <w:r w:rsidRPr="0090717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b/>
                      <w:sz w:val="20"/>
                      <w:szCs w:val="20"/>
                    </w:rPr>
                  </w:pP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Адрес редакции:</w:t>
                  </w:r>
                  <w:r w:rsidRPr="0090717A">
                    <w:rPr>
                      <w:rFonts w:ascii="Times New Roman" w:hAnsi="Times New Roman"/>
                      <w:sz w:val="20"/>
                      <w:szCs w:val="20"/>
                    </w:rPr>
                    <w:t xml:space="preserve"> 628330 ХМАО-Югра Нефтеюганский район, п. Сентябрьский д.10</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 xml:space="preserve">Главный редактор </w:t>
                  </w:r>
                  <w:r w:rsidRPr="0090717A">
                    <w:rPr>
                      <w:rFonts w:ascii="Times New Roman" w:hAnsi="Times New Roman"/>
                      <w:sz w:val="20"/>
                      <w:szCs w:val="20"/>
                    </w:rPr>
                    <w:t>М.А. Надточий</w:t>
                  </w:r>
                </w:p>
                <w:p w:rsidR="0090717A" w:rsidRPr="0090717A" w:rsidRDefault="0090717A" w:rsidP="0090717A">
                  <w:pPr>
                    <w:spacing w:after="0" w:line="240" w:lineRule="auto"/>
                    <w:rPr>
                      <w:rFonts w:ascii="Times New Roman" w:hAnsi="Times New Roman"/>
                      <w:sz w:val="20"/>
                      <w:szCs w:val="20"/>
                    </w:rPr>
                  </w:pPr>
                  <w:proofErr w:type="gramStart"/>
                  <w:r w:rsidRPr="0090717A">
                    <w:rPr>
                      <w:rFonts w:ascii="Times New Roman" w:hAnsi="Times New Roman"/>
                      <w:sz w:val="20"/>
                      <w:szCs w:val="20"/>
                    </w:rPr>
                    <w:t xml:space="preserve">Ответственный за выпуск и распространение бюллетеня </w:t>
                  </w:r>
                  <w:proofErr w:type="gramEnd"/>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А.И. Косенко</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 xml:space="preserve">Номер подписан в печать: </w:t>
                  </w:r>
                  <w:r w:rsidR="00F71C73">
                    <w:rPr>
                      <w:rFonts w:ascii="Times New Roman" w:hAnsi="Times New Roman"/>
                      <w:sz w:val="20"/>
                      <w:szCs w:val="20"/>
                    </w:rPr>
                    <w:t>2</w:t>
                  </w:r>
                  <w:r w:rsidR="00082327">
                    <w:rPr>
                      <w:rFonts w:ascii="Times New Roman" w:hAnsi="Times New Roman"/>
                      <w:sz w:val="20"/>
                      <w:szCs w:val="20"/>
                    </w:rPr>
                    <w:t>8</w:t>
                  </w:r>
                  <w:r w:rsidR="00FB4B20">
                    <w:rPr>
                      <w:rFonts w:ascii="Times New Roman" w:hAnsi="Times New Roman"/>
                      <w:sz w:val="20"/>
                      <w:szCs w:val="20"/>
                    </w:rPr>
                    <w:t>.04</w:t>
                  </w:r>
                  <w:r w:rsidRPr="0090717A">
                    <w:rPr>
                      <w:rFonts w:ascii="Times New Roman" w:hAnsi="Times New Roman"/>
                      <w:sz w:val="20"/>
                      <w:szCs w:val="20"/>
                    </w:rPr>
                    <w:t xml:space="preserve">.2022 </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Тираж: 1 экземпляр</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90717A" w:rsidRPr="0090717A" w:rsidRDefault="0090717A" w:rsidP="0090717A">
            <w:pPr>
              <w:spacing w:after="0" w:line="240" w:lineRule="auto"/>
              <w:rPr>
                <w:rFonts w:ascii="Times New Roman" w:hAnsi="Times New Roman"/>
                <w:sz w:val="20"/>
                <w:szCs w:val="20"/>
              </w:rPr>
            </w:pPr>
          </w:p>
          <w:p w:rsidR="0090717A" w:rsidRPr="0090717A" w:rsidRDefault="0090717A" w:rsidP="0090717A">
            <w:pPr>
              <w:spacing w:after="0" w:line="240" w:lineRule="auto"/>
              <w:jc w:val="center"/>
              <w:rPr>
                <w:rFonts w:ascii="Times New Roman" w:hAnsi="Times New Roman"/>
                <w:b/>
                <w:sz w:val="20"/>
                <w:szCs w:val="20"/>
              </w:rPr>
            </w:pPr>
            <w:r w:rsidRPr="0090717A">
              <w:rPr>
                <w:rFonts w:ascii="Times New Roman" w:hAnsi="Times New Roman"/>
                <w:b/>
                <w:sz w:val="20"/>
                <w:szCs w:val="20"/>
              </w:rPr>
              <w:t>ВНИМАНИЕ!</w:t>
            </w:r>
          </w:p>
          <w:p w:rsidR="0090717A" w:rsidRPr="0090717A" w:rsidRDefault="0090717A" w:rsidP="0090717A">
            <w:pPr>
              <w:spacing w:after="0" w:line="240" w:lineRule="auto"/>
              <w:jc w:val="center"/>
              <w:rPr>
                <w:rFonts w:ascii="Times New Roman" w:hAnsi="Times New Roman"/>
                <w:sz w:val="20"/>
                <w:szCs w:val="20"/>
              </w:rPr>
            </w:pPr>
          </w:p>
          <w:p w:rsidR="0090717A" w:rsidRPr="0090717A" w:rsidRDefault="0090717A" w:rsidP="0090717A">
            <w:pPr>
              <w:spacing w:after="0" w:line="240" w:lineRule="auto"/>
              <w:rPr>
                <w:rFonts w:ascii="Times New Roman" w:hAnsi="Times New Roman"/>
                <w:b/>
                <w:sz w:val="20"/>
                <w:szCs w:val="20"/>
                <w:u w:val="single"/>
              </w:rPr>
            </w:pPr>
            <w:r w:rsidRPr="0090717A">
              <w:rPr>
                <w:rFonts w:ascii="Times New Roman" w:hAnsi="Times New Roman"/>
                <w:sz w:val="20"/>
                <w:szCs w:val="20"/>
              </w:rPr>
              <w:t xml:space="preserve">С номерами информационного бюллетеня </w:t>
            </w:r>
            <w:r w:rsidRPr="0090717A">
              <w:rPr>
                <w:rFonts w:ascii="Times New Roman" w:hAnsi="Times New Roman"/>
                <w:b/>
                <w:i/>
                <w:sz w:val="20"/>
                <w:szCs w:val="20"/>
              </w:rPr>
              <w:t>«Сентябрьский вестник»</w:t>
            </w:r>
            <w:r w:rsidRPr="0090717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90717A">
              <w:rPr>
                <w:rFonts w:ascii="Times New Roman" w:hAnsi="Times New Roman"/>
                <w:b/>
                <w:sz w:val="20"/>
                <w:szCs w:val="20"/>
                <w:u w:val="single"/>
              </w:rPr>
              <w:t>http://sentyabrskiy.ru/</w:t>
            </w:r>
          </w:p>
          <w:p w:rsidR="0090717A" w:rsidRPr="0090717A" w:rsidRDefault="0090717A" w:rsidP="0090717A">
            <w:pPr>
              <w:spacing w:after="0" w:line="240" w:lineRule="auto"/>
              <w:rPr>
                <w:rFonts w:ascii="Times New Roman" w:hAnsi="Times New Roman"/>
                <w:sz w:val="20"/>
                <w:szCs w:val="20"/>
              </w:rPr>
            </w:pPr>
          </w:p>
        </w:tc>
      </w:tr>
    </w:tbl>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P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Pr="00776A04" w:rsidRDefault="00776A04" w:rsidP="00776A04">
      <w:pPr>
        <w:spacing w:after="0"/>
        <w:rPr>
          <w:rFonts w:ascii="Times New Roman" w:hAnsi="Times New Roman"/>
          <w:sz w:val="20"/>
          <w:szCs w:val="20"/>
        </w:rPr>
      </w:pPr>
    </w:p>
    <w:sectPr w:rsidR="00776A04" w:rsidRPr="00776A04" w:rsidSect="00497CA3">
      <w:headerReference w:type="default" r:id="rId12"/>
      <w:footerReference w:type="default" r:id="rId13"/>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45B" w:rsidRDefault="0077445B" w:rsidP="001952B6">
      <w:pPr>
        <w:spacing w:after="0" w:line="240" w:lineRule="auto"/>
      </w:pPr>
      <w:r>
        <w:separator/>
      </w:r>
    </w:p>
  </w:endnote>
  <w:endnote w:type="continuationSeparator" w:id="0">
    <w:p w:rsidR="0077445B" w:rsidRDefault="0077445B"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Arial, sans-serif">
    <w:panose1 w:val="00000000000000000000"/>
    <w:charset w:val="CC"/>
    <w:family w:val="roman"/>
    <w:notTrueType/>
    <w:pitch w:val="default"/>
    <w:sig w:usb0="00000201" w:usb1="00000000" w:usb2="00000000" w:usb3="00000000" w:csb0="00000004" w:csb1="00000000"/>
  </w:font>
  <w:font w:name="SimSun1">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ItalicM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A04" w:rsidRDefault="00776A04">
    <w:pPr>
      <w:pStyle w:val="af3"/>
      <w:jc w:val="right"/>
    </w:pPr>
    <w:r>
      <w:fldChar w:fldCharType="begin"/>
    </w:r>
    <w:r>
      <w:instrText>PAGE   \* MERGEFORMAT</w:instrText>
    </w:r>
    <w:r>
      <w:fldChar w:fldCharType="separate"/>
    </w:r>
    <w:r w:rsidR="009A7F76" w:rsidRPr="009A7F76">
      <w:rPr>
        <w:noProof/>
        <w:lang w:val="ru-RU"/>
      </w:rPr>
      <w:t>11</w:t>
    </w:r>
    <w:r>
      <w:fldChar w:fldCharType="end"/>
    </w:r>
  </w:p>
  <w:p w:rsidR="00776A04" w:rsidRDefault="00776A0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45B" w:rsidRDefault="0077445B" w:rsidP="001952B6">
      <w:pPr>
        <w:spacing w:after="0" w:line="240" w:lineRule="auto"/>
      </w:pPr>
      <w:r>
        <w:separator/>
      </w:r>
    </w:p>
  </w:footnote>
  <w:footnote w:type="continuationSeparator" w:id="0">
    <w:p w:rsidR="0077445B" w:rsidRDefault="0077445B"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A04" w:rsidRDefault="0077445B">
    <w:pPr>
      <w:spacing w:line="1" w:lineRule="exact"/>
    </w:pPr>
    <w:r>
      <w:rPr>
        <w:noProof/>
      </w:rPr>
      <w:pict>
        <v:shapetype id="_x0000_t202" coordsize="21600,21600" o:spt="202" path="m,l,21600r21600,l21600,xe">
          <v:stroke joinstyle="miter"/>
          <v:path gradientshapeok="t" o:connecttype="rect"/>
        </v:shapetype>
        <v:shape id="Shape 165" o:spid="_x0000_s2058" type="#_x0000_t202" style="position:absolute;margin-left:301.95pt;margin-top:38.9pt;width:4.8pt;height:8.4pt;z-index:-1;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" filled="f" stroked="f">
          <v:textbox style="mso-next-textbox:#Shape 165;mso-fit-shape-to-text:t" inset="0,0,0,0">
            <w:txbxContent>
              <w:p w:rsidR="00776A04" w:rsidRDefault="00776A04">
                <w:pPr>
                  <w:pStyle w:val="afffffffffa"/>
                  <w:rPr>
                    <w:sz w:val="24"/>
                    <w:szCs w:val="24"/>
                  </w:rPr>
                </w:pPr>
                <w:r>
                  <w:fldChar w:fldCharType="begin"/>
                </w:r>
                <w:r>
                  <w:instrText xml:space="preserve"> PAGE \* MERGEFORMAT </w:instrText>
                </w:r>
                <w:r>
                  <w:fldChar w:fldCharType="separate"/>
                </w:r>
                <w:r w:rsidRPr="009A7EB9">
                  <w:rPr>
                    <w:noProof/>
                    <w:color w:val="000000"/>
                    <w:sz w:val="24"/>
                    <w:szCs w:val="24"/>
                  </w:rPr>
                  <w:t>14</w:t>
                </w:r>
                <w:r>
                  <w:rPr>
                    <w:color w:val="000000"/>
                    <w:sz w:val="24"/>
                    <w:szCs w:val="24"/>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A04" w:rsidRDefault="0077445B">
    <w:pPr>
      <w:spacing w:line="1" w:lineRule="exact"/>
    </w:pPr>
    <w:r>
      <w:rPr>
        <w:noProof/>
      </w:rPr>
      <w:pict>
        <v:shapetype id="_x0000_t202" coordsize="21600,21600" o:spt="202" path="m,l,21600r21600,l21600,xe">
          <v:stroke joinstyle="miter"/>
          <v:path gradientshapeok="t" o:connecttype="rect"/>
        </v:shapetype>
        <v:shape id="Shape 163" o:spid="_x0000_s2057" type="#_x0000_t202" style="position:absolute;margin-left:301.95pt;margin-top:38.9pt;width:4.8pt;height:8.4pt;z-index:-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" filled="f" stroked="f">
          <v:textbox style="mso-next-textbox:#Shape 163;mso-fit-shape-to-text:t" inset="0,0,0,0">
            <w:txbxContent>
              <w:p w:rsidR="00776A04" w:rsidRDefault="00776A04">
                <w:pPr>
                  <w:pStyle w:val="afffffffffa"/>
                  <w:rPr>
                    <w:sz w:val="24"/>
                    <w:szCs w:val="24"/>
                  </w:rPr>
                </w:pPr>
                <w:r>
                  <w:fldChar w:fldCharType="begin"/>
                </w:r>
                <w:r>
                  <w:instrText xml:space="preserve"> PAGE \* MERGEFORMAT </w:instrText>
                </w:r>
                <w:r>
                  <w:fldChar w:fldCharType="separate"/>
                </w:r>
                <w:r w:rsidR="009A7F76" w:rsidRPr="009A7F76">
                  <w:rPr>
                    <w:noProof/>
                    <w:color w:val="000000"/>
                    <w:sz w:val="24"/>
                    <w:szCs w:val="24"/>
                  </w:rPr>
                  <w:t>5</w:t>
                </w:r>
                <w:r>
                  <w:rPr>
                    <w:color w:val="000000"/>
                    <w:sz w:val="24"/>
                    <w:szCs w:val="24"/>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A04" w:rsidRPr="00D96366" w:rsidRDefault="00776A0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04916D8"/>
    <w:multiLevelType w:val="multilevel"/>
    <w:tmpl w:val="2F66B4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5567011"/>
    <w:multiLevelType w:val="multilevel"/>
    <w:tmpl w:val="6AA6DDB4"/>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6E49FA"/>
    <w:multiLevelType w:val="multilevel"/>
    <w:tmpl w:val="54303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933FC3"/>
    <w:multiLevelType w:val="multilevel"/>
    <w:tmpl w:val="C8866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9973C3"/>
    <w:multiLevelType w:val="multilevel"/>
    <w:tmpl w:val="FC025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92E58FA"/>
    <w:multiLevelType w:val="multilevel"/>
    <w:tmpl w:val="721E728C"/>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0AE237CE"/>
    <w:multiLevelType w:val="multilevel"/>
    <w:tmpl w:val="3E4C59B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D37999"/>
    <w:multiLevelType w:val="multilevel"/>
    <w:tmpl w:val="82E6221C"/>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0FE204AF"/>
    <w:multiLevelType w:val="multilevel"/>
    <w:tmpl w:val="BBEC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00307AB"/>
    <w:multiLevelType w:val="multilevel"/>
    <w:tmpl w:val="F358F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13D62685"/>
    <w:multiLevelType w:val="multilevel"/>
    <w:tmpl w:val="F5F2FE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7">
    <w:nsid w:val="194E7265"/>
    <w:multiLevelType w:val="multilevel"/>
    <w:tmpl w:val="2C3EB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CB20A1A"/>
    <w:multiLevelType w:val="hybridMultilevel"/>
    <w:tmpl w:val="9344FB76"/>
    <w:lvl w:ilvl="0" w:tplc="8E4EE0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1E3C2CB8"/>
    <w:multiLevelType w:val="multilevel"/>
    <w:tmpl w:val="C12A1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69565C0"/>
    <w:multiLevelType w:val="multilevel"/>
    <w:tmpl w:val="9B4C50E0"/>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27D832E2"/>
    <w:multiLevelType w:val="multilevel"/>
    <w:tmpl w:val="70ECA72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nsid w:val="2BB327CD"/>
    <w:multiLevelType w:val="multilevel"/>
    <w:tmpl w:val="78C24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2DAF5A16"/>
    <w:multiLevelType w:val="multilevel"/>
    <w:tmpl w:val="35FC7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DDF0527"/>
    <w:multiLevelType w:val="multilevel"/>
    <w:tmpl w:val="5B2618F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9">
    <w:nsid w:val="3A1273BC"/>
    <w:multiLevelType w:val="multilevel"/>
    <w:tmpl w:val="D8A4C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F9446B6"/>
    <w:multiLevelType w:val="multilevel"/>
    <w:tmpl w:val="35B84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6486963"/>
    <w:multiLevelType w:val="multilevel"/>
    <w:tmpl w:val="30F45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3">
    <w:nsid w:val="4A3C164D"/>
    <w:multiLevelType w:val="multilevel"/>
    <w:tmpl w:val="2FB229C4"/>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4ED32EB2"/>
    <w:multiLevelType w:val="multilevel"/>
    <w:tmpl w:val="BCBE49F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7">
    <w:nsid w:val="597702B1"/>
    <w:multiLevelType w:val="multilevel"/>
    <w:tmpl w:val="A7B41AE2"/>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5BC01B9B"/>
    <w:multiLevelType w:val="multilevel"/>
    <w:tmpl w:val="A6B4F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1">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3">
    <w:nsid w:val="5E9D063F"/>
    <w:multiLevelType w:val="multilevel"/>
    <w:tmpl w:val="B802B6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5F1F7905"/>
    <w:multiLevelType w:val="multilevel"/>
    <w:tmpl w:val="F43E7B1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64CA667A"/>
    <w:multiLevelType w:val="multilevel"/>
    <w:tmpl w:val="BB46F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7">
    <w:nsid w:val="6B04361A"/>
    <w:multiLevelType w:val="multilevel"/>
    <w:tmpl w:val="A09065BA"/>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70E721E4"/>
    <w:multiLevelType w:val="multilevel"/>
    <w:tmpl w:val="E4E25C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713372AC"/>
    <w:multiLevelType w:val="multilevel"/>
    <w:tmpl w:val="F58465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72B14780"/>
    <w:multiLevelType w:val="multilevel"/>
    <w:tmpl w:val="4420D0F0"/>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779B522C"/>
    <w:multiLevelType w:val="multilevel"/>
    <w:tmpl w:val="30B4D466"/>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vertAlign w:val="superscrip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77ED14AD"/>
    <w:multiLevelType w:val="multilevel"/>
    <w:tmpl w:val="B0BC9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7F95F88"/>
    <w:multiLevelType w:val="multilevel"/>
    <w:tmpl w:val="06543F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9DB1F7F"/>
    <w:multiLevelType w:val="hybridMultilevel"/>
    <w:tmpl w:val="1AD252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B787A93"/>
    <w:multiLevelType w:val="multilevel"/>
    <w:tmpl w:val="4EF8D92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7"/>
  </w:num>
  <w:num w:numId="2">
    <w:abstractNumId w:val="51"/>
  </w:num>
  <w:num w:numId="3">
    <w:abstractNumId w:val="16"/>
  </w:num>
  <w:num w:numId="4">
    <w:abstractNumId w:val="24"/>
  </w:num>
  <w:num w:numId="5">
    <w:abstractNumId w:val="36"/>
  </w:num>
  <w:num w:numId="6">
    <w:abstractNumId w:val="1"/>
  </w:num>
  <w:num w:numId="7">
    <w:abstractNumId w:val="7"/>
  </w:num>
  <w:num w:numId="8">
    <w:abstractNumId w:val="34"/>
  </w:num>
  <w:num w:numId="9">
    <w:abstractNumId w:val="32"/>
  </w:num>
  <w:num w:numId="10">
    <w:abstractNumId w:val="28"/>
  </w:num>
  <w:num w:numId="11">
    <w:abstractNumId w:val="9"/>
  </w:num>
  <w:num w:numId="12">
    <w:abstractNumId w:val="40"/>
  </w:num>
  <w:num w:numId="13">
    <w:abstractNumId w:val="22"/>
  </w:num>
  <w:num w:numId="14">
    <w:abstractNumId w:val="41"/>
  </w:num>
  <w:num w:numId="15">
    <w:abstractNumId w:val="14"/>
  </w:num>
  <w:num w:numId="16">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num>
  <w:num w:numId="20">
    <w:abstractNumId w:val="29"/>
  </w:num>
  <w:num w:numId="21">
    <w:abstractNumId w:val="53"/>
  </w:num>
  <w:num w:numId="22">
    <w:abstractNumId w:val="3"/>
  </w:num>
  <w:num w:numId="23">
    <w:abstractNumId w:val="37"/>
  </w:num>
  <w:num w:numId="24">
    <w:abstractNumId w:val="33"/>
  </w:num>
  <w:num w:numId="25">
    <w:abstractNumId w:val="5"/>
  </w:num>
  <w:num w:numId="26">
    <w:abstractNumId w:val="31"/>
  </w:num>
  <w:num w:numId="27">
    <w:abstractNumId w:val="6"/>
  </w:num>
  <w:num w:numId="28">
    <w:abstractNumId w:val="17"/>
  </w:num>
  <w:num w:numId="29">
    <w:abstractNumId w:val="10"/>
  </w:num>
  <w:num w:numId="30">
    <w:abstractNumId w:val="13"/>
  </w:num>
  <w:num w:numId="31">
    <w:abstractNumId w:val="4"/>
  </w:num>
  <w:num w:numId="32">
    <w:abstractNumId w:val="26"/>
  </w:num>
  <w:num w:numId="33">
    <w:abstractNumId w:val="35"/>
  </w:num>
  <w:num w:numId="34">
    <w:abstractNumId w:val="25"/>
  </w:num>
  <w:num w:numId="35">
    <w:abstractNumId w:val="45"/>
  </w:num>
  <w:num w:numId="36">
    <w:abstractNumId w:val="50"/>
  </w:num>
  <w:num w:numId="37">
    <w:abstractNumId w:val="12"/>
  </w:num>
  <w:num w:numId="38">
    <w:abstractNumId w:val="23"/>
  </w:num>
  <w:num w:numId="39">
    <w:abstractNumId w:val="39"/>
  </w:num>
  <w:num w:numId="40">
    <w:abstractNumId w:val="19"/>
  </w:num>
  <w:num w:numId="41">
    <w:abstractNumId w:val="30"/>
  </w:num>
  <w:num w:numId="42">
    <w:abstractNumId w:val="20"/>
    <w:lvlOverride w:ilvl="0">
      <w:startOverride w:val="1"/>
    </w:lvlOverride>
    <w:lvlOverride w:ilvl="1"/>
    <w:lvlOverride w:ilvl="2"/>
    <w:lvlOverride w:ilvl="3"/>
    <w:lvlOverride w:ilvl="4"/>
    <w:lvlOverride w:ilvl="5"/>
    <w:lvlOverride w:ilvl="6"/>
    <w:lvlOverride w:ilvl="7"/>
    <w:lvlOverride w:ilvl="8"/>
  </w:num>
  <w:num w:numId="43">
    <w:abstractNumId w:val="15"/>
    <w:lvlOverride w:ilvl="0">
      <w:startOverride w:val="1"/>
    </w:lvlOverride>
    <w:lvlOverride w:ilvl="1"/>
    <w:lvlOverride w:ilvl="2"/>
    <w:lvlOverride w:ilvl="3"/>
    <w:lvlOverride w:ilvl="4"/>
    <w:lvlOverride w:ilvl="5"/>
    <w:lvlOverride w:ilvl="6"/>
    <w:lvlOverride w:ilvl="7"/>
    <w:lvlOverride w:ilvl="8"/>
  </w:num>
  <w:num w:numId="44">
    <w:abstractNumId w:val="2"/>
  </w:num>
  <w:num w:numId="45">
    <w:abstractNumId w:val="48"/>
    <w:lvlOverride w:ilvl="0">
      <w:startOverride w:val="1"/>
    </w:lvlOverride>
    <w:lvlOverride w:ilvl="1"/>
    <w:lvlOverride w:ilvl="2"/>
    <w:lvlOverride w:ilvl="3"/>
    <w:lvlOverride w:ilvl="4"/>
    <w:lvlOverride w:ilvl="5"/>
    <w:lvlOverride w:ilvl="6"/>
    <w:lvlOverride w:ilvl="7"/>
    <w:lvlOverride w:ilvl="8"/>
  </w:num>
  <w:num w:numId="46">
    <w:abstractNumId w:val="21"/>
    <w:lvlOverride w:ilvl="0">
      <w:startOverride w:val="1"/>
    </w:lvlOverride>
    <w:lvlOverride w:ilvl="1"/>
    <w:lvlOverride w:ilvl="2"/>
    <w:lvlOverride w:ilvl="3"/>
    <w:lvlOverride w:ilvl="4"/>
    <w:lvlOverride w:ilvl="5"/>
    <w:lvlOverride w:ilvl="6"/>
    <w:lvlOverride w:ilvl="7"/>
    <w:lvlOverride w:ilvl="8"/>
  </w:num>
  <w:num w:numId="47">
    <w:abstractNumId w:val="8"/>
    <w:lvlOverride w:ilvl="0">
      <w:startOverride w:val="1"/>
    </w:lvlOverride>
    <w:lvlOverride w:ilvl="1"/>
    <w:lvlOverride w:ilvl="2"/>
    <w:lvlOverride w:ilvl="3"/>
    <w:lvlOverride w:ilvl="4"/>
    <w:lvlOverride w:ilvl="5"/>
    <w:lvlOverride w:ilvl="6"/>
    <w:lvlOverride w:ilvl="7"/>
    <w:lvlOverride w:ilvl="8"/>
  </w:num>
  <w:num w:numId="48">
    <w:abstractNumId w:val="44"/>
    <w:lvlOverride w:ilvl="0">
      <w:startOverride w:val="1"/>
    </w:lvlOverride>
    <w:lvlOverride w:ilvl="1"/>
    <w:lvlOverride w:ilvl="2"/>
    <w:lvlOverride w:ilvl="3"/>
    <w:lvlOverride w:ilvl="4"/>
    <w:lvlOverride w:ilvl="5"/>
    <w:lvlOverride w:ilvl="6"/>
    <w:lvlOverride w:ilvl="7"/>
    <w:lvlOverride w:ilvl="8"/>
  </w:num>
  <w:num w:numId="49">
    <w:abstractNumId w:val="43"/>
    <w:lvlOverride w:ilvl="0">
      <w:startOverride w:val="1"/>
    </w:lvlOverride>
    <w:lvlOverride w:ilvl="1"/>
    <w:lvlOverride w:ilvl="2"/>
    <w:lvlOverride w:ilvl="3"/>
    <w:lvlOverride w:ilvl="4"/>
    <w:lvlOverride w:ilvl="5"/>
    <w:lvlOverride w:ilvl="6"/>
    <w:lvlOverride w:ilvl="7"/>
    <w:lvlOverride w:ilvl="8"/>
  </w:num>
  <w:num w:numId="50">
    <w:abstractNumId w:val="56"/>
    <w:lvlOverride w:ilvl="0">
      <w:startOverride w:val="1"/>
    </w:lvlOverride>
    <w:lvlOverride w:ilvl="1"/>
    <w:lvlOverride w:ilvl="2"/>
    <w:lvlOverride w:ilvl="3"/>
    <w:lvlOverride w:ilvl="4"/>
    <w:lvlOverride w:ilvl="5"/>
    <w:lvlOverride w:ilvl="6"/>
    <w:lvlOverride w:ilvl="7"/>
    <w:lvlOverride w:ilvl="8"/>
  </w:num>
  <w:num w:numId="51">
    <w:abstractNumId w:val="11"/>
    <w:lvlOverride w:ilvl="0">
      <w:startOverride w:val="3"/>
    </w:lvlOverride>
    <w:lvlOverride w:ilvl="1"/>
    <w:lvlOverride w:ilvl="2"/>
    <w:lvlOverride w:ilvl="3"/>
    <w:lvlOverride w:ilvl="4"/>
    <w:lvlOverride w:ilvl="5"/>
    <w:lvlOverride w:ilvl="6"/>
    <w:lvlOverride w:ilvl="7"/>
    <w:lvlOverride w:ilvl="8"/>
  </w:num>
  <w:num w:numId="52">
    <w:abstractNumId w:val="49"/>
  </w:num>
  <w:num w:numId="53">
    <w:abstractNumId w:val="47"/>
    <w:lvlOverride w:ilvl="0">
      <w:startOverride w:val="1"/>
    </w:lvlOverride>
    <w:lvlOverride w:ilvl="1"/>
    <w:lvlOverride w:ilvl="2"/>
    <w:lvlOverride w:ilvl="3"/>
    <w:lvlOverride w:ilvl="4"/>
    <w:lvlOverride w:ilvl="5"/>
    <w:lvlOverride w:ilvl="6"/>
    <w:lvlOverride w:ilvl="7"/>
    <w:lvlOverride w:ilvl="8"/>
  </w:num>
  <w:num w:numId="54">
    <w:abstractNumId w:val="52"/>
  </w:num>
  <w:num w:numId="55">
    <w:abstractNumId w:val="55"/>
  </w:num>
  <w:num w:numId="56">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oNotTrackMoves/>
  <w:defaultTabStop w:val="708"/>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67410"/>
    <w:rsid w:val="00070996"/>
    <w:rsid w:val="000728CA"/>
    <w:rsid w:val="00073A5C"/>
    <w:rsid w:val="00075C66"/>
    <w:rsid w:val="00082327"/>
    <w:rsid w:val="00083839"/>
    <w:rsid w:val="00085D14"/>
    <w:rsid w:val="0009502E"/>
    <w:rsid w:val="000A07F4"/>
    <w:rsid w:val="000A0EA5"/>
    <w:rsid w:val="000A7067"/>
    <w:rsid w:val="000B0602"/>
    <w:rsid w:val="000B1005"/>
    <w:rsid w:val="000C1C45"/>
    <w:rsid w:val="000C3ED3"/>
    <w:rsid w:val="000C40E1"/>
    <w:rsid w:val="000C43CE"/>
    <w:rsid w:val="000C509F"/>
    <w:rsid w:val="000C50CD"/>
    <w:rsid w:val="000C5179"/>
    <w:rsid w:val="000D7760"/>
    <w:rsid w:val="000E09B6"/>
    <w:rsid w:val="000E10D0"/>
    <w:rsid w:val="000E40DA"/>
    <w:rsid w:val="000E73A3"/>
    <w:rsid w:val="000F0BB8"/>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17E1"/>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16DE0"/>
    <w:rsid w:val="0023497F"/>
    <w:rsid w:val="0024184E"/>
    <w:rsid w:val="00243630"/>
    <w:rsid w:val="002513DE"/>
    <w:rsid w:val="002550D2"/>
    <w:rsid w:val="00261C92"/>
    <w:rsid w:val="002632E9"/>
    <w:rsid w:val="00263C42"/>
    <w:rsid w:val="00270329"/>
    <w:rsid w:val="00271F8D"/>
    <w:rsid w:val="00275CD2"/>
    <w:rsid w:val="00277531"/>
    <w:rsid w:val="00282A6F"/>
    <w:rsid w:val="00291032"/>
    <w:rsid w:val="00291C1A"/>
    <w:rsid w:val="00294B7C"/>
    <w:rsid w:val="002A4F02"/>
    <w:rsid w:val="002B1914"/>
    <w:rsid w:val="002B5C84"/>
    <w:rsid w:val="002B67BC"/>
    <w:rsid w:val="002C40BA"/>
    <w:rsid w:val="002C5692"/>
    <w:rsid w:val="002C621E"/>
    <w:rsid w:val="002E331A"/>
    <w:rsid w:val="002E710A"/>
    <w:rsid w:val="002E791C"/>
    <w:rsid w:val="002F24FE"/>
    <w:rsid w:val="002F2A66"/>
    <w:rsid w:val="002F471B"/>
    <w:rsid w:val="002F4B6C"/>
    <w:rsid w:val="00300AB6"/>
    <w:rsid w:val="00303253"/>
    <w:rsid w:val="00306F63"/>
    <w:rsid w:val="00310FC8"/>
    <w:rsid w:val="00311525"/>
    <w:rsid w:val="00312C01"/>
    <w:rsid w:val="0032438C"/>
    <w:rsid w:val="00324EDD"/>
    <w:rsid w:val="003262D1"/>
    <w:rsid w:val="00326C50"/>
    <w:rsid w:val="00332E17"/>
    <w:rsid w:val="003331FA"/>
    <w:rsid w:val="00346832"/>
    <w:rsid w:val="003518FD"/>
    <w:rsid w:val="00352156"/>
    <w:rsid w:val="00352E58"/>
    <w:rsid w:val="00355C00"/>
    <w:rsid w:val="00360DD3"/>
    <w:rsid w:val="00360F3E"/>
    <w:rsid w:val="003638DC"/>
    <w:rsid w:val="00365F58"/>
    <w:rsid w:val="00366114"/>
    <w:rsid w:val="00371FB4"/>
    <w:rsid w:val="00380844"/>
    <w:rsid w:val="00380F80"/>
    <w:rsid w:val="00385759"/>
    <w:rsid w:val="00387C56"/>
    <w:rsid w:val="003A5997"/>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779"/>
    <w:rsid w:val="00451E44"/>
    <w:rsid w:val="004577FB"/>
    <w:rsid w:val="00462BEE"/>
    <w:rsid w:val="00467196"/>
    <w:rsid w:val="00471B5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D4F94"/>
    <w:rsid w:val="004F11DF"/>
    <w:rsid w:val="004F6F0F"/>
    <w:rsid w:val="004F70FF"/>
    <w:rsid w:val="00500070"/>
    <w:rsid w:val="0050281D"/>
    <w:rsid w:val="00505284"/>
    <w:rsid w:val="00506CBE"/>
    <w:rsid w:val="00515DEC"/>
    <w:rsid w:val="00541EE4"/>
    <w:rsid w:val="005427B5"/>
    <w:rsid w:val="0054285C"/>
    <w:rsid w:val="00545E7B"/>
    <w:rsid w:val="005467E5"/>
    <w:rsid w:val="00552392"/>
    <w:rsid w:val="0056327C"/>
    <w:rsid w:val="00566535"/>
    <w:rsid w:val="00567898"/>
    <w:rsid w:val="0057693D"/>
    <w:rsid w:val="005823FE"/>
    <w:rsid w:val="00591179"/>
    <w:rsid w:val="00596477"/>
    <w:rsid w:val="00596C8C"/>
    <w:rsid w:val="0059794A"/>
    <w:rsid w:val="005B2C74"/>
    <w:rsid w:val="005B67A2"/>
    <w:rsid w:val="005C418B"/>
    <w:rsid w:val="005C4770"/>
    <w:rsid w:val="005D1CEF"/>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4AED"/>
    <w:rsid w:val="006353A2"/>
    <w:rsid w:val="006377B1"/>
    <w:rsid w:val="00641148"/>
    <w:rsid w:val="006414B5"/>
    <w:rsid w:val="00644EC4"/>
    <w:rsid w:val="00644F3C"/>
    <w:rsid w:val="00646C0D"/>
    <w:rsid w:val="00646D33"/>
    <w:rsid w:val="00653E0F"/>
    <w:rsid w:val="00661032"/>
    <w:rsid w:val="00666C6E"/>
    <w:rsid w:val="00667566"/>
    <w:rsid w:val="00673797"/>
    <w:rsid w:val="006742D6"/>
    <w:rsid w:val="00674E33"/>
    <w:rsid w:val="006772B0"/>
    <w:rsid w:val="00680D33"/>
    <w:rsid w:val="00681A6B"/>
    <w:rsid w:val="006862B2"/>
    <w:rsid w:val="006A3D5A"/>
    <w:rsid w:val="006A5AAF"/>
    <w:rsid w:val="006B3701"/>
    <w:rsid w:val="006B39CB"/>
    <w:rsid w:val="006B5744"/>
    <w:rsid w:val="006B57AB"/>
    <w:rsid w:val="006B67ED"/>
    <w:rsid w:val="006C1BFA"/>
    <w:rsid w:val="006C7599"/>
    <w:rsid w:val="006C7D42"/>
    <w:rsid w:val="006D0CCE"/>
    <w:rsid w:val="006D1C0B"/>
    <w:rsid w:val="006D3AC6"/>
    <w:rsid w:val="006D418E"/>
    <w:rsid w:val="006D52E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331E"/>
    <w:rsid w:val="007556A7"/>
    <w:rsid w:val="007557B6"/>
    <w:rsid w:val="00765BBA"/>
    <w:rsid w:val="00766150"/>
    <w:rsid w:val="0077445B"/>
    <w:rsid w:val="00776A04"/>
    <w:rsid w:val="00777D5A"/>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6D83"/>
    <w:rsid w:val="007F4447"/>
    <w:rsid w:val="00800E4F"/>
    <w:rsid w:val="00804F8B"/>
    <w:rsid w:val="008056EB"/>
    <w:rsid w:val="00814C41"/>
    <w:rsid w:val="008153BF"/>
    <w:rsid w:val="00817C81"/>
    <w:rsid w:val="00825356"/>
    <w:rsid w:val="008301AD"/>
    <w:rsid w:val="0083251E"/>
    <w:rsid w:val="00832DD2"/>
    <w:rsid w:val="00834A1A"/>
    <w:rsid w:val="0083798C"/>
    <w:rsid w:val="00840EED"/>
    <w:rsid w:val="00841138"/>
    <w:rsid w:val="0084157D"/>
    <w:rsid w:val="00842609"/>
    <w:rsid w:val="00842BB4"/>
    <w:rsid w:val="00851E36"/>
    <w:rsid w:val="0086295A"/>
    <w:rsid w:val="00871A9D"/>
    <w:rsid w:val="00873510"/>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05A2"/>
    <w:rsid w:val="008D2D1D"/>
    <w:rsid w:val="008E16C4"/>
    <w:rsid w:val="008E1EFD"/>
    <w:rsid w:val="008E3077"/>
    <w:rsid w:val="008E5F1A"/>
    <w:rsid w:val="008F1D36"/>
    <w:rsid w:val="00900700"/>
    <w:rsid w:val="00901FC3"/>
    <w:rsid w:val="0090717A"/>
    <w:rsid w:val="00912CBD"/>
    <w:rsid w:val="00913555"/>
    <w:rsid w:val="00916DC5"/>
    <w:rsid w:val="00916FFF"/>
    <w:rsid w:val="00917FEB"/>
    <w:rsid w:val="00920852"/>
    <w:rsid w:val="00931476"/>
    <w:rsid w:val="00932AE2"/>
    <w:rsid w:val="00933921"/>
    <w:rsid w:val="00934D92"/>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A7F76"/>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2D92"/>
    <w:rsid w:val="00A4578C"/>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87A10"/>
    <w:rsid w:val="00A9125B"/>
    <w:rsid w:val="00A94B56"/>
    <w:rsid w:val="00A97CC6"/>
    <w:rsid w:val="00AA2B92"/>
    <w:rsid w:val="00AA6E57"/>
    <w:rsid w:val="00AA730C"/>
    <w:rsid w:val="00AB0CF4"/>
    <w:rsid w:val="00AC33F4"/>
    <w:rsid w:val="00AC4BBA"/>
    <w:rsid w:val="00AC6133"/>
    <w:rsid w:val="00AC6541"/>
    <w:rsid w:val="00AC6DCD"/>
    <w:rsid w:val="00AD245E"/>
    <w:rsid w:val="00AD4F96"/>
    <w:rsid w:val="00AD5D64"/>
    <w:rsid w:val="00AE052D"/>
    <w:rsid w:val="00AE126F"/>
    <w:rsid w:val="00AE636E"/>
    <w:rsid w:val="00AF452B"/>
    <w:rsid w:val="00AF462C"/>
    <w:rsid w:val="00B018B0"/>
    <w:rsid w:val="00B1131B"/>
    <w:rsid w:val="00B11985"/>
    <w:rsid w:val="00B124CE"/>
    <w:rsid w:val="00B13195"/>
    <w:rsid w:val="00B16949"/>
    <w:rsid w:val="00B17127"/>
    <w:rsid w:val="00B227EA"/>
    <w:rsid w:val="00B25BE1"/>
    <w:rsid w:val="00B34A6D"/>
    <w:rsid w:val="00B359E4"/>
    <w:rsid w:val="00B35CE3"/>
    <w:rsid w:val="00B40159"/>
    <w:rsid w:val="00B462EE"/>
    <w:rsid w:val="00B52399"/>
    <w:rsid w:val="00B53293"/>
    <w:rsid w:val="00B5527D"/>
    <w:rsid w:val="00B5676A"/>
    <w:rsid w:val="00B6013A"/>
    <w:rsid w:val="00B60D5F"/>
    <w:rsid w:val="00B62507"/>
    <w:rsid w:val="00B6560E"/>
    <w:rsid w:val="00B70DD7"/>
    <w:rsid w:val="00B72077"/>
    <w:rsid w:val="00B73DAB"/>
    <w:rsid w:val="00B73E65"/>
    <w:rsid w:val="00B74E26"/>
    <w:rsid w:val="00B81B62"/>
    <w:rsid w:val="00B836BD"/>
    <w:rsid w:val="00B8544A"/>
    <w:rsid w:val="00B85E5B"/>
    <w:rsid w:val="00B85E7D"/>
    <w:rsid w:val="00B9302E"/>
    <w:rsid w:val="00B95CF5"/>
    <w:rsid w:val="00BA05C9"/>
    <w:rsid w:val="00BA142B"/>
    <w:rsid w:val="00BA24EE"/>
    <w:rsid w:val="00BB1B92"/>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BF7A0B"/>
    <w:rsid w:val="00C10745"/>
    <w:rsid w:val="00C1411B"/>
    <w:rsid w:val="00C17EA6"/>
    <w:rsid w:val="00C3126C"/>
    <w:rsid w:val="00C32491"/>
    <w:rsid w:val="00C3261B"/>
    <w:rsid w:val="00C41CC9"/>
    <w:rsid w:val="00C470AD"/>
    <w:rsid w:val="00C50266"/>
    <w:rsid w:val="00C624F9"/>
    <w:rsid w:val="00C6413F"/>
    <w:rsid w:val="00C66BD4"/>
    <w:rsid w:val="00C74F71"/>
    <w:rsid w:val="00C814E7"/>
    <w:rsid w:val="00C82B09"/>
    <w:rsid w:val="00C836B1"/>
    <w:rsid w:val="00C83950"/>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5DA2"/>
    <w:rsid w:val="00CF072B"/>
    <w:rsid w:val="00CF2271"/>
    <w:rsid w:val="00D12147"/>
    <w:rsid w:val="00D127EC"/>
    <w:rsid w:val="00D13D76"/>
    <w:rsid w:val="00D14863"/>
    <w:rsid w:val="00D17DAB"/>
    <w:rsid w:val="00D24267"/>
    <w:rsid w:val="00D26A43"/>
    <w:rsid w:val="00D26E8E"/>
    <w:rsid w:val="00D27EB1"/>
    <w:rsid w:val="00D370D4"/>
    <w:rsid w:val="00D37FDF"/>
    <w:rsid w:val="00D421BE"/>
    <w:rsid w:val="00D43025"/>
    <w:rsid w:val="00D443E9"/>
    <w:rsid w:val="00D45049"/>
    <w:rsid w:val="00D475DD"/>
    <w:rsid w:val="00D51081"/>
    <w:rsid w:val="00D54444"/>
    <w:rsid w:val="00D60FEA"/>
    <w:rsid w:val="00D61992"/>
    <w:rsid w:val="00D638DE"/>
    <w:rsid w:val="00D66281"/>
    <w:rsid w:val="00D66C32"/>
    <w:rsid w:val="00D70248"/>
    <w:rsid w:val="00D707E6"/>
    <w:rsid w:val="00D73BD2"/>
    <w:rsid w:val="00D76FFA"/>
    <w:rsid w:val="00D82C31"/>
    <w:rsid w:val="00D85FD4"/>
    <w:rsid w:val="00D86174"/>
    <w:rsid w:val="00D9592E"/>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222"/>
    <w:rsid w:val="00E37D11"/>
    <w:rsid w:val="00E37F62"/>
    <w:rsid w:val="00E45DF4"/>
    <w:rsid w:val="00E47A18"/>
    <w:rsid w:val="00E51D6C"/>
    <w:rsid w:val="00E56841"/>
    <w:rsid w:val="00E57762"/>
    <w:rsid w:val="00E57A17"/>
    <w:rsid w:val="00E618B0"/>
    <w:rsid w:val="00E6201E"/>
    <w:rsid w:val="00E6643C"/>
    <w:rsid w:val="00E728D4"/>
    <w:rsid w:val="00E74156"/>
    <w:rsid w:val="00E81865"/>
    <w:rsid w:val="00E878DB"/>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133D8"/>
    <w:rsid w:val="00F26AFF"/>
    <w:rsid w:val="00F3249B"/>
    <w:rsid w:val="00F34B7D"/>
    <w:rsid w:val="00F46D52"/>
    <w:rsid w:val="00F51AD5"/>
    <w:rsid w:val="00F6320E"/>
    <w:rsid w:val="00F71C73"/>
    <w:rsid w:val="00F75C8F"/>
    <w:rsid w:val="00F77A57"/>
    <w:rsid w:val="00F80CF3"/>
    <w:rsid w:val="00F80F12"/>
    <w:rsid w:val="00F8356E"/>
    <w:rsid w:val="00F83621"/>
    <w:rsid w:val="00F83CD0"/>
    <w:rsid w:val="00F8575C"/>
    <w:rsid w:val="00F90904"/>
    <w:rsid w:val="00F94967"/>
    <w:rsid w:val="00F97D73"/>
    <w:rsid w:val="00FA0166"/>
    <w:rsid w:val="00FB0728"/>
    <w:rsid w:val="00FB3426"/>
    <w:rsid w:val="00FB4B20"/>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A7F76"/>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qFormat/>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aliases w:val="_а_Е’__ (дќа) И’ц_1,_а_Е’__ (дќа) И’ц_ И’ц_,___С¬__ (_x_) ÷¬__1,___С¬__ (_x_) ÷¬__ ÷¬__"/>
    <w:basedOn w:val="a3"/>
    <w:link w:val="ac"/>
    <w:uiPriority w:val="99"/>
    <w:qFormat/>
    <w:rsid w:val="009A0D15"/>
    <w:pPr>
      <w:spacing w:before="100" w:beforeAutospacing="1" w:after="100" w:afterAutospacing="1" w:line="240" w:lineRule="auto"/>
    </w:pPr>
    <w:rPr>
      <w:rFonts w:ascii="Arial" w:hAnsi="Arial" w:cs="Arial"/>
      <w:color w:val="333333"/>
    </w:rPr>
  </w:style>
  <w:style w:type="paragraph" w:styleId="ad">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e"/>
    <w:rsid w:val="009A0D15"/>
    <w:pPr>
      <w:suppressAutoHyphens/>
      <w:spacing w:after="120" w:line="240" w:lineRule="auto"/>
    </w:pPr>
    <w:rPr>
      <w:rFonts w:ascii="Arial" w:hAnsi="Arial"/>
      <w:lang w:eastAsia="ar-SA"/>
    </w:rPr>
  </w:style>
  <w:style w:type="character" w:customStyle="1" w:styleId="ae">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d"/>
    <w:locked/>
    <w:rsid w:val="009A0D15"/>
    <w:rPr>
      <w:rFonts w:ascii="Arial" w:hAnsi="Arial" w:cs="Times New Roman"/>
      <w:lang w:eastAsia="ar-SA" w:bidi="ar-SA"/>
    </w:rPr>
  </w:style>
  <w:style w:type="paragraph" w:styleId="af">
    <w:name w:val="Body Text Indent"/>
    <w:aliases w:val="Основной текст 1,Основной текст 11"/>
    <w:basedOn w:val="a3"/>
    <w:link w:val="af0"/>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0">
    <w:name w:val="Основной текст с отступом Знак"/>
    <w:aliases w:val="Основной текст 1 Знак,Основной текст 11 Знак"/>
    <w:link w:val="af"/>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1">
    <w:name w:val="List Paragraph"/>
    <w:aliases w:val="ТЗ список,Абзац списка нумерованный"/>
    <w:basedOn w:val="a3"/>
    <w:link w:val="af2"/>
    <w:uiPriority w:val="34"/>
    <w:qFormat/>
    <w:rsid w:val="009A0D15"/>
    <w:pPr>
      <w:ind w:left="720"/>
      <w:contextualSpacing/>
    </w:pPr>
    <w:rPr>
      <w:rFonts w:eastAsia="Calibri"/>
      <w:sz w:val="20"/>
      <w:szCs w:val="20"/>
    </w:rPr>
  </w:style>
  <w:style w:type="paragraph" w:customStyle="1" w:styleId="ConsPlusNonformat">
    <w:name w:val="ConsPlusNonformat"/>
    <w:uiPriority w:val="99"/>
    <w:qFormat/>
    <w:rsid w:val="00132C21"/>
    <w:pPr>
      <w:widowControl w:val="0"/>
      <w:suppressAutoHyphens/>
      <w:autoSpaceDE w:val="0"/>
    </w:pPr>
    <w:rPr>
      <w:rFonts w:ascii="Courier New" w:hAnsi="Courier New" w:cs="Courier New"/>
      <w:lang w:eastAsia="ar-SA"/>
    </w:rPr>
  </w:style>
  <w:style w:type="paragraph" w:styleId="af3">
    <w:name w:val="footer"/>
    <w:aliases w:val="Знак,Знак6,Знак14"/>
    <w:basedOn w:val="a3"/>
    <w:link w:val="af4"/>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4">
    <w:name w:val="Нижний колонтитул Знак"/>
    <w:aliases w:val="Знак Знак8,Знак6 Знак,Знак14 Знак"/>
    <w:link w:val="af3"/>
    <w:uiPriority w:val="99"/>
    <w:locked/>
    <w:rsid w:val="001952B6"/>
    <w:rPr>
      <w:rFonts w:ascii="Calibri" w:hAnsi="Calibri" w:cs="Times New Roman"/>
      <w:lang w:eastAsia="ru-RU"/>
    </w:rPr>
  </w:style>
  <w:style w:type="character" w:styleId="af5">
    <w:name w:val="Hyperlink"/>
    <w:uiPriority w:val="99"/>
    <w:rsid w:val="00C17EA6"/>
    <w:rPr>
      <w:rFonts w:cs="Times New Roman"/>
      <w:color w:val="0000FF"/>
      <w:u w:val="single"/>
    </w:rPr>
  </w:style>
  <w:style w:type="character" w:styleId="af6">
    <w:name w:val="FollowedHyperlink"/>
    <w:uiPriority w:val="99"/>
    <w:rsid w:val="00C17EA6"/>
    <w:rPr>
      <w:rFonts w:cs="Times New Roman"/>
      <w:color w:val="800080"/>
      <w:u w:val="single"/>
    </w:rPr>
  </w:style>
  <w:style w:type="paragraph" w:styleId="af7">
    <w:name w:val="List"/>
    <w:basedOn w:val="ad"/>
    <w:link w:val="af8"/>
    <w:rsid w:val="00C17EA6"/>
    <w:pPr>
      <w:spacing w:after="0"/>
      <w:ind w:right="5953"/>
      <w:jc w:val="center"/>
    </w:pPr>
    <w:rPr>
      <w:rFonts w:eastAsia="Calibri"/>
      <w:b/>
      <w:sz w:val="20"/>
      <w:szCs w:val="20"/>
    </w:rPr>
  </w:style>
  <w:style w:type="paragraph" w:styleId="af9">
    <w:name w:val="Balloon Text"/>
    <w:aliases w:val="Знак5"/>
    <w:basedOn w:val="a3"/>
    <w:link w:val="afa"/>
    <w:uiPriority w:val="99"/>
    <w:rsid w:val="00C17EA6"/>
    <w:pPr>
      <w:suppressAutoHyphens/>
      <w:spacing w:after="0" w:line="240" w:lineRule="auto"/>
    </w:pPr>
    <w:rPr>
      <w:rFonts w:ascii="Tahoma" w:hAnsi="Tahoma" w:cs="Tahoma"/>
      <w:sz w:val="16"/>
      <w:szCs w:val="16"/>
      <w:lang w:eastAsia="ar-SA"/>
    </w:rPr>
  </w:style>
  <w:style w:type="character" w:customStyle="1" w:styleId="afa">
    <w:name w:val="Текст выноски Знак"/>
    <w:aliases w:val="Знак5 Знак"/>
    <w:link w:val="af9"/>
    <w:uiPriority w:val="99"/>
    <w:locked/>
    <w:rsid w:val="00C17EA6"/>
    <w:rPr>
      <w:rFonts w:ascii="Tahoma" w:hAnsi="Tahoma" w:cs="Tahoma"/>
      <w:sz w:val="16"/>
      <w:szCs w:val="16"/>
      <w:lang w:eastAsia="ar-SA" w:bidi="ar-SA"/>
    </w:rPr>
  </w:style>
  <w:style w:type="paragraph" w:customStyle="1" w:styleId="14">
    <w:name w:val="Заголовок1"/>
    <w:basedOn w:val="a3"/>
    <w:next w:val="ad"/>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uiPriority w:val="10"/>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d"/>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8">
    <w:name w:val="Список Знак"/>
    <w:link w:val="af7"/>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7"/>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7"/>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7"/>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7"/>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7"/>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7"/>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d"/>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d"/>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f"/>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locked/>
    <w:rsid w:val="00332E17"/>
    <w:rPr>
      <w:rFonts w:ascii="Times New Roman" w:hAnsi="Times New Roman" w:cs="Times New Roman"/>
      <w:sz w:val="20"/>
      <w:szCs w:val="20"/>
      <w:lang w:eastAsia="ru-RU"/>
    </w:rPr>
  </w:style>
  <w:style w:type="character" w:styleId="affffffb">
    <w:name w:val="endnote reference"/>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locked/>
    <w:rsid w:val="00332E17"/>
    <w:rPr>
      <w:shd w:val="clear" w:color="auto" w:fill="FFFFFF"/>
    </w:rPr>
  </w:style>
  <w:style w:type="paragraph" w:customStyle="1" w:styleId="2fb">
    <w:name w:val="Основной текст2"/>
    <w:basedOn w:val="a3"/>
    <w:link w:val="afffffff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2">
    <w:name w:val="Абзац списка Знак"/>
    <w:aliases w:val="ТЗ список Знак,Абзац списка нумерованный Знак"/>
    <w:link w:val="af1"/>
    <w:uiPriority w:val="34"/>
    <w:qFormat/>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f"/>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table" w:customStyle="1" w:styleId="67">
    <w:name w:val="Сетка таблицы6"/>
    <w:basedOn w:val="a6"/>
    <w:next w:val="a8"/>
    <w:uiPriority w:val="59"/>
    <w:rsid w:val="00261C9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E878DB"/>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uiPriority w:val="59"/>
    <w:rsid w:val="00365F5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7"/>
    <w:uiPriority w:val="99"/>
    <w:semiHidden/>
    <w:unhideWhenUsed/>
    <w:rsid w:val="00B17127"/>
  </w:style>
  <w:style w:type="paragraph" w:customStyle="1" w:styleId="1f8">
    <w:name w:val="Стиль1"/>
    <w:basedOn w:val="a3"/>
    <w:rsid w:val="00B17127"/>
    <w:pPr>
      <w:spacing w:after="0" w:line="240" w:lineRule="auto"/>
      <w:jc w:val="both"/>
    </w:pPr>
    <w:rPr>
      <w:rFonts w:ascii="Arial" w:hAnsi="Arial"/>
      <w:sz w:val="26"/>
      <w:szCs w:val="20"/>
    </w:rPr>
  </w:style>
  <w:style w:type="table" w:customStyle="1" w:styleId="85">
    <w:name w:val="Сетка таблицы8"/>
    <w:basedOn w:val="a6"/>
    <w:next w:val="a8"/>
    <w:uiPriority w:val="59"/>
    <w:rsid w:val="00B171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uiPriority w:val="99"/>
    <w:rsid w:val="00B17127"/>
    <w:pPr>
      <w:widowControl w:val="0"/>
      <w:autoSpaceDE w:val="0"/>
      <w:autoSpaceDN w:val="0"/>
      <w:adjustRightInd w:val="0"/>
    </w:pPr>
    <w:rPr>
      <w:rFonts w:ascii="Arial" w:eastAsia="Times New Roman" w:hAnsi="Arial" w:cs="Arial"/>
      <w:color w:val="2B4279"/>
    </w:rPr>
  </w:style>
  <w:style w:type="paragraph" w:customStyle="1" w:styleId="UNFORMATTEXT">
    <w:name w:val=".UNFORMATTEXT"/>
    <w:uiPriority w:val="99"/>
    <w:rsid w:val="00B17127"/>
    <w:pPr>
      <w:widowControl w:val="0"/>
      <w:autoSpaceDE w:val="0"/>
      <w:autoSpaceDN w:val="0"/>
      <w:adjustRightInd w:val="0"/>
    </w:pPr>
    <w:rPr>
      <w:rFonts w:ascii="Courier New" w:eastAsia="Times New Roman" w:hAnsi="Courier New" w:cs="Courier New"/>
    </w:rPr>
  </w:style>
  <w:style w:type="paragraph" w:customStyle="1" w:styleId="affffffffe">
    <w:name w:val="Знак Знак"/>
    <w:basedOn w:val="a3"/>
    <w:rsid w:val="00B17127"/>
    <w:pPr>
      <w:spacing w:after="160" w:line="240" w:lineRule="exact"/>
    </w:pPr>
    <w:rPr>
      <w:rFonts w:ascii="Verdana" w:hAnsi="Verdana"/>
      <w:sz w:val="20"/>
      <w:szCs w:val="20"/>
      <w:lang w:val="en-US" w:eastAsia="en-US"/>
    </w:rPr>
  </w:style>
  <w:style w:type="paragraph" w:customStyle="1" w:styleId="HORIZLINE">
    <w:name w:val=".HORIZLINE"/>
    <w:uiPriority w:val="99"/>
    <w:rsid w:val="00B17127"/>
    <w:pPr>
      <w:widowControl w:val="0"/>
      <w:autoSpaceDE w:val="0"/>
      <w:autoSpaceDN w:val="0"/>
      <w:adjustRightInd w:val="0"/>
    </w:pPr>
    <w:rPr>
      <w:rFonts w:ascii="Arial, sans-serif" w:eastAsia="Times New Roman" w:hAnsi="Arial, sans-serif"/>
      <w:sz w:val="24"/>
      <w:szCs w:val="24"/>
    </w:rPr>
  </w:style>
  <w:style w:type="character" w:customStyle="1" w:styleId="ac">
    <w:name w:val="Обычный (веб) Знак"/>
    <w:aliases w:val="_а_Е’__ (дќа) И’ц_1 Знак,_а_Е’__ (дќа) И’ц_ И’ц_ Знак,___С¬__ (_x_) ÷¬__1 Знак,___С¬__ (_x_) ÷¬__ ÷¬__ Знак"/>
    <w:link w:val="ab"/>
    <w:uiPriority w:val="99"/>
    <w:locked/>
    <w:rsid w:val="00B17127"/>
    <w:rPr>
      <w:rFonts w:ascii="Arial" w:eastAsia="Times New Roman" w:hAnsi="Arial" w:cs="Arial"/>
      <w:color w:val="333333"/>
      <w:sz w:val="22"/>
      <w:szCs w:val="22"/>
    </w:rPr>
  </w:style>
  <w:style w:type="paragraph" w:customStyle="1" w:styleId="1-21">
    <w:name w:val="Средняя сетка 1 - Акцент 21"/>
    <w:basedOn w:val="a3"/>
    <w:uiPriority w:val="34"/>
    <w:qFormat/>
    <w:rsid w:val="00B17127"/>
    <w:pPr>
      <w:ind w:left="720"/>
      <w:contextualSpacing/>
    </w:pPr>
    <w:rPr>
      <w:rFonts w:eastAsia="Calibri"/>
      <w:lang w:eastAsia="en-US"/>
    </w:rPr>
  </w:style>
  <w:style w:type="paragraph" w:customStyle="1" w:styleId="afffffffff">
    <w:name w:val="Знак Знак Знак Знак"/>
    <w:basedOn w:val="a3"/>
    <w:uiPriority w:val="99"/>
    <w:rsid w:val="00B1712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B17127"/>
    <w:pPr>
      <w:spacing w:after="0" w:line="240" w:lineRule="auto"/>
      <w:ind w:left="720"/>
    </w:pPr>
    <w:rPr>
      <w:rFonts w:ascii="Times New Roman" w:hAnsi="Times New Roman"/>
      <w:sz w:val="24"/>
      <w:szCs w:val="20"/>
    </w:rPr>
  </w:style>
  <w:style w:type="paragraph" w:customStyle="1" w:styleId="-11">
    <w:name w:val="Цветная заливка - Акцент 11"/>
    <w:hidden/>
    <w:uiPriority w:val="71"/>
    <w:rsid w:val="00B17127"/>
    <w:rPr>
      <w:rFonts w:ascii="Times New Roman" w:eastAsia="Times New Roman" w:hAnsi="Times New Roman"/>
      <w:sz w:val="24"/>
      <w:szCs w:val="24"/>
    </w:rPr>
  </w:style>
  <w:style w:type="character" w:customStyle="1" w:styleId="1f9">
    <w:name w:val="Тема примечания Знак1"/>
    <w:uiPriority w:val="99"/>
    <w:locked/>
    <w:rsid w:val="00B17127"/>
    <w:rPr>
      <w:rFonts w:cs="Times New Roman"/>
      <w:b/>
      <w:bCs/>
      <w:sz w:val="24"/>
      <w:szCs w:val="24"/>
    </w:rPr>
  </w:style>
  <w:style w:type="paragraph" w:customStyle="1" w:styleId="afffffffff0">
    <w:name w:val="÷¬__ ÷¬__ ÷¬__ ÷¬__"/>
    <w:basedOn w:val="a3"/>
    <w:uiPriority w:val="99"/>
    <w:rsid w:val="00B17127"/>
    <w:pPr>
      <w:spacing w:before="100" w:beforeAutospacing="1" w:after="100" w:afterAutospacing="1" w:line="240" w:lineRule="auto"/>
    </w:pPr>
    <w:rPr>
      <w:rFonts w:ascii="Tahoma" w:hAnsi="Tahoma"/>
      <w:sz w:val="20"/>
      <w:szCs w:val="20"/>
      <w:lang w:val="en-US" w:eastAsia="en-US"/>
    </w:rPr>
  </w:style>
  <w:style w:type="paragraph" w:customStyle="1" w:styleId="P16">
    <w:name w:val="P16"/>
    <w:basedOn w:val="a3"/>
    <w:hidden/>
    <w:uiPriority w:val="99"/>
    <w:rsid w:val="00B17127"/>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3"/>
    <w:hidden/>
    <w:uiPriority w:val="99"/>
    <w:rsid w:val="00B17127"/>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3"/>
    <w:hidden/>
    <w:uiPriority w:val="99"/>
    <w:rsid w:val="00B17127"/>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3"/>
    <w:hidden/>
    <w:uiPriority w:val="99"/>
    <w:rsid w:val="00B17127"/>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B17127"/>
    <w:rPr>
      <w:sz w:val="24"/>
    </w:rPr>
  </w:style>
  <w:style w:type="paragraph" w:customStyle="1" w:styleId="formattext0">
    <w:name w:val="formattext"/>
    <w:basedOn w:val="a3"/>
    <w:uiPriority w:val="99"/>
    <w:rsid w:val="00B17127"/>
    <w:pPr>
      <w:spacing w:before="100" w:beforeAutospacing="1" w:after="100" w:afterAutospacing="1" w:line="240" w:lineRule="auto"/>
    </w:pPr>
    <w:rPr>
      <w:rFonts w:ascii="Times New Roman" w:hAnsi="Times New Roman"/>
      <w:sz w:val="24"/>
      <w:szCs w:val="24"/>
    </w:rPr>
  </w:style>
  <w:style w:type="paragraph" w:customStyle="1" w:styleId="afffffffff1">
    <w:name w:val="МУ Обычный стиль"/>
    <w:basedOn w:val="a3"/>
    <w:autoRedefine/>
    <w:uiPriority w:val="99"/>
    <w:rsid w:val="00B1712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hAnsi="Times New Roman"/>
      <w:sz w:val="28"/>
      <w:szCs w:val="28"/>
      <w:shd w:val="clear" w:color="auto" w:fill="FFFFFF"/>
    </w:rPr>
  </w:style>
  <w:style w:type="character" w:customStyle="1" w:styleId="blk">
    <w:name w:val="blk"/>
    <w:rsid w:val="00B17127"/>
  </w:style>
  <w:style w:type="paragraph" w:customStyle="1" w:styleId="86">
    <w:name w:val="Стиль8"/>
    <w:basedOn w:val="a3"/>
    <w:uiPriority w:val="99"/>
    <w:rsid w:val="00B17127"/>
    <w:pPr>
      <w:spacing w:after="0" w:line="240" w:lineRule="auto"/>
    </w:pPr>
    <w:rPr>
      <w:rFonts w:ascii="Times New Roman" w:eastAsia="Calibri" w:hAnsi="Times New Roman"/>
      <w:noProof/>
      <w:sz w:val="28"/>
      <w:szCs w:val="28"/>
    </w:rPr>
  </w:style>
  <w:style w:type="character" w:customStyle="1" w:styleId="afffffffff2">
    <w:name w:val="Заголовок Знак"/>
    <w:rsid w:val="00B17127"/>
    <w:rPr>
      <w:rFonts w:ascii="Calibri Light" w:hAnsi="Calibri Light"/>
      <w:b/>
      <w:bCs/>
      <w:kern w:val="28"/>
      <w:sz w:val="32"/>
      <w:szCs w:val="32"/>
    </w:rPr>
  </w:style>
  <w:style w:type="character" w:customStyle="1" w:styleId="fontstyle01">
    <w:name w:val="fontstyle01"/>
    <w:rsid w:val="00B17127"/>
    <w:rPr>
      <w:rFonts w:ascii="TimesNewRomanPSMT" w:hAnsi="TimesNewRomanPSMT" w:hint="default"/>
      <w:b w:val="0"/>
      <w:bCs w:val="0"/>
      <w:i w:val="0"/>
      <w:iCs w:val="0"/>
      <w:color w:val="000000"/>
      <w:sz w:val="28"/>
      <w:szCs w:val="28"/>
    </w:rPr>
  </w:style>
  <w:style w:type="character" w:customStyle="1" w:styleId="fontstyle21">
    <w:name w:val="fontstyle21"/>
    <w:rsid w:val="00B17127"/>
    <w:rPr>
      <w:rFonts w:ascii="TimesNewRomanPS-ItalicMT" w:hAnsi="TimesNewRomanPS-ItalicMT" w:hint="default"/>
      <w:b w:val="0"/>
      <w:bCs w:val="0"/>
      <w:i/>
      <w:iCs/>
      <w:color w:val="000000"/>
      <w:sz w:val="28"/>
      <w:szCs w:val="28"/>
    </w:rPr>
  </w:style>
  <w:style w:type="character" w:customStyle="1" w:styleId="fontstyle31">
    <w:name w:val="fontstyle31"/>
    <w:rsid w:val="00B17127"/>
    <w:rPr>
      <w:rFonts w:ascii="TimesNewRomanPS-ItalicMT" w:hAnsi="TimesNewRomanPS-ItalicMT" w:hint="default"/>
      <w:b w:val="0"/>
      <w:bCs w:val="0"/>
      <w:i/>
      <w:iCs/>
      <w:color w:val="000000"/>
      <w:sz w:val="24"/>
      <w:szCs w:val="24"/>
    </w:rPr>
  </w:style>
  <w:style w:type="numbering" w:customStyle="1" w:styleId="152">
    <w:name w:val="Нет списка15"/>
    <w:next w:val="a7"/>
    <w:uiPriority w:val="99"/>
    <w:semiHidden/>
    <w:rsid w:val="00B62507"/>
  </w:style>
  <w:style w:type="paragraph" w:customStyle="1" w:styleId="afffffffff3">
    <w:name w:val="Знак Знак"/>
    <w:basedOn w:val="a3"/>
    <w:rsid w:val="00B62507"/>
    <w:pPr>
      <w:spacing w:after="160" w:line="240" w:lineRule="exact"/>
    </w:pPr>
    <w:rPr>
      <w:rFonts w:ascii="Verdana" w:hAnsi="Verdana"/>
      <w:sz w:val="20"/>
      <w:szCs w:val="20"/>
      <w:lang w:val="en-US" w:eastAsia="en-US"/>
    </w:rPr>
  </w:style>
  <w:style w:type="paragraph" w:customStyle="1" w:styleId="Pro-List2">
    <w:name w:val="Pro-List #2"/>
    <w:basedOn w:val="Pro-List1"/>
    <w:link w:val="Pro-List20"/>
    <w:rsid w:val="00B62507"/>
    <w:pPr>
      <w:tabs>
        <w:tab w:val="clear" w:pos="1134"/>
        <w:tab w:val="left" w:pos="2040"/>
      </w:tabs>
      <w:ind w:left="2040" w:hanging="480"/>
    </w:pPr>
  </w:style>
  <w:style w:type="paragraph" w:customStyle="1" w:styleId="Pro-List1">
    <w:name w:val="Pro-List #1"/>
    <w:basedOn w:val="a3"/>
    <w:link w:val="Pro-List10"/>
    <w:rsid w:val="00B62507"/>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B62507"/>
    <w:rPr>
      <w:rFonts w:ascii="Georgia" w:eastAsia="Times New Roman" w:hAnsi="Georgia" w:cs="Georgia"/>
      <w:sz w:val="24"/>
      <w:szCs w:val="24"/>
    </w:rPr>
  </w:style>
  <w:style w:type="character" w:customStyle="1" w:styleId="Pro-List20">
    <w:name w:val="Pro-List #2 Знак"/>
    <w:link w:val="Pro-List2"/>
    <w:locked/>
    <w:rsid w:val="00B62507"/>
    <w:rPr>
      <w:rFonts w:ascii="Georgia" w:eastAsia="Times New Roman" w:hAnsi="Georgia" w:cs="Georgia"/>
      <w:sz w:val="24"/>
      <w:szCs w:val="24"/>
    </w:rPr>
  </w:style>
  <w:style w:type="character" w:customStyle="1" w:styleId="Pro-List11">
    <w:name w:val="Pro-List #1 Знак Знак Знак"/>
    <w:rsid w:val="00B62507"/>
    <w:rPr>
      <w:rFonts w:ascii="Georgia" w:hAnsi="Georgia" w:cs="Georgia"/>
      <w:sz w:val="24"/>
      <w:szCs w:val="24"/>
      <w:lang w:val="ru-RU" w:eastAsia="ru-RU"/>
    </w:rPr>
  </w:style>
  <w:style w:type="paragraph" w:customStyle="1" w:styleId="Pro-Gramma">
    <w:name w:val="Pro-Gramma"/>
    <w:basedOn w:val="a3"/>
    <w:rsid w:val="00B62507"/>
    <w:pPr>
      <w:spacing w:before="120" w:after="0" w:line="288" w:lineRule="auto"/>
      <w:ind w:left="1134"/>
      <w:jc w:val="both"/>
    </w:pPr>
    <w:rPr>
      <w:rFonts w:ascii="Georgia" w:hAnsi="Georgia" w:cs="Georgia"/>
      <w:sz w:val="24"/>
      <w:szCs w:val="24"/>
    </w:rPr>
  </w:style>
  <w:style w:type="table" w:customStyle="1" w:styleId="94">
    <w:name w:val="Сетка таблицы9"/>
    <w:basedOn w:val="a6"/>
    <w:next w:val="a8"/>
    <w:uiPriority w:val="59"/>
    <w:rsid w:val="00B62507"/>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B62507"/>
  </w:style>
  <w:style w:type="paragraph" w:customStyle="1" w:styleId="Style28">
    <w:name w:val="Style28"/>
    <w:basedOn w:val="a3"/>
    <w:rsid w:val="00B62507"/>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B62507"/>
    <w:rPr>
      <w:rFonts w:ascii="Times New Roman" w:hAnsi="Times New Roman" w:cs="Times New Roman"/>
      <w:b/>
      <w:bCs/>
      <w:sz w:val="24"/>
      <w:szCs w:val="24"/>
    </w:rPr>
  </w:style>
  <w:style w:type="paragraph" w:customStyle="1" w:styleId="TimesNewRoman">
    <w:name w:val="Обычный + Times New Roman"/>
    <w:basedOn w:val="a3"/>
    <w:rsid w:val="00B62507"/>
    <w:pPr>
      <w:spacing w:line="240" w:lineRule="auto"/>
      <w:jc w:val="both"/>
    </w:pPr>
    <w:rPr>
      <w:rFonts w:ascii="Times New Roman" w:hAnsi="Times New Roman"/>
      <w:sz w:val="26"/>
      <w:szCs w:val="26"/>
      <w:lang w:eastAsia="en-US"/>
    </w:rPr>
  </w:style>
  <w:style w:type="paragraph" w:customStyle="1" w:styleId="2ff2">
    <w:name w:val="?????2"/>
    <w:basedOn w:val="a3"/>
    <w:rsid w:val="00B62507"/>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4">
    <w:name w:val="???????"/>
    <w:rsid w:val="00B62507"/>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B62507"/>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rsid w:val="00B62507"/>
    <w:rPr>
      <w:rFonts w:ascii="Times New Roman" w:hAnsi="Times New Roman" w:cs="Times New Roman" w:hint="default"/>
      <w:b/>
      <w:bCs/>
      <w:sz w:val="22"/>
      <w:szCs w:val="22"/>
    </w:rPr>
  </w:style>
  <w:style w:type="character" w:customStyle="1" w:styleId="s101">
    <w:name w:val="s_101"/>
    <w:rsid w:val="00B62507"/>
    <w:rPr>
      <w:b/>
      <w:bCs/>
      <w:strike w:val="0"/>
      <w:dstrike w:val="0"/>
      <w:color w:val="000080"/>
      <w:u w:val="none"/>
      <w:effect w:val="none"/>
    </w:rPr>
  </w:style>
  <w:style w:type="character" w:customStyle="1" w:styleId="InternetLink">
    <w:name w:val="Internet Link"/>
    <w:rsid w:val="00B62507"/>
    <w:rPr>
      <w:color w:val="000080"/>
      <w:u w:val="single"/>
    </w:rPr>
  </w:style>
  <w:style w:type="paragraph" w:customStyle="1" w:styleId="paragraph">
    <w:name w:val="paragraph"/>
    <w:basedOn w:val="a3"/>
    <w:rsid w:val="00B62507"/>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B62507"/>
  </w:style>
  <w:style w:type="paragraph" w:customStyle="1" w:styleId="msonormalcxspfirstmrcssattr">
    <w:name w:val="msonormalcxspfirst_mr_css_attr"/>
    <w:basedOn w:val="a3"/>
    <w:rsid w:val="00B62507"/>
    <w:pPr>
      <w:spacing w:before="100" w:beforeAutospacing="1" w:after="100" w:afterAutospacing="1" w:line="240" w:lineRule="auto"/>
    </w:pPr>
    <w:rPr>
      <w:rFonts w:ascii="Times New Roman" w:hAnsi="Times New Roman"/>
      <w:sz w:val="24"/>
      <w:szCs w:val="24"/>
    </w:rPr>
  </w:style>
  <w:style w:type="paragraph" w:customStyle="1" w:styleId="msonormalcxspmiddlemrcssattr">
    <w:name w:val="msonormalcxspmiddle_mr_css_attr"/>
    <w:basedOn w:val="a3"/>
    <w:rsid w:val="00B62507"/>
    <w:pPr>
      <w:spacing w:before="100" w:beforeAutospacing="1" w:after="100" w:afterAutospacing="1" w:line="240" w:lineRule="auto"/>
    </w:pPr>
    <w:rPr>
      <w:rFonts w:ascii="Times New Roman" w:hAnsi="Times New Roman"/>
      <w:sz w:val="24"/>
      <w:szCs w:val="24"/>
    </w:rPr>
  </w:style>
  <w:style w:type="character" w:customStyle="1" w:styleId="3f7">
    <w:name w:val="Заголовок №3_"/>
    <w:link w:val="3f8"/>
    <w:rsid w:val="00B62507"/>
    <w:rPr>
      <w:b/>
      <w:bCs/>
      <w:sz w:val="28"/>
      <w:szCs w:val="28"/>
    </w:rPr>
  </w:style>
  <w:style w:type="paragraph" w:customStyle="1" w:styleId="3f8">
    <w:name w:val="Заголовок №3"/>
    <w:basedOn w:val="a3"/>
    <w:link w:val="3f7"/>
    <w:rsid w:val="00B62507"/>
    <w:pPr>
      <w:widowControl w:val="0"/>
      <w:spacing w:after="300" w:line="259" w:lineRule="auto"/>
      <w:ind w:firstLine="540"/>
      <w:outlineLvl w:val="2"/>
    </w:pPr>
    <w:rPr>
      <w:rFonts w:eastAsia="Calibri"/>
      <w:b/>
      <w:bCs/>
      <w:sz w:val="28"/>
      <w:szCs w:val="28"/>
    </w:rPr>
  </w:style>
  <w:style w:type="character" w:customStyle="1" w:styleId="afffffffff5">
    <w:name w:val="Сноска_"/>
    <w:link w:val="afffffffff6"/>
    <w:rsid w:val="00B62507"/>
  </w:style>
  <w:style w:type="character" w:customStyle="1" w:styleId="3f9">
    <w:name w:val="Основной текст (3)_"/>
    <w:link w:val="3fa"/>
    <w:rsid w:val="00B62507"/>
    <w:rPr>
      <w:i/>
      <w:iCs/>
      <w:sz w:val="19"/>
      <w:szCs w:val="19"/>
    </w:rPr>
  </w:style>
  <w:style w:type="character" w:customStyle="1" w:styleId="2ff3">
    <w:name w:val="Основной текст (2)_"/>
    <w:link w:val="2ff4"/>
    <w:rsid w:val="00B62507"/>
    <w:rPr>
      <w:i/>
      <w:iCs/>
    </w:rPr>
  </w:style>
  <w:style w:type="character" w:customStyle="1" w:styleId="5c">
    <w:name w:val="Основной текст (5)_"/>
    <w:link w:val="5d"/>
    <w:rsid w:val="00B62507"/>
    <w:rPr>
      <w:rFonts w:ascii="Arial" w:eastAsia="Arial" w:hAnsi="Arial" w:cs="Arial"/>
      <w:sz w:val="13"/>
      <w:szCs w:val="13"/>
    </w:rPr>
  </w:style>
  <w:style w:type="character" w:customStyle="1" w:styleId="4e">
    <w:name w:val="Основной текст (4)_"/>
    <w:link w:val="4f"/>
    <w:rsid w:val="00B62507"/>
    <w:rPr>
      <w:sz w:val="14"/>
      <w:szCs w:val="14"/>
    </w:rPr>
  </w:style>
  <w:style w:type="character" w:customStyle="1" w:styleId="2ff5">
    <w:name w:val="Колонтитул (2)_"/>
    <w:link w:val="2ff6"/>
    <w:rsid w:val="00B62507"/>
  </w:style>
  <w:style w:type="character" w:customStyle="1" w:styleId="2ff7">
    <w:name w:val="Заголовок №2_"/>
    <w:link w:val="2ff8"/>
    <w:rsid w:val="00B62507"/>
    <w:rPr>
      <w:b/>
      <w:bCs/>
      <w:color w:val="242425"/>
      <w:sz w:val="28"/>
      <w:szCs w:val="28"/>
    </w:rPr>
  </w:style>
  <w:style w:type="character" w:customStyle="1" w:styleId="afffffffff7">
    <w:name w:val="Подпись к картинке_"/>
    <w:link w:val="afffffffff8"/>
    <w:rsid w:val="00B62507"/>
    <w:rPr>
      <w:color w:val="242425"/>
      <w:sz w:val="28"/>
      <w:szCs w:val="28"/>
    </w:rPr>
  </w:style>
  <w:style w:type="character" w:customStyle="1" w:styleId="afffffffff9">
    <w:name w:val="Колонтитул_"/>
    <w:link w:val="afffffffffa"/>
    <w:rsid w:val="00B62507"/>
    <w:rPr>
      <w:color w:val="242425"/>
      <w:sz w:val="28"/>
      <w:szCs w:val="28"/>
    </w:rPr>
  </w:style>
  <w:style w:type="character" w:customStyle="1" w:styleId="afffffffffb">
    <w:name w:val="Другое_"/>
    <w:link w:val="afffffffffc"/>
    <w:rsid w:val="00B62507"/>
    <w:rPr>
      <w:sz w:val="28"/>
      <w:szCs w:val="28"/>
    </w:rPr>
  </w:style>
  <w:style w:type="character" w:customStyle="1" w:styleId="1fa">
    <w:name w:val="Заголовок №1_"/>
    <w:link w:val="1fb"/>
    <w:rsid w:val="00B62507"/>
    <w:rPr>
      <w:rFonts w:ascii="Arial" w:eastAsia="Arial" w:hAnsi="Arial" w:cs="Arial"/>
      <w:sz w:val="34"/>
      <w:szCs w:val="34"/>
    </w:rPr>
  </w:style>
  <w:style w:type="character" w:customStyle="1" w:styleId="87">
    <w:name w:val="Основной текст (8)_"/>
    <w:link w:val="88"/>
    <w:rsid w:val="00B62507"/>
    <w:rPr>
      <w:rFonts w:cs="Calibri"/>
    </w:rPr>
  </w:style>
  <w:style w:type="character" w:customStyle="1" w:styleId="afffffffffd">
    <w:name w:val="Подпись к таблице_"/>
    <w:link w:val="afffffffffe"/>
    <w:rsid w:val="00B62507"/>
  </w:style>
  <w:style w:type="paragraph" w:customStyle="1" w:styleId="afffffffff6">
    <w:name w:val="Сноска"/>
    <w:basedOn w:val="a3"/>
    <w:link w:val="afffffffff5"/>
    <w:rsid w:val="00B62507"/>
    <w:pPr>
      <w:widowControl w:val="0"/>
      <w:spacing w:after="0" w:line="240" w:lineRule="auto"/>
    </w:pPr>
    <w:rPr>
      <w:rFonts w:eastAsia="Calibri"/>
      <w:sz w:val="20"/>
      <w:szCs w:val="20"/>
    </w:rPr>
  </w:style>
  <w:style w:type="paragraph" w:customStyle="1" w:styleId="3fa">
    <w:name w:val="Основной текст (3)"/>
    <w:basedOn w:val="a3"/>
    <w:link w:val="3f9"/>
    <w:rsid w:val="00B62507"/>
    <w:pPr>
      <w:widowControl w:val="0"/>
      <w:spacing w:after="140" w:line="240" w:lineRule="auto"/>
      <w:jc w:val="center"/>
    </w:pPr>
    <w:rPr>
      <w:rFonts w:eastAsia="Calibri"/>
      <w:i/>
      <w:iCs/>
      <w:sz w:val="19"/>
      <w:szCs w:val="19"/>
    </w:rPr>
  </w:style>
  <w:style w:type="paragraph" w:customStyle="1" w:styleId="1fc">
    <w:name w:val="Основной текст1"/>
    <w:basedOn w:val="a3"/>
    <w:rsid w:val="00B62507"/>
    <w:pPr>
      <w:widowControl w:val="0"/>
      <w:spacing w:after="0" w:line="259" w:lineRule="auto"/>
      <w:ind w:firstLine="400"/>
    </w:pPr>
    <w:rPr>
      <w:rFonts w:ascii="Times New Roman" w:hAnsi="Times New Roman"/>
      <w:sz w:val="28"/>
      <w:szCs w:val="28"/>
    </w:rPr>
  </w:style>
  <w:style w:type="paragraph" w:customStyle="1" w:styleId="2ff4">
    <w:name w:val="Основной текст (2)"/>
    <w:basedOn w:val="a3"/>
    <w:link w:val="2ff3"/>
    <w:rsid w:val="00B62507"/>
    <w:pPr>
      <w:widowControl w:val="0"/>
      <w:spacing w:after="220" w:line="240" w:lineRule="auto"/>
    </w:pPr>
    <w:rPr>
      <w:rFonts w:eastAsia="Calibri"/>
      <w:i/>
      <w:iCs/>
      <w:sz w:val="20"/>
      <w:szCs w:val="20"/>
    </w:rPr>
  </w:style>
  <w:style w:type="paragraph" w:customStyle="1" w:styleId="5d">
    <w:name w:val="Основной текст (5)"/>
    <w:basedOn w:val="a3"/>
    <w:link w:val="5c"/>
    <w:rsid w:val="00B62507"/>
    <w:pPr>
      <w:widowControl w:val="0"/>
      <w:spacing w:after="140" w:line="283" w:lineRule="auto"/>
      <w:ind w:left="580" w:hanging="580"/>
    </w:pPr>
    <w:rPr>
      <w:rFonts w:ascii="Arial" w:eastAsia="Arial" w:hAnsi="Arial" w:cs="Arial"/>
      <w:sz w:val="13"/>
      <w:szCs w:val="13"/>
    </w:rPr>
  </w:style>
  <w:style w:type="paragraph" w:customStyle="1" w:styleId="4f">
    <w:name w:val="Основной текст (4)"/>
    <w:basedOn w:val="a3"/>
    <w:link w:val="4e"/>
    <w:rsid w:val="00B62507"/>
    <w:pPr>
      <w:widowControl w:val="0"/>
      <w:spacing w:after="120" w:line="240" w:lineRule="auto"/>
      <w:ind w:left="3960"/>
    </w:pPr>
    <w:rPr>
      <w:rFonts w:eastAsia="Calibri"/>
      <w:sz w:val="14"/>
      <w:szCs w:val="14"/>
    </w:rPr>
  </w:style>
  <w:style w:type="paragraph" w:customStyle="1" w:styleId="2ff6">
    <w:name w:val="Колонтитул (2)"/>
    <w:basedOn w:val="a3"/>
    <w:link w:val="2ff5"/>
    <w:rsid w:val="00B62507"/>
    <w:pPr>
      <w:widowControl w:val="0"/>
      <w:spacing w:after="0" w:line="240" w:lineRule="auto"/>
    </w:pPr>
    <w:rPr>
      <w:rFonts w:eastAsia="Calibri"/>
      <w:sz w:val="20"/>
      <w:szCs w:val="20"/>
    </w:rPr>
  </w:style>
  <w:style w:type="paragraph" w:customStyle="1" w:styleId="2ff8">
    <w:name w:val="Заголовок №2"/>
    <w:basedOn w:val="a3"/>
    <w:link w:val="2ff7"/>
    <w:rsid w:val="00B62507"/>
    <w:pPr>
      <w:widowControl w:val="0"/>
      <w:spacing w:after="180" w:line="240" w:lineRule="auto"/>
      <w:jc w:val="center"/>
      <w:outlineLvl w:val="1"/>
    </w:pPr>
    <w:rPr>
      <w:rFonts w:eastAsia="Calibri"/>
      <w:b/>
      <w:bCs/>
      <w:color w:val="242425"/>
      <w:sz w:val="28"/>
      <w:szCs w:val="28"/>
    </w:rPr>
  </w:style>
  <w:style w:type="paragraph" w:customStyle="1" w:styleId="afffffffff8">
    <w:name w:val="Подпись к картинке"/>
    <w:basedOn w:val="a3"/>
    <w:link w:val="afffffffff7"/>
    <w:rsid w:val="00B62507"/>
    <w:pPr>
      <w:widowControl w:val="0"/>
      <w:spacing w:after="0" w:line="240" w:lineRule="auto"/>
    </w:pPr>
    <w:rPr>
      <w:rFonts w:eastAsia="Calibri"/>
      <w:color w:val="242425"/>
      <w:sz w:val="28"/>
      <w:szCs w:val="28"/>
    </w:rPr>
  </w:style>
  <w:style w:type="paragraph" w:customStyle="1" w:styleId="afffffffffa">
    <w:name w:val="Колонтитул"/>
    <w:basedOn w:val="a3"/>
    <w:link w:val="afffffffff9"/>
    <w:rsid w:val="00B62507"/>
    <w:pPr>
      <w:widowControl w:val="0"/>
      <w:spacing w:after="0" w:line="240" w:lineRule="auto"/>
    </w:pPr>
    <w:rPr>
      <w:rFonts w:eastAsia="Calibri"/>
      <w:color w:val="242425"/>
      <w:sz w:val="28"/>
      <w:szCs w:val="28"/>
    </w:rPr>
  </w:style>
  <w:style w:type="paragraph" w:customStyle="1" w:styleId="afffffffffc">
    <w:name w:val="Другое"/>
    <w:basedOn w:val="a3"/>
    <w:link w:val="afffffffffb"/>
    <w:rsid w:val="00B62507"/>
    <w:pPr>
      <w:widowControl w:val="0"/>
      <w:spacing w:after="0" w:line="259" w:lineRule="auto"/>
      <w:ind w:firstLine="400"/>
    </w:pPr>
    <w:rPr>
      <w:rFonts w:eastAsia="Calibri"/>
      <w:sz w:val="28"/>
      <w:szCs w:val="28"/>
    </w:rPr>
  </w:style>
  <w:style w:type="paragraph" w:customStyle="1" w:styleId="1fb">
    <w:name w:val="Заголовок №1"/>
    <w:basedOn w:val="a3"/>
    <w:link w:val="1fa"/>
    <w:rsid w:val="00B62507"/>
    <w:pPr>
      <w:widowControl w:val="0"/>
      <w:spacing w:line="240" w:lineRule="auto"/>
      <w:ind w:left="4320"/>
      <w:outlineLvl w:val="0"/>
    </w:pPr>
    <w:rPr>
      <w:rFonts w:ascii="Arial" w:eastAsia="Arial" w:hAnsi="Arial" w:cs="Arial"/>
      <w:sz w:val="34"/>
      <w:szCs w:val="34"/>
    </w:rPr>
  </w:style>
  <w:style w:type="paragraph" w:customStyle="1" w:styleId="88">
    <w:name w:val="Основной текст (8)"/>
    <w:basedOn w:val="a3"/>
    <w:link w:val="87"/>
    <w:rsid w:val="00B62507"/>
    <w:pPr>
      <w:widowControl w:val="0"/>
      <w:spacing w:after="0" w:line="257" w:lineRule="auto"/>
      <w:jc w:val="center"/>
    </w:pPr>
    <w:rPr>
      <w:rFonts w:eastAsia="Calibri" w:cs="Calibri"/>
      <w:sz w:val="20"/>
      <w:szCs w:val="20"/>
    </w:rPr>
  </w:style>
  <w:style w:type="paragraph" w:customStyle="1" w:styleId="afffffffffe">
    <w:name w:val="Подпись к таблице"/>
    <w:basedOn w:val="a3"/>
    <w:link w:val="afffffffffd"/>
    <w:rsid w:val="00B62507"/>
    <w:pPr>
      <w:widowControl w:val="0"/>
      <w:spacing w:after="0" w:line="240" w:lineRule="auto"/>
    </w:pPr>
    <w:rPr>
      <w:rFonts w:eastAsia="Calibri"/>
      <w:sz w:val="20"/>
      <w:szCs w:val="20"/>
    </w:rPr>
  </w:style>
  <w:style w:type="numbering" w:customStyle="1" w:styleId="160">
    <w:name w:val="Нет списка16"/>
    <w:next w:val="a7"/>
    <w:uiPriority w:val="99"/>
    <w:semiHidden/>
    <w:unhideWhenUsed/>
    <w:rsid w:val="00B62507"/>
  </w:style>
  <w:style w:type="numbering" w:customStyle="1" w:styleId="212">
    <w:name w:val="Нет списка21"/>
    <w:next w:val="a7"/>
    <w:uiPriority w:val="99"/>
    <w:semiHidden/>
    <w:unhideWhenUsed/>
    <w:rsid w:val="00B62507"/>
  </w:style>
  <w:style w:type="numbering" w:customStyle="1" w:styleId="310">
    <w:name w:val="Нет списка31"/>
    <w:next w:val="a7"/>
    <w:uiPriority w:val="99"/>
    <w:semiHidden/>
    <w:unhideWhenUsed/>
    <w:rsid w:val="00B62507"/>
  </w:style>
  <w:style w:type="paragraph" w:customStyle="1" w:styleId="1fd">
    <w:name w:val="Текст примечания1"/>
    <w:basedOn w:val="a3"/>
    <w:next w:val="aff6"/>
    <w:uiPriority w:val="99"/>
    <w:semiHidden/>
    <w:unhideWhenUsed/>
    <w:rsid w:val="00B62507"/>
    <w:pPr>
      <w:spacing w:after="0" w:line="240" w:lineRule="auto"/>
    </w:pPr>
    <w:rPr>
      <w:rFonts w:ascii="Times New Roman" w:hAnsi="Times New Roman"/>
      <w:sz w:val="24"/>
      <w:szCs w:val="24"/>
      <w:lang w:val="x-none" w:eastAsia="x-none"/>
    </w:rPr>
  </w:style>
  <w:style w:type="character" w:customStyle="1" w:styleId="1fe">
    <w:name w:val="Текст примечания Знак1"/>
    <w:uiPriority w:val="99"/>
    <w:semiHidden/>
    <w:rsid w:val="00B62507"/>
    <w:rPr>
      <w:rFonts w:ascii="Times New Roman" w:eastAsia="Times New Roman" w:hAnsi="Times New Roman" w:cs="Times New Roman"/>
      <w:sz w:val="20"/>
      <w:szCs w:val="20"/>
      <w:lang w:eastAsia="ru-RU"/>
    </w:rPr>
  </w:style>
  <w:style w:type="character" w:customStyle="1" w:styleId="1ff">
    <w:name w:val="Текст сноски Знак1"/>
    <w:uiPriority w:val="99"/>
    <w:semiHidden/>
    <w:rsid w:val="00B62507"/>
    <w:rPr>
      <w:rFonts w:ascii="Times New Roman" w:eastAsia="Times New Roman" w:hAnsi="Times New Roman" w:cs="Times New Roman"/>
      <w:sz w:val="20"/>
      <w:szCs w:val="20"/>
      <w:lang w:eastAsia="ru-RU"/>
    </w:rPr>
  </w:style>
  <w:style w:type="character" w:customStyle="1" w:styleId="1ff0">
    <w:name w:val="Верхний колонтитул Знак1"/>
    <w:uiPriority w:val="99"/>
    <w:semiHidden/>
    <w:rsid w:val="00B62507"/>
    <w:rPr>
      <w:rFonts w:ascii="Times New Roman" w:eastAsia="Times New Roman" w:hAnsi="Times New Roman" w:cs="Times New Roman"/>
      <w:sz w:val="24"/>
      <w:szCs w:val="24"/>
      <w:lang w:eastAsia="ru-RU"/>
    </w:rPr>
  </w:style>
  <w:style w:type="character" w:customStyle="1" w:styleId="1ff1">
    <w:name w:val="Текст выноски Знак1"/>
    <w:uiPriority w:val="99"/>
    <w:semiHidden/>
    <w:rsid w:val="00B62507"/>
    <w:rPr>
      <w:rFonts w:ascii="Tahoma" w:eastAsia="Times New Roman" w:hAnsi="Tahoma" w:cs="Tahoma"/>
      <w:sz w:val="16"/>
      <w:szCs w:val="16"/>
      <w:lang w:eastAsia="ru-RU"/>
    </w:rPr>
  </w:style>
  <w:style w:type="character" w:customStyle="1" w:styleId="2ff9">
    <w:name w:val="Текст примечания Знак2"/>
    <w:uiPriority w:val="99"/>
    <w:rsid w:val="00B62507"/>
    <w:rPr>
      <w:rFonts w:ascii="Calibri" w:eastAsia="Calibri" w:hAnsi="Calibri"/>
      <w:lang w:eastAsia="en-US"/>
    </w:rPr>
  </w:style>
  <w:style w:type="character" w:customStyle="1" w:styleId="1ff2">
    <w:name w:val="Основной текст Знак1"/>
    <w:semiHidden/>
    <w:rsid w:val="00B62507"/>
    <w:rPr>
      <w:rFonts w:ascii="Times New Roman" w:eastAsia="Times New Roman" w:hAnsi="Times New Roman" w:cs="Times New Roman"/>
      <w:sz w:val="24"/>
      <w:szCs w:val="24"/>
      <w:lang w:eastAsia="ru-RU"/>
    </w:rPr>
  </w:style>
  <w:style w:type="character" w:customStyle="1" w:styleId="213">
    <w:name w:val="Основной текст с отступом 2 Знак1"/>
    <w:semiHidden/>
    <w:rsid w:val="00B62507"/>
    <w:rPr>
      <w:rFonts w:ascii="Times New Roman" w:eastAsia="Times New Roman" w:hAnsi="Times New Roman" w:cs="Times New Roman"/>
      <w:sz w:val="24"/>
      <w:szCs w:val="24"/>
      <w:lang w:eastAsia="ru-RU"/>
    </w:rPr>
  </w:style>
  <w:style w:type="character" w:customStyle="1" w:styleId="1ff3">
    <w:name w:val="Нижний колонтитул Знак1"/>
    <w:semiHidden/>
    <w:rsid w:val="00B62507"/>
    <w:rPr>
      <w:rFonts w:ascii="Times New Roman" w:eastAsia="Times New Roman" w:hAnsi="Times New Roman" w:cs="Times New Roman"/>
      <w:sz w:val="24"/>
      <w:szCs w:val="24"/>
      <w:lang w:eastAsia="ru-RU"/>
    </w:rPr>
  </w:style>
  <w:style w:type="paragraph" w:customStyle="1" w:styleId="1ff4">
    <w:name w:val="Текст концевой сноски1"/>
    <w:basedOn w:val="a3"/>
    <w:next w:val="affffff9"/>
    <w:semiHidden/>
    <w:unhideWhenUsed/>
    <w:rsid w:val="00B62507"/>
    <w:pPr>
      <w:spacing w:after="0" w:line="240" w:lineRule="auto"/>
    </w:pPr>
    <w:rPr>
      <w:rFonts w:eastAsia="Calibri"/>
      <w:lang w:eastAsia="en-US"/>
    </w:rPr>
  </w:style>
  <w:style w:type="character" w:customStyle="1" w:styleId="1ff5">
    <w:name w:val="Текст концевой сноски Знак1"/>
    <w:semiHidden/>
    <w:rsid w:val="00B62507"/>
    <w:rPr>
      <w:rFonts w:ascii="Times New Roman" w:eastAsia="Times New Roman" w:hAnsi="Times New Roman" w:cs="Times New Roman"/>
      <w:sz w:val="20"/>
      <w:szCs w:val="20"/>
      <w:lang w:eastAsia="ru-RU"/>
    </w:rPr>
  </w:style>
  <w:style w:type="paragraph" w:customStyle="1" w:styleId="311">
    <w:name w:val="Основной текст с отступом 31"/>
    <w:basedOn w:val="a3"/>
    <w:next w:val="36"/>
    <w:semiHidden/>
    <w:unhideWhenUsed/>
    <w:rsid w:val="00B62507"/>
    <w:pPr>
      <w:spacing w:after="120" w:line="240" w:lineRule="auto"/>
      <w:ind w:left="283"/>
    </w:pPr>
    <w:rPr>
      <w:rFonts w:eastAsia="Calibri"/>
      <w:sz w:val="16"/>
      <w:szCs w:val="16"/>
      <w:lang w:eastAsia="en-US"/>
    </w:rPr>
  </w:style>
  <w:style w:type="character" w:customStyle="1" w:styleId="312">
    <w:name w:val="Основной текст с отступом 3 Знак1"/>
    <w:semiHidden/>
    <w:rsid w:val="00B62507"/>
    <w:rPr>
      <w:rFonts w:ascii="Times New Roman" w:eastAsia="Times New Roman" w:hAnsi="Times New Roman" w:cs="Times New Roman"/>
      <w:sz w:val="16"/>
      <w:szCs w:val="16"/>
      <w:lang w:eastAsia="ru-RU"/>
    </w:rPr>
  </w:style>
  <w:style w:type="table" w:customStyle="1" w:styleId="-110">
    <w:name w:val="Цветной список - Акцент 11"/>
    <w:basedOn w:val="a6"/>
    <w:next w:val="-12"/>
    <w:uiPriority w:val="34"/>
    <w:rsid w:val="00B62507"/>
    <w:rPr>
      <w:rFonts w:ascii="Times New Roman" w:eastAsia="Times New Roman" w:hAnsi="Times New Roman"/>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33">
    <w:name w:val="Сетка таблицы13"/>
    <w:basedOn w:val="a6"/>
    <w:next w:val="a8"/>
    <w:uiPriority w:val="59"/>
    <w:rsid w:val="00B62507"/>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a">
    <w:name w:val="Текст концевой сноски Знак2"/>
    <w:uiPriority w:val="99"/>
    <w:rsid w:val="00B62507"/>
  </w:style>
  <w:style w:type="character" w:customStyle="1" w:styleId="2ffb">
    <w:name w:val="Основной текст Знак2"/>
    <w:uiPriority w:val="99"/>
    <w:semiHidden/>
    <w:rsid w:val="00B62507"/>
  </w:style>
  <w:style w:type="character" w:customStyle="1" w:styleId="220">
    <w:name w:val="Основной текст с отступом 2 Знак2"/>
    <w:uiPriority w:val="99"/>
    <w:semiHidden/>
    <w:rsid w:val="00B62507"/>
  </w:style>
  <w:style w:type="character" w:customStyle="1" w:styleId="320">
    <w:name w:val="Основной текст с отступом 3 Знак2"/>
    <w:uiPriority w:val="99"/>
    <w:rsid w:val="00B62507"/>
    <w:rPr>
      <w:sz w:val="16"/>
      <w:szCs w:val="16"/>
    </w:rPr>
  </w:style>
  <w:style w:type="table" w:styleId="-12">
    <w:name w:val="Colorful List Accent 1"/>
    <w:basedOn w:val="a6"/>
    <w:uiPriority w:val="72"/>
    <w:rsid w:val="00B62507"/>
    <w:pPr>
      <w:jc w:val="both"/>
    </w:pPr>
    <w:rPr>
      <w:color w:val="000000"/>
      <w:sz w:val="22"/>
      <w:szCs w:val="22"/>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f6">
    <w:name w:val="Название Знак1"/>
    <w:uiPriority w:val="10"/>
    <w:rsid w:val="00B62507"/>
    <w:rPr>
      <w:rFonts w:ascii="Cambria" w:eastAsia="Times New Roman" w:hAnsi="Cambria" w:cs="Times New Roman"/>
      <w:color w:val="17365D"/>
      <w:spacing w:val="5"/>
      <w:kern w:val="28"/>
      <w:sz w:val="52"/>
      <w:szCs w:val="52"/>
    </w:rPr>
  </w:style>
  <w:style w:type="numbering" w:customStyle="1" w:styleId="170">
    <w:name w:val="Нет списка17"/>
    <w:next w:val="a7"/>
    <w:uiPriority w:val="99"/>
    <w:semiHidden/>
    <w:unhideWhenUsed/>
    <w:rsid w:val="00842609"/>
  </w:style>
  <w:style w:type="table" w:customStyle="1" w:styleId="105">
    <w:name w:val="Сетка таблицы10"/>
    <w:basedOn w:val="a6"/>
    <w:next w:val="a8"/>
    <w:uiPriority w:val="59"/>
    <w:rsid w:val="00842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
    <w:name w:val="Знак Знак"/>
    <w:basedOn w:val="a3"/>
    <w:rsid w:val="00842609"/>
    <w:pPr>
      <w:spacing w:after="160" w:line="240" w:lineRule="exact"/>
    </w:pPr>
    <w:rPr>
      <w:rFonts w:ascii="Verdana" w:hAnsi="Verdana"/>
      <w:sz w:val="20"/>
      <w:szCs w:val="20"/>
      <w:lang w:val="en-US" w:eastAsia="en-US"/>
    </w:rPr>
  </w:style>
  <w:style w:type="paragraph" w:customStyle="1" w:styleId="TOPLEVELTEXT">
    <w:name w:val=".TOPLEVELTEXT"/>
    <w:uiPriority w:val="99"/>
    <w:rsid w:val="00842609"/>
    <w:pPr>
      <w:widowControl w:val="0"/>
      <w:autoSpaceDE w:val="0"/>
      <w:autoSpaceDN w:val="0"/>
      <w:adjustRightInd w:val="0"/>
    </w:pPr>
    <w:rPr>
      <w:rFonts w:ascii="Arial, sans-serif" w:eastAsia="Times New Roman" w:hAnsi="Arial, sans-serif"/>
      <w:sz w:val="24"/>
      <w:szCs w:val="24"/>
    </w:rPr>
  </w:style>
  <w:style w:type="paragraph" w:customStyle="1" w:styleId="affffffffff0">
    <w:basedOn w:val="a3"/>
    <w:next w:val="ab"/>
    <w:rsid w:val="00842609"/>
    <w:pPr>
      <w:spacing w:before="30" w:after="30" w:line="240" w:lineRule="auto"/>
    </w:pPr>
    <w:rPr>
      <w:rFonts w:ascii="Arial" w:hAnsi="Arial" w:cs="Arial"/>
      <w:color w:val="332E2D"/>
      <w:spacing w:val="2"/>
      <w:sz w:val="24"/>
      <w:szCs w:val="24"/>
    </w:rPr>
  </w:style>
  <w:style w:type="numbering" w:customStyle="1" w:styleId="180">
    <w:name w:val="Нет списка18"/>
    <w:next w:val="a7"/>
    <w:uiPriority w:val="99"/>
    <w:semiHidden/>
    <w:unhideWhenUsed/>
    <w:rsid w:val="00842609"/>
  </w:style>
  <w:style w:type="numbering" w:customStyle="1" w:styleId="221">
    <w:name w:val="Нет списка22"/>
    <w:next w:val="a7"/>
    <w:uiPriority w:val="99"/>
    <w:semiHidden/>
    <w:unhideWhenUsed/>
    <w:rsid w:val="00842609"/>
  </w:style>
  <w:style w:type="character" w:customStyle="1" w:styleId="UnresolvedMention">
    <w:name w:val="Unresolved Mention"/>
    <w:uiPriority w:val="99"/>
    <w:semiHidden/>
    <w:unhideWhenUsed/>
    <w:rsid w:val="005823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38345703">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17339144">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0608929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6622A-27C9-4DD2-BEF7-639574448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3584</TotalTime>
  <Pages>11</Pages>
  <Words>3446</Words>
  <Characters>19645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244</cp:revision>
  <cp:lastPrinted>2018-03-15T07:26:00Z</cp:lastPrinted>
  <dcterms:created xsi:type="dcterms:W3CDTF">2014-08-08T06:50:00Z</dcterms:created>
  <dcterms:modified xsi:type="dcterms:W3CDTF">2022-05-05T11:22:00Z</dcterms:modified>
</cp:coreProperties>
</file>