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576FCB" w:rsidP="007C3191">
      <w:pPr>
        <w:spacing w:after="0"/>
        <w:jc w:val="center"/>
        <w:rPr>
          <w:rFonts w:ascii="Times New Roman" w:hAnsi="Times New Roman"/>
          <w:sz w:val="24"/>
          <w:szCs w:val="24"/>
        </w:rPr>
      </w:pPr>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left:0;text-align:left;margin-left:-33.75pt;margin-top:9.85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r w:rsidR="00B6013A">
        <w:rPr>
          <w:rFonts w:ascii="Times New Roman" w:hAnsi="Times New Roman"/>
          <w:sz w:val="24"/>
          <w:szCs w:val="24"/>
        </w:rPr>
        <w:t>сельское поселение Сентябрьский</w:t>
      </w:r>
    </w:p>
    <w:p w:rsidR="00B6013A" w:rsidRDefault="00B6013A" w:rsidP="007C3191"/>
    <w:p w:rsidR="00B6013A" w:rsidRPr="008C3EBF" w:rsidRDefault="00B977DA"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30.45pt;margin-top:5.7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8B5F7D" w:rsidRDefault="008B5F7D" w:rsidP="006C1BFA">
                  <w:pPr>
                    <w:spacing w:after="0"/>
                    <w:jc w:val="center"/>
                    <w:rPr>
                      <w:rFonts w:ascii="Georgia" w:hAnsi="Georgia"/>
                      <w:b/>
                    </w:rPr>
                  </w:pPr>
                  <w:r>
                    <w:rPr>
                      <w:rFonts w:ascii="Georgia" w:hAnsi="Georgia"/>
                      <w:b/>
                    </w:rPr>
                    <w:t>20</w:t>
                  </w:r>
                </w:p>
                <w:p w:rsidR="008B5F7D" w:rsidRDefault="008B5F7D" w:rsidP="006C1BFA">
                  <w:pPr>
                    <w:spacing w:after="0"/>
                    <w:jc w:val="center"/>
                    <w:rPr>
                      <w:rFonts w:ascii="Georgia" w:hAnsi="Georgia"/>
                      <w:b/>
                    </w:rPr>
                  </w:pPr>
                  <w:r>
                    <w:rPr>
                      <w:rFonts w:ascii="Georgia" w:hAnsi="Georgia"/>
                      <w:b/>
                    </w:rPr>
                    <w:t>января</w:t>
                  </w:r>
                </w:p>
                <w:p w:rsidR="008B5F7D" w:rsidRDefault="008B5F7D" w:rsidP="007C3191">
                  <w:pPr>
                    <w:spacing w:after="0"/>
                    <w:jc w:val="center"/>
                    <w:rPr>
                      <w:rFonts w:ascii="Georgia" w:hAnsi="Georgia"/>
                      <w:b/>
                    </w:rPr>
                  </w:pPr>
                  <w:r>
                    <w:rPr>
                      <w:rFonts w:ascii="Georgia" w:hAnsi="Georgia"/>
                      <w:b/>
                    </w:rPr>
                    <w:t>2022</w:t>
                  </w:r>
                </w:p>
                <w:p w:rsidR="008B5F7D" w:rsidRPr="008C3EBF" w:rsidRDefault="008B5F7D"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90.9pt;margin-top:5.7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8B5F7D" w:rsidRDefault="008B5F7D" w:rsidP="007C3191">
                  <w:pPr>
                    <w:spacing w:after="0"/>
                    <w:jc w:val="center"/>
                    <w:rPr>
                      <w:rFonts w:ascii="Georgia" w:hAnsi="Georgia"/>
                      <w:b/>
                    </w:rPr>
                  </w:pPr>
                </w:p>
                <w:p w:rsidR="008B5F7D" w:rsidRPr="008C3EBF" w:rsidRDefault="008B5F7D" w:rsidP="007C3191">
                  <w:pPr>
                    <w:spacing w:after="0"/>
                    <w:jc w:val="center"/>
                    <w:rPr>
                      <w:rFonts w:ascii="Georgia" w:hAnsi="Georgia"/>
                      <w:b/>
                    </w:rPr>
                  </w:pPr>
                  <w:r>
                    <w:rPr>
                      <w:rFonts w:ascii="Georgia" w:hAnsi="Georgia"/>
                      <w:b/>
                    </w:rPr>
                    <w:t>№2</w:t>
                  </w:r>
                </w:p>
              </w:txbxContent>
            </v:textbox>
          </v:shape>
        </w:pict>
      </w:r>
      <w:r w:rsidR="00576FCB">
        <w:rPr>
          <w:noProof/>
        </w:rPr>
        <w:pict>
          <v:shape id="Поле 1" o:spid="_x0000_s1029" type="#_x0000_t202" style="position:absolute;margin-left:176.65pt;margin-top:10.3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8B5F7D" w:rsidRPr="008C3EBF" w:rsidRDefault="008B5F7D"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8B5F7D" w:rsidRPr="008C3EBF" w:rsidRDefault="008B5F7D"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1D11DA">
        <w:rPr>
          <w:rFonts w:ascii="Times New Roman" w:hAnsi="Times New Roman"/>
          <w:b/>
          <w:sz w:val="20"/>
          <w:szCs w:val="20"/>
        </w:rPr>
        <w:t>2</w:t>
      </w:r>
    </w:p>
    <w:p w:rsidR="00B977DA" w:rsidRDefault="0087513D" w:rsidP="008B5F7D">
      <w:pPr>
        <w:tabs>
          <w:tab w:val="left" w:pos="10041"/>
        </w:tabs>
        <w:spacing w:after="0"/>
        <w:rPr>
          <w:rFonts w:ascii="Times New Roman" w:hAnsi="Times New Roman"/>
          <w:sz w:val="20"/>
          <w:szCs w:val="20"/>
        </w:rPr>
      </w:pPr>
      <w:r>
        <w:rPr>
          <w:rFonts w:ascii="Times New Roman" w:hAnsi="Times New Roman"/>
          <w:sz w:val="20"/>
          <w:szCs w:val="20"/>
        </w:rPr>
        <w:t xml:space="preserve">      </w:t>
      </w:r>
      <w:r w:rsidR="00DD7D9A">
        <w:rPr>
          <w:rFonts w:ascii="Times New Roman" w:hAnsi="Times New Roman"/>
          <w:sz w:val="20"/>
          <w:szCs w:val="20"/>
        </w:rPr>
        <w:t xml:space="preserve">№ </w:t>
      </w:r>
      <w:r w:rsidR="008B5F7D">
        <w:rPr>
          <w:rFonts w:ascii="Times New Roman" w:hAnsi="Times New Roman"/>
          <w:sz w:val="20"/>
          <w:szCs w:val="20"/>
        </w:rPr>
        <w:t>3</w:t>
      </w:r>
      <w:r w:rsidR="00985842">
        <w:rPr>
          <w:rFonts w:ascii="Times New Roman" w:hAnsi="Times New Roman"/>
          <w:sz w:val="20"/>
          <w:szCs w:val="20"/>
        </w:rPr>
        <w:t xml:space="preserve">-па от </w:t>
      </w:r>
      <w:r w:rsidR="003B67C8">
        <w:rPr>
          <w:rFonts w:ascii="Times New Roman" w:hAnsi="Times New Roman"/>
          <w:sz w:val="20"/>
          <w:szCs w:val="20"/>
        </w:rPr>
        <w:t>1</w:t>
      </w:r>
      <w:r w:rsidR="008B5F7D">
        <w:rPr>
          <w:rFonts w:ascii="Times New Roman" w:hAnsi="Times New Roman"/>
          <w:sz w:val="20"/>
          <w:szCs w:val="20"/>
        </w:rPr>
        <w:t>9</w:t>
      </w:r>
      <w:r w:rsidR="003B67C8">
        <w:rPr>
          <w:rFonts w:ascii="Times New Roman" w:hAnsi="Times New Roman"/>
          <w:sz w:val="20"/>
          <w:szCs w:val="20"/>
        </w:rPr>
        <w:t>.01.2022</w:t>
      </w:r>
      <w:r w:rsidR="00985842">
        <w:rPr>
          <w:rFonts w:ascii="Times New Roman" w:hAnsi="Times New Roman"/>
          <w:sz w:val="20"/>
          <w:szCs w:val="20"/>
        </w:rPr>
        <w:t xml:space="preserve"> </w:t>
      </w:r>
      <w:r w:rsidR="00A33D20">
        <w:rPr>
          <w:rFonts w:ascii="Times New Roman" w:hAnsi="Times New Roman"/>
          <w:sz w:val="20"/>
          <w:szCs w:val="20"/>
        </w:rPr>
        <w:t>года «</w:t>
      </w:r>
      <w:r w:rsidR="008B5F7D" w:rsidRPr="008B5F7D">
        <w:rPr>
          <w:rFonts w:ascii="Times New Roman" w:hAnsi="Times New Roman"/>
          <w:sz w:val="20"/>
          <w:szCs w:val="20"/>
        </w:rPr>
        <w:t>Об определении</w:t>
      </w:r>
    </w:p>
    <w:p w:rsidR="00B977DA" w:rsidRDefault="008B5F7D" w:rsidP="00B977DA">
      <w:pPr>
        <w:tabs>
          <w:tab w:val="left" w:pos="10041"/>
        </w:tabs>
        <w:spacing w:after="0"/>
        <w:ind w:left="284"/>
        <w:rPr>
          <w:rFonts w:ascii="Times New Roman" w:hAnsi="Times New Roman"/>
          <w:sz w:val="20"/>
          <w:szCs w:val="20"/>
        </w:rPr>
      </w:pPr>
      <w:r w:rsidRPr="008B5F7D">
        <w:rPr>
          <w:rFonts w:ascii="Times New Roman" w:hAnsi="Times New Roman"/>
          <w:sz w:val="20"/>
          <w:szCs w:val="20"/>
        </w:rPr>
        <w:t xml:space="preserve"> размера вреда, причиняемого тяжеловесными </w:t>
      </w:r>
    </w:p>
    <w:p w:rsidR="00B977DA" w:rsidRDefault="008B5F7D" w:rsidP="00B977DA">
      <w:pPr>
        <w:tabs>
          <w:tab w:val="left" w:pos="10041"/>
        </w:tabs>
        <w:spacing w:after="0"/>
        <w:ind w:left="284"/>
        <w:rPr>
          <w:rFonts w:ascii="Times New Roman" w:hAnsi="Times New Roman"/>
          <w:sz w:val="20"/>
          <w:szCs w:val="20"/>
        </w:rPr>
      </w:pPr>
      <w:r w:rsidRPr="008B5F7D">
        <w:rPr>
          <w:rFonts w:ascii="Times New Roman" w:hAnsi="Times New Roman"/>
          <w:sz w:val="20"/>
          <w:szCs w:val="20"/>
        </w:rPr>
        <w:t xml:space="preserve">транспортными средствами при движении по </w:t>
      </w:r>
    </w:p>
    <w:p w:rsidR="00B977DA" w:rsidRDefault="008B5F7D" w:rsidP="00B977DA">
      <w:pPr>
        <w:tabs>
          <w:tab w:val="left" w:pos="10041"/>
        </w:tabs>
        <w:spacing w:after="0"/>
        <w:ind w:left="284"/>
        <w:rPr>
          <w:rFonts w:ascii="Times New Roman" w:hAnsi="Times New Roman"/>
          <w:sz w:val="20"/>
          <w:szCs w:val="20"/>
        </w:rPr>
      </w:pPr>
      <w:r w:rsidRPr="008B5F7D">
        <w:rPr>
          <w:rFonts w:ascii="Times New Roman" w:hAnsi="Times New Roman"/>
          <w:sz w:val="20"/>
          <w:szCs w:val="20"/>
        </w:rPr>
        <w:t xml:space="preserve">автомобильным дорогам общего пользования </w:t>
      </w:r>
    </w:p>
    <w:p w:rsidR="00B977DA" w:rsidRDefault="008B5F7D" w:rsidP="00B977DA">
      <w:pPr>
        <w:tabs>
          <w:tab w:val="left" w:pos="10041"/>
        </w:tabs>
        <w:spacing w:after="0"/>
        <w:ind w:left="284"/>
        <w:rPr>
          <w:rFonts w:ascii="Times New Roman" w:hAnsi="Times New Roman"/>
          <w:sz w:val="20"/>
          <w:szCs w:val="20"/>
        </w:rPr>
      </w:pPr>
      <w:r w:rsidRPr="008B5F7D">
        <w:rPr>
          <w:rFonts w:ascii="Times New Roman" w:hAnsi="Times New Roman"/>
          <w:sz w:val="20"/>
          <w:szCs w:val="20"/>
        </w:rPr>
        <w:t xml:space="preserve">местного значения муниципального образования </w:t>
      </w:r>
    </w:p>
    <w:p w:rsidR="006414B5" w:rsidRPr="00DD7D9A" w:rsidRDefault="008B5F7D" w:rsidP="00B977DA">
      <w:pPr>
        <w:tabs>
          <w:tab w:val="left" w:pos="10041"/>
        </w:tabs>
        <w:spacing w:after="0"/>
        <w:ind w:left="284"/>
        <w:rPr>
          <w:rFonts w:ascii="Times New Roman" w:hAnsi="Times New Roman"/>
          <w:sz w:val="20"/>
          <w:szCs w:val="20"/>
        </w:rPr>
      </w:pPr>
      <w:r w:rsidRPr="008B5F7D">
        <w:rPr>
          <w:rFonts w:ascii="Times New Roman" w:hAnsi="Times New Roman"/>
          <w:sz w:val="20"/>
          <w:szCs w:val="20"/>
        </w:rPr>
        <w:t>сельское поселение Сентябрьский</w:t>
      </w:r>
      <w:r w:rsidR="008E259A">
        <w:rPr>
          <w:rFonts w:ascii="Times New Roman" w:hAnsi="Times New Roman"/>
          <w:sz w:val="20"/>
          <w:szCs w:val="20"/>
        </w:rPr>
        <w:t>»</w:t>
      </w:r>
    </w:p>
    <w:p w:rsidR="00107969" w:rsidRDefault="00107969" w:rsidP="00DD7D9A">
      <w:pPr>
        <w:tabs>
          <w:tab w:val="left" w:pos="10041"/>
        </w:tabs>
        <w:spacing w:after="0"/>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D443E9" w:rsidRPr="00107969" w:rsidRDefault="00B977DA" w:rsidP="00D443E9">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7</w:t>
      </w:r>
      <w:bookmarkStart w:id="0" w:name="_GoBack"/>
      <w:bookmarkEnd w:id="0"/>
    </w:p>
    <w:p w:rsidR="00B977DA" w:rsidRDefault="003B67C8" w:rsidP="008B5F7D">
      <w:pPr>
        <w:tabs>
          <w:tab w:val="left" w:pos="10041"/>
        </w:tabs>
        <w:spacing w:after="0"/>
        <w:rPr>
          <w:rFonts w:ascii="Times New Roman" w:hAnsi="Times New Roman"/>
          <w:sz w:val="20"/>
          <w:szCs w:val="20"/>
        </w:rPr>
      </w:pPr>
      <w:r>
        <w:rPr>
          <w:rFonts w:ascii="Times New Roman" w:hAnsi="Times New Roman"/>
          <w:sz w:val="20"/>
          <w:szCs w:val="20"/>
        </w:rPr>
        <w:t xml:space="preserve">      № </w:t>
      </w:r>
      <w:r w:rsidR="008B5F7D">
        <w:rPr>
          <w:rFonts w:ascii="Times New Roman" w:hAnsi="Times New Roman"/>
          <w:sz w:val="20"/>
          <w:szCs w:val="20"/>
        </w:rPr>
        <w:t>4-</w:t>
      </w:r>
      <w:r>
        <w:rPr>
          <w:rFonts w:ascii="Times New Roman" w:hAnsi="Times New Roman"/>
          <w:sz w:val="20"/>
          <w:szCs w:val="20"/>
        </w:rPr>
        <w:t>па от 13.01.2022</w:t>
      </w:r>
      <w:r w:rsidR="00D443E9">
        <w:rPr>
          <w:rFonts w:ascii="Times New Roman" w:hAnsi="Times New Roman"/>
          <w:sz w:val="20"/>
          <w:szCs w:val="20"/>
        </w:rPr>
        <w:t xml:space="preserve"> года «</w:t>
      </w:r>
      <w:r w:rsidR="008B5F7D" w:rsidRPr="008B5F7D">
        <w:rPr>
          <w:rFonts w:ascii="Times New Roman" w:hAnsi="Times New Roman"/>
          <w:sz w:val="20"/>
          <w:szCs w:val="20"/>
        </w:rPr>
        <w:t xml:space="preserve">О мероприятиях по исполнению </w:t>
      </w:r>
    </w:p>
    <w:p w:rsidR="00B977DA" w:rsidRDefault="00B977DA" w:rsidP="00B977DA">
      <w:pPr>
        <w:tabs>
          <w:tab w:val="left" w:pos="10041"/>
        </w:tabs>
        <w:spacing w:after="0"/>
        <w:ind w:left="284"/>
        <w:rPr>
          <w:rFonts w:ascii="Times New Roman" w:hAnsi="Times New Roman"/>
          <w:sz w:val="20"/>
          <w:szCs w:val="20"/>
        </w:rPr>
      </w:pPr>
      <w:r w:rsidRPr="008B5F7D">
        <w:rPr>
          <w:rFonts w:ascii="Times New Roman" w:hAnsi="Times New Roman"/>
          <w:sz w:val="20"/>
          <w:szCs w:val="20"/>
        </w:rPr>
        <w:t>Р</w:t>
      </w:r>
      <w:r w:rsidR="008B5F7D" w:rsidRPr="008B5F7D">
        <w:rPr>
          <w:rFonts w:ascii="Times New Roman" w:hAnsi="Times New Roman"/>
          <w:sz w:val="20"/>
          <w:szCs w:val="20"/>
        </w:rPr>
        <w:t>ешения</w:t>
      </w:r>
      <w:r>
        <w:rPr>
          <w:rFonts w:ascii="Times New Roman" w:hAnsi="Times New Roman"/>
          <w:sz w:val="20"/>
          <w:szCs w:val="20"/>
        </w:rPr>
        <w:t xml:space="preserve"> </w:t>
      </w:r>
      <w:r w:rsidR="008B5F7D" w:rsidRPr="008B5F7D">
        <w:rPr>
          <w:rFonts w:ascii="Times New Roman" w:hAnsi="Times New Roman"/>
          <w:sz w:val="20"/>
          <w:szCs w:val="20"/>
        </w:rPr>
        <w:t xml:space="preserve">Совета депутатов сельского поселения </w:t>
      </w:r>
      <w:r w:rsidR="008B5F7D">
        <w:rPr>
          <w:rFonts w:ascii="Times New Roman" w:hAnsi="Times New Roman"/>
          <w:sz w:val="20"/>
          <w:szCs w:val="20"/>
        </w:rPr>
        <w:t xml:space="preserve">Сентябрьский </w:t>
      </w:r>
    </w:p>
    <w:p w:rsidR="00B977DA" w:rsidRDefault="008B5F7D" w:rsidP="00B977DA">
      <w:pPr>
        <w:tabs>
          <w:tab w:val="left" w:pos="10041"/>
        </w:tabs>
        <w:spacing w:after="0"/>
        <w:ind w:left="284"/>
        <w:rPr>
          <w:rFonts w:ascii="Times New Roman" w:hAnsi="Times New Roman"/>
          <w:sz w:val="20"/>
          <w:szCs w:val="20"/>
        </w:rPr>
      </w:pPr>
      <w:r>
        <w:rPr>
          <w:rFonts w:ascii="Times New Roman" w:hAnsi="Times New Roman"/>
          <w:sz w:val="20"/>
          <w:szCs w:val="20"/>
        </w:rPr>
        <w:t>от 09.12.2021 №174</w:t>
      </w:r>
      <w:r w:rsidRPr="008B5F7D">
        <w:rPr>
          <w:rFonts w:ascii="Times New Roman" w:hAnsi="Times New Roman"/>
          <w:sz w:val="20"/>
          <w:szCs w:val="20"/>
        </w:rPr>
        <w:t>«Об утв</w:t>
      </w:r>
      <w:r w:rsidR="00B977DA">
        <w:rPr>
          <w:rFonts w:ascii="Times New Roman" w:hAnsi="Times New Roman"/>
          <w:sz w:val="20"/>
          <w:szCs w:val="20"/>
        </w:rPr>
        <w:t>ерждении бюджета муниципального</w:t>
      </w:r>
    </w:p>
    <w:p w:rsidR="00B977DA" w:rsidRDefault="008B5F7D" w:rsidP="00B977DA">
      <w:pPr>
        <w:tabs>
          <w:tab w:val="left" w:pos="10041"/>
        </w:tabs>
        <w:spacing w:after="0"/>
        <w:ind w:left="284"/>
        <w:rPr>
          <w:rFonts w:ascii="Times New Roman" w:hAnsi="Times New Roman"/>
          <w:sz w:val="20"/>
          <w:szCs w:val="20"/>
        </w:rPr>
      </w:pPr>
      <w:r w:rsidRPr="008B5F7D">
        <w:rPr>
          <w:rFonts w:ascii="Times New Roman" w:hAnsi="Times New Roman"/>
          <w:sz w:val="20"/>
          <w:szCs w:val="20"/>
        </w:rPr>
        <w:t xml:space="preserve">образования сельское поселение Сентябрьский на 2022 год и </w:t>
      </w:r>
    </w:p>
    <w:p w:rsidR="00D443E9" w:rsidRPr="00DD7D9A" w:rsidRDefault="008B5F7D" w:rsidP="00B977DA">
      <w:pPr>
        <w:tabs>
          <w:tab w:val="left" w:pos="10041"/>
        </w:tabs>
        <w:spacing w:after="0"/>
        <w:ind w:left="284"/>
        <w:rPr>
          <w:rFonts w:ascii="Times New Roman" w:hAnsi="Times New Roman"/>
          <w:sz w:val="20"/>
          <w:szCs w:val="20"/>
        </w:rPr>
      </w:pPr>
      <w:r w:rsidRPr="008B5F7D">
        <w:rPr>
          <w:rFonts w:ascii="Times New Roman" w:hAnsi="Times New Roman"/>
          <w:sz w:val="20"/>
          <w:szCs w:val="20"/>
        </w:rPr>
        <w:t>плановый период 2023-2024 годов»</w:t>
      </w:r>
    </w:p>
    <w:p w:rsidR="00D443E9" w:rsidRDefault="00D443E9" w:rsidP="00D443E9">
      <w:pPr>
        <w:tabs>
          <w:tab w:val="left" w:pos="10041"/>
        </w:tabs>
        <w:spacing w:after="0"/>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B977DA" w:rsidRDefault="00B977DA" w:rsidP="008B5F7D">
      <w:pPr>
        <w:tabs>
          <w:tab w:val="left" w:pos="9717"/>
        </w:tabs>
        <w:spacing w:after="0" w:line="240" w:lineRule="auto"/>
        <w:ind w:left="284"/>
        <w:jc w:val="both"/>
        <w:rPr>
          <w:rFonts w:ascii="Times New Roman" w:hAnsi="Times New Roman"/>
          <w:b/>
          <w:sz w:val="20"/>
          <w:szCs w:val="20"/>
        </w:rPr>
      </w:pPr>
    </w:p>
    <w:p w:rsidR="00B977DA" w:rsidRDefault="00B977DA" w:rsidP="008B5F7D">
      <w:pPr>
        <w:tabs>
          <w:tab w:val="left" w:pos="9717"/>
        </w:tabs>
        <w:spacing w:after="0" w:line="240" w:lineRule="auto"/>
        <w:ind w:left="284"/>
        <w:jc w:val="both"/>
        <w:rPr>
          <w:rFonts w:ascii="Times New Roman" w:hAnsi="Times New Roman"/>
          <w:b/>
          <w:sz w:val="20"/>
          <w:szCs w:val="20"/>
        </w:rPr>
      </w:pPr>
    </w:p>
    <w:p w:rsidR="008B5F7D" w:rsidRPr="00107969" w:rsidRDefault="008B5F7D" w:rsidP="008B5F7D">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CC67CE" w:rsidRDefault="008B5F7D" w:rsidP="008B5F7D">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xml:space="preserve">      № 3-па от 19.01.2022 года «</w:t>
      </w:r>
      <w:r w:rsidRPr="008B5F7D">
        <w:rPr>
          <w:rFonts w:ascii="Times New Roman" w:hAnsi="Times New Roman"/>
          <w:sz w:val="20"/>
          <w:szCs w:val="20"/>
        </w:rPr>
        <w:t>Об определении размера вреда, причиняемого тяжеловесными транспортными средствами при движении по автомобильным дорогам общего пользования местного значения муниципального</w:t>
      </w:r>
      <w:r>
        <w:rPr>
          <w:rFonts w:ascii="Times New Roman" w:hAnsi="Times New Roman"/>
          <w:sz w:val="20"/>
          <w:szCs w:val="20"/>
        </w:rPr>
        <w:t xml:space="preserve"> образования сельское поселение </w:t>
      </w:r>
      <w:r w:rsidRPr="008B5F7D">
        <w:rPr>
          <w:rFonts w:ascii="Times New Roman" w:hAnsi="Times New Roman"/>
          <w:sz w:val="20"/>
          <w:szCs w:val="20"/>
        </w:rPr>
        <w:t>Сентябрьский</w:t>
      </w:r>
      <w:r>
        <w:rPr>
          <w:rFonts w:ascii="Times New Roman" w:hAnsi="Times New Roman"/>
          <w:sz w:val="20"/>
          <w:szCs w:val="20"/>
        </w:rPr>
        <w:t>»</w:t>
      </w:r>
    </w:p>
    <w:p w:rsidR="008B5F7D" w:rsidRDefault="008B5F7D" w:rsidP="008B5F7D">
      <w:pPr>
        <w:tabs>
          <w:tab w:val="left" w:pos="9717"/>
        </w:tabs>
        <w:spacing w:after="0" w:line="240" w:lineRule="auto"/>
        <w:ind w:left="284"/>
        <w:jc w:val="both"/>
        <w:rPr>
          <w:rFonts w:ascii="Times New Roman" w:hAnsi="Times New Roman"/>
          <w:sz w:val="20"/>
          <w:szCs w:val="20"/>
        </w:rPr>
      </w:pPr>
    </w:p>
    <w:p w:rsidR="008B5F7D" w:rsidRDefault="008B5F7D" w:rsidP="008B5F7D">
      <w:pPr>
        <w:tabs>
          <w:tab w:val="left" w:pos="9717"/>
        </w:tabs>
        <w:spacing w:after="0" w:line="240" w:lineRule="auto"/>
        <w:ind w:left="284"/>
        <w:jc w:val="both"/>
        <w:rPr>
          <w:rFonts w:ascii="Times New Roman" w:hAnsi="Times New Roman"/>
          <w:sz w:val="20"/>
          <w:szCs w:val="20"/>
        </w:rPr>
      </w:pPr>
    </w:p>
    <w:p w:rsidR="008B5F7D" w:rsidRPr="008B5F7D" w:rsidRDefault="008B5F7D" w:rsidP="008B5F7D">
      <w:pPr>
        <w:spacing w:after="0"/>
        <w:ind w:left="150" w:right="150" w:firstLine="567"/>
        <w:jc w:val="both"/>
        <w:rPr>
          <w:rFonts w:ascii="Times New Roman" w:hAnsi="Times New Roman"/>
          <w:sz w:val="20"/>
          <w:szCs w:val="20"/>
        </w:rPr>
      </w:pPr>
      <w:r w:rsidRPr="008B5F7D">
        <w:rPr>
          <w:rFonts w:ascii="Times New Roman" w:hAnsi="Times New Roman"/>
          <w:sz w:val="20"/>
          <w:szCs w:val="20"/>
        </w:rPr>
        <w:t xml:space="preserve">В соответствии с Федеральными законами от 06 октября 2003 года № 131-ФЗ «Об общих принципах организации местного самоуправления в Российской Федерации», от 08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постановлением Правительства Российской Федерации от 31 января 2020 года №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 Уставом муниципального образования сельского поселения Сентябрьский, </w:t>
      </w:r>
    </w:p>
    <w:p w:rsidR="008B5F7D" w:rsidRPr="008B5F7D" w:rsidRDefault="008B5F7D" w:rsidP="008B5F7D">
      <w:pPr>
        <w:spacing w:after="0"/>
        <w:ind w:left="150" w:right="150"/>
        <w:jc w:val="both"/>
        <w:rPr>
          <w:rFonts w:ascii="Times New Roman" w:hAnsi="Times New Roman"/>
          <w:sz w:val="20"/>
          <w:szCs w:val="20"/>
        </w:rPr>
      </w:pPr>
      <w:r w:rsidRPr="008B5F7D">
        <w:rPr>
          <w:rFonts w:ascii="Times New Roman" w:hAnsi="Times New Roman"/>
          <w:sz w:val="20"/>
          <w:szCs w:val="20"/>
        </w:rPr>
        <w:t>п о с т а н о в л я ю:</w:t>
      </w:r>
    </w:p>
    <w:p w:rsidR="008B5F7D" w:rsidRPr="008B5F7D" w:rsidRDefault="008B5F7D" w:rsidP="008B5F7D">
      <w:pPr>
        <w:spacing w:after="0"/>
        <w:ind w:left="150" w:right="150" w:firstLine="567"/>
        <w:jc w:val="both"/>
        <w:rPr>
          <w:rFonts w:ascii="Times New Roman" w:hAnsi="Times New Roman"/>
          <w:sz w:val="20"/>
          <w:szCs w:val="20"/>
        </w:rPr>
      </w:pPr>
    </w:p>
    <w:p w:rsidR="008B5F7D" w:rsidRPr="008B5F7D" w:rsidRDefault="008B5F7D" w:rsidP="008B5F7D">
      <w:pPr>
        <w:spacing w:after="0"/>
        <w:ind w:firstLine="709"/>
        <w:jc w:val="both"/>
        <w:rPr>
          <w:rFonts w:ascii="Times New Roman" w:hAnsi="Times New Roman"/>
          <w:sz w:val="20"/>
          <w:szCs w:val="20"/>
        </w:rPr>
      </w:pPr>
      <w:r w:rsidRPr="008B5F7D">
        <w:rPr>
          <w:rFonts w:ascii="Times New Roman" w:hAnsi="Times New Roman"/>
          <w:sz w:val="20"/>
          <w:szCs w:val="20"/>
        </w:rPr>
        <w:t>1. Определить размер вреда, причиняемого тяжеловесными транспортными средствами при движении по автомобильным дорогам общего пользования местного значения муниципального образования сельское поселение Сентябрьский согласно приложению 1.</w:t>
      </w:r>
    </w:p>
    <w:p w:rsidR="008B5F7D" w:rsidRPr="008B5F7D" w:rsidRDefault="008B5F7D" w:rsidP="008B5F7D">
      <w:pPr>
        <w:spacing w:after="0"/>
        <w:ind w:firstLine="709"/>
        <w:jc w:val="both"/>
        <w:rPr>
          <w:rFonts w:ascii="Times New Roman" w:hAnsi="Times New Roman"/>
          <w:sz w:val="20"/>
          <w:szCs w:val="20"/>
        </w:rPr>
      </w:pPr>
      <w:r w:rsidRPr="008B5F7D">
        <w:rPr>
          <w:rFonts w:ascii="Times New Roman" w:hAnsi="Times New Roman"/>
          <w:sz w:val="20"/>
          <w:szCs w:val="20"/>
        </w:rPr>
        <w:t>2. Определить показатели исходного значения размера вреда и постоянных коэффициентов для автомобильных дорог общего пользования местного значения муниципального образования сельское поселение Сентябрьский согласно приложению 2.</w:t>
      </w:r>
    </w:p>
    <w:p w:rsidR="008B5F7D" w:rsidRPr="008B5F7D" w:rsidRDefault="008B5F7D" w:rsidP="008B5F7D">
      <w:pPr>
        <w:spacing w:after="0"/>
        <w:ind w:firstLine="709"/>
        <w:jc w:val="both"/>
        <w:rPr>
          <w:rFonts w:ascii="Times New Roman" w:eastAsia="MS Mincho" w:hAnsi="Times New Roman"/>
          <w:sz w:val="20"/>
          <w:szCs w:val="20"/>
          <w:lang w:eastAsia="ja-JP"/>
        </w:rPr>
      </w:pPr>
      <w:r w:rsidRPr="008B5F7D">
        <w:rPr>
          <w:rFonts w:ascii="Times New Roman" w:hAnsi="Times New Roman"/>
          <w:sz w:val="20"/>
          <w:szCs w:val="20"/>
        </w:rPr>
        <w:t xml:space="preserve">3. </w:t>
      </w:r>
      <w:r w:rsidRPr="008B5F7D">
        <w:rPr>
          <w:rFonts w:ascii="Times New Roman" w:eastAsia="MS Mincho" w:hAnsi="Times New Roman"/>
          <w:sz w:val="20"/>
          <w:szCs w:val="20"/>
          <w:lang w:eastAsia="ja-JP"/>
        </w:rPr>
        <w:t>Настоящее постановление подлежит официальному опубликованию (обнародованию) в информационном бюллетене «Сентябрьский вестник».</w:t>
      </w:r>
    </w:p>
    <w:p w:rsidR="008B5F7D" w:rsidRPr="008B5F7D" w:rsidRDefault="008B5F7D" w:rsidP="008B5F7D">
      <w:pPr>
        <w:spacing w:after="0"/>
        <w:ind w:firstLine="709"/>
        <w:jc w:val="both"/>
        <w:rPr>
          <w:rFonts w:ascii="Times New Roman" w:eastAsia="MS Mincho" w:hAnsi="Times New Roman"/>
          <w:sz w:val="20"/>
          <w:szCs w:val="20"/>
          <w:lang w:eastAsia="ja-JP"/>
        </w:rPr>
      </w:pPr>
      <w:r w:rsidRPr="008B5F7D">
        <w:rPr>
          <w:rFonts w:ascii="Times New Roman" w:eastAsia="MS Mincho" w:hAnsi="Times New Roman"/>
          <w:sz w:val="20"/>
          <w:szCs w:val="20"/>
          <w:lang w:eastAsia="ja-JP"/>
        </w:rPr>
        <w:t>4. Настоящее постановление вступает в силу после официального опубликования (обнародования).</w:t>
      </w:r>
    </w:p>
    <w:p w:rsidR="008B5F7D" w:rsidRPr="008B5F7D" w:rsidRDefault="008B5F7D" w:rsidP="008B5F7D">
      <w:pPr>
        <w:spacing w:after="0"/>
        <w:ind w:firstLine="709"/>
        <w:jc w:val="both"/>
        <w:rPr>
          <w:rFonts w:ascii="Times New Roman" w:hAnsi="Times New Roman"/>
          <w:sz w:val="20"/>
          <w:szCs w:val="20"/>
        </w:rPr>
      </w:pPr>
      <w:r w:rsidRPr="008B5F7D">
        <w:rPr>
          <w:rFonts w:ascii="Times New Roman" w:hAnsi="Times New Roman"/>
          <w:sz w:val="20"/>
          <w:szCs w:val="20"/>
        </w:rPr>
        <w:t>6. Контроль за выполнением постановления возложить на заместителя главы поселения М.А. Надточий.</w:t>
      </w:r>
    </w:p>
    <w:p w:rsidR="008B5F7D" w:rsidRPr="008B5F7D" w:rsidRDefault="008B5F7D" w:rsidP="008B5F7D">
      <w:pPr>
        <w:spacing w:after="0"/>
        <w:ind w:firstLine="709"/>
        <w:rPr>
          <w:rFonts w:ascii="Times New Roman" w:hAnsi="Times New Roman"/>
          <w:sz w:val="20"/>
          <w:szCs w:val="20"/>
        </w:rPr>
      </w:pPr>
    </w:p>
    <w:p w:rsidR="008B5F7D" w:rsidRPr="008B5F7D" w:rsidRDefault="008B5F7D" w:rsidP="008B5F7D">
      <w:pPr>
        <w:spacing w:after="0"/>
        <w:ind w:firstLine="709"/>
        <w:rPr>
          <w:rFonts w:ascii="Times New Roman" w:hAnsi="Times New Roman"/>
          <w:sz w:val="20"/>
          <w:szCs w:val="20"/>
        </w:rPr>
      </w:pPr>
    </w:p>
    <w:p w:rsidR="008B5F7D" w:rsidRPr="008B5F7D" w:rsidRDefault="008B5F7D" w:rsidP="008B5F7D">
      <w:pPr>
        <w:spacing w:after="0"/>
        <w:jc w:val="center"/>
        <w:rPr>
          <w:rFonts w:ascii="Times New Roman" w:hAnsi="Times New Roman"/>
          <w:sz w:val="20"/>
          <w:szCs w:val="20"/>
        </w:rPr>
      </w:pPr>
      <w:r w:rsidRPr="008B5F7D">
        <w:rPr>
          <w:rFonts w:ascii="Times New Roman" w:hAnsi="Times New Roman"/>
          <w:sz w:val="20"/>
          <w:szCs w:val="20"/>
        </w:rPr>
        <w:t>Глава поселения                                                                            А.В. Светлаков</w:t>
      </w:r>
    </w:p>
    <w:p w:rsidR="008B5F7D" w:rsidRPr="008B5F7D" w:rsidRDefault="008B5F7D" w:rsidP="008B5F7D">
      <w:pPr>
        <w:spacing w:after="0"/>
        <w:rPr>
          <w:rFonts w:ascii="Times New Roman" w:hAnsi="Times New Roman"/>
          <w:sz w:val="20"/>
          <w:szCs w:val="20"/>
        </w:rPr>
      </w:pPr>
    </w:p>
    <w:p w:rsidR="008B5F7D" w:rsidRPr="008B5F7D" w:rsidRDefault="008B5F7D" w:rsidP="008B5F7D">
      <w:pPr>
        <w:spacing w:after="0"/>
        <w:jc w:val="right"/>
        <w:outlineLvl w:val="1"/>
        <w:rPr>
          <w:rFonts w:ascii="Times New Roman" w:hAnsi="Times New Roman"/>
          <w:kern w:val="28"/>
          <w:sz w:val="20"/>
          <w:szCs w:val="20"/>
        </w:rPr>
      </w:pPr>
      <w:r w:rsidRPr="008B5F7D">
        <w:rPr>
          <w:rFonts w:ascii="Times New Roman" w:hAnsi="Times New Roman"/>
          <w:kern w:val="28"/>
          <w:sz w:val="20"/>
          <w:szCs w:val="20"/>
        </w:rPr>
        <w:t>Приложение 1</w:t>
      </w:r>
    </w:p>
    <w:p w:rsidR="008B5F7D" w:rsidRPr="008B5F7D" w:rsidRDefault="008B5F7D" w:rsidP="008B5F7D">
      <w:pPr>
        <w:spacing w:after="0" w:line="240" w:lineRule="auto"/>
        <w:jc w:val="right"/>
        <w:outlineLvl w:val="1"/>
        <w:rPr>
          <w:rFonts w:ascii="Times New Roman" w:hAnsi="Times New Roman"/>
          <w:kern w:val="28"/>
          <w:sz w:val="20"/>
          <w:szCs w:val="20"/>
        </w:rPr>
      </w:pPr>
      <w:r w:rsidRPr="008B5F7D">
        <w:rPr>
          <w:rFonts w:ascii="Times New Roman" w:hAnsi="Times New Roman"/>
          <w:kern w:val="28"/>
          <w:sz w:val="20"/>
          <w:szCs w:val="20"/>
        </w:rPr>
        <w:t xml:space="preserve">к постановлению администрации </w:t>
      </w:r>
    </w:p>
    <w:p w:rsidR="008B5F7D" w:rsidRPr="008B5F7D" w:rsidRDefault="008B5F7D" w:rsidP="008B5F7D">
      <w:pPr>
        <w:spacing w:after="0" w:line="240" w:lineRule="auto"/>
        <w:jc w:val="right"/>
        <w:outlineLvl w:val="1"/>
        <w:rPr>
          <w:rFonts w:ascii="Times New Roman" w:hAnsi="Times New Roman"/>
          <w:kern w:val="28"/>
          <w:sz w:val="20"/>
          <w:szCs w:val="20"/>
        </w:rPr>
      </w:pPr>
      <w:r w:rsidRPr="008B5F7D">
        <w:rPr>
          <w:rFonts w:ascii="Times New Roman" w:hAnsi="Times New Roman"/>
          <w:kern w:val="28"/>
          <w:sz w:val="20"/>
          <w:szCs w:val="20"/>
        </w:rPr>
        <w:t xml:space="preserve">сельского поселения Сентябрьский </w:t>
      </w:r>
    </w:p>
    <w:p w:rsidR="008B5F7D" w:rsidRPr="008B5F7D" w:rsidRDefault="008B5F7D" w:rsidP="008B5F7D">
      <w:pPr>
        <w:spacing w:after="0" w:line="240" w:lineRule="auto"/>
        <w:jc w:val="right"/>
        <w:outlineLvl w:val="1"/>
        <w:rPr>
          <w:rFonts w:ascii="Times New Roman" w:hAnsi="Times New Roman"/>
          <w:kern w:val="28"/>
          <w:sz w:val="20"/>
          <w:szCs w:val="20"/>
        </w:rPr>
      </w:pPr>
      <w:r w:rsidRPr="008B5F7D">
        <w:rPr>
          <w:rFonts w:ascii="Times New Roman" w:hAnsi="Times New Roman"/>
          <w:kern w:val="28"/>
          <w:sz w:val="20"/>
          <w:szCs w:val="20"/>
        </w:rPr>
        <w:t xml:space="preserve">от 19.01.2022 года № 3-па        </w:t>
      </w:r>
    </w:p>
    <w:p w:rsidR="008B5F7D" w:rsidRPr="008B5F7D" w:rsidRDefault="008B5F7D" w:rsidP="008B5F7D">
      <w:pPr>
        <w:spacing w:after="0" w:line="240" w:lineRule="auto"/>
        <w:jc w:val="center"/>
        <w:outlineLvl w:val="1"/>
        <w:rPr>
          <w:rFonts w:ascii="Times New Roman" w:hAnsi="Times New Roman"/>
          <w:b/>
          <w:kern w:val="28"/>
          <w:sz w:val="20"/>
          <w:szCs w:val="20"/>
        </w:rPr>
      </w:pPr>
    </w:p>
    <w:p w:rsidR="008B5F7D" w:rsidRPr="008B5F7D" w:rsidRDefault="008B5F7D" w:rsidP="008B5F7D">
      <w:pPr>
        <w:spacing w:after="0" w:line="240" w:lineRule="auto"/>
        <w:jc w:val="center"/>
        <w:outlineLvl w:val="1"/>
        <w:rPr>
          <w:rFonts w:ascii="Times New Roman" w:hAnsi="Times New Roman"/>
          <w:kern w:val="28"/>
          <w:sz w:val="20"/>
          <w:szCs w:val="20"/>
        </w:rPr>
      </w:pPr>
      <w:r w:rsidRPr="008B5F7D">
        <w:rPr>
          <w:rFonts w:ascii="Times New Roman" w:hAnsi="Times New Roman"/>
          <w:kern w:val="28"/>
          <w:sz w:val="20"/>
          <w:szCs w:val="20"/>
        </w:rPr>
        <w:t>Размер вреда, причиняемого тяжеловесными транспортными средствами, при движении таких транспортных средств по автомобильным дорогам общего пользования местного значения муниципального образования сельское поселение Сентябрьский</w:t>
      </w:r>
    </w:p>
    <w:p w:rsidR="008B5F7D" w:rsidRPr="008B5F7D" w:rsidRDefault="008B5F7D" w:rsidP="008B5F7D">
      <w:pPr>
        <w:spacing w:after="0" w:line="240" w:lineRule="auto"/>
        <w:jc w:val="center"/>
        <w:outlineLvl w:val="1"/>
        <w:rPr>
          <w:rFonts w:ascii="Times New Roman" w:hAnsi="Times New Roman"/>
          <w:kern w:val="28"/>
          <w:sz w:val="20"/>
          <w:szCs w:val="20"/>
        </w:rPr>
      </w:pPr>
    </w:p>
    <w:p w:rsidR="008B5F7D" w:rsidRPr="008B5F7D" w:rsidRDefault="008B5F7D" w:rsidP="008B5F7D">
      <w:pPr>
        <w:spacing w:after="0" w:line="240" w:lineRule="auto"/>
        <w:jc w:val="right"/>
        <w:rPr>
          <w:rFonts w:ascii="Times New Roman" w:hAnsi="Times New Roman"/>
          <w:sz w:val="20"/>
          <w:szCs w:val="20"/>
        </w:rPr>
      </w:pPr>
      <w:r w:rsidRPr="008B5F7D">
        <w:rPr>
          <w:rFonts w:ascii="Times New Roman" w:hAnsi="Times New Roman"/>
          <w:sz w:val="20"/>
          <w:szCs w:val="20"/>
        </w:rPr>
        <w:t>Таблица 1</w:t>
      </w:r>
    </w:p>
    <w:p w:rsidR="008B5F7D" w:rsidRPr="008B5F7D" w:rsidRDefault="008B5F7D" w:rsidP="008B5F7D">
      <w:pPr>
        <w:spacing w:after="0" w:line="240" w:lineRule="auto"/>
        <w:jc w:val="right"/>
        <w:rPr>
          <w:rFonts w:ascii="Times New Roman" w:hAnsi="Times New Roman"/>
          <w:sz w:val="20"/>
          <w:szCs w:val="20"/>
        </w:rPr>
      </w:pPr>
    </w:p>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 xml:space="preserve">Размер вреда, причиняемого тяжеловесными транспортными средствами, </w:t>
      </w:r>
    </w:p>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 xml:space="preserve">при движении таких транспортных средств по автомобильным дорогам </w:t>
      </w:r>
    </w:p>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общего местного значения муниципального образования сельского поселения Сентябрьский, рассчитанных под осевую нагрузку 10 тонн/ось, от превышения допустимых осевых нагрузок на каждую ось транспортного средства</w:t>
      </w:r>
    </w:p>
    <w:p w:rsidR="008B5F7D" w:rsidRPr="008B5F7D" w:rsidRDefault="008B5F7D" w:rsidP="008B5F7D">
      <w:pPr>
        <w:spacing w:after="0" w:line="240" w:lineRule="auto"/>
        <w:jc w:val="center"/>
        <w:rPr>
          <w:rFonts w:ascii="Times New Roman" w:hAnsi="Times New Roman"/>
          <w:sz w:val="20"/>
          <w:szCs w:val="20"/>
        </w:rPr>
      </w:pPr>
    </w:p>
    <w:p w:rsidR="008B5F7D" w:rsidRPr="008B5F7D" w:rsidRDefault="008B5F7D" w:rsidP="008B5F7D">
      <w:pPr>
        <w:spacing w:after="0" w:line="240" w:lineRule="auto"/>
        <w:ind w:left="6480"/>
        <w:rPr>
          <w:rFonts w:ascii="Times New Roman" w:hAnsi="Times New Roman"/>
          <w:kern w:val="28"/>
          <w:sz w:val="20"/>
          <w:szCs w:val="20"/>
        </w:rPr>
      </w:pPr>
      <w:r w:rsidRPr="008B5F7D">
        <w:rPr>
          <w:rFonts w:ascii="Times New Roman" w:hAnsi="Times New Roman"/>
          <w:kern w:val="28"/>
          <w:sz w:val="20"/>
          <w:szCs w:val="20"/>
        </w:rPr>
        <w:t xml:space="preserve">(рублей на </w:t>
      </w:r>
      <w:smartTag w:uri="urn:schemas-microsoft-com:office:smarttags" w:element="metricconverter">
        <w:smartTagPr>
          <w:attr w:name="ProductID" w:val="100 км"/>
        </w:smartTagPr>
        <w:r w:rsidRPr="008B5F7D">
          <w:rPr>
            <w:rFonts w:ascii="Times New Roman" w:hAnsi="Times New Roman"/>
            <w:kern w:val="28"/>
            <w:sz w:val="20"/>
            <w:szCs w:val="20"/>
          </w:rPr>
          <w:t>100 км</w:t>
        </w:r>
      </w:smartTag>
      <w:r w:rsidRPr="008B5F7D">
        <w:rPr>
          <w:rFonts w:ascii="Times New Roman" w:hAnsi="Times New Roman"/>
          <w:kern w:val="28"/>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kern w:val="28"/>
                <w:sz w:val="20"/>
                <w:szCs w:val="20"/>
              </w:rPr>
            </w:pPr>
            <w:r w:rsidRPr="008B5F7D">
              <w:rPr>
                <w:rFonts w:ascii="Times New Roman" w:hAnsi="Times New Roman"/>
                <w:kern w:val="28"/>
                <w:sz w:val="20"/>
                <w:szCs w:val="20"/>
              </w:rPr>
              <w:t>Превышение фактических нагрузок на ось транспортного средства над допустимыми (процентов)</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kern w:val="28"/>
                <w:sz w:val="20"/>
                <w:szCs w:val="20"/>
              </w:rPr>
            </w:pPr>
            <w:r w:rsidRPr="008B5F7D">
              <w:rPr>
                <w:rFonts w:ascii="Times New Roman" w:hAnsi="Times New Roman"/>
                <w:kern w:val="28"/>
                <w:sz w:val="20"/>
                <w:szCs w:val="20"/>
              </w:rPr>
              <w:t>Размер вреда</w:t>
            </w:r>
          </w:p>
        </w:tc>
      </w:tr>
      <w:tr w:rsidR="008B5F7D" w:rsidRPr="008B5F7D" w:rsidTr="008B5F7D">
        <w:trPr>
          <w:tblHeader/>
        </w:trPr>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kern w:val="28"/>
                <w:sz w:val="20"/>
                <w:szCs w:val="20"/>
              </w:rPr>
            </w:pPr>
            <w:r w:rsidRPr="008B5F7D">
              <w:rPr>
                <w:rFonts w:ascii="Times New Roman" w:hAnsi="Times New Roman"/>
                <w:kern w:val="28"/>
                <w:sz w:val="20"/>
                <w:szCs w:val="20"/>
              </w:rPr>
              <w:t>1</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kern w:val="28"/>
                <w:sz w:val="20"/>
                <w:szCs w:val="20"/>
              </w:rPr>
            </w:pPr>
            <w:r w:rsidRPr="008B5F7D">
              <w:rPr>
                <w:rFonts w:ascii="Times New Roman" w:hAnsi="Times New Roman"/>
                <w:kern w:val="28"/>
                <w:sz w:val="20"/>
                <w:szCs w:val="20"/>
              </w:rPr>
              <w:t>2</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свыше 2 до 3</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1410</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3 (включительно) до 4</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1431</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lastRenderedPageBreak/>
              <w:t>от 4 (включительно) до 5</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1459</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5 (включительно) до 6</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1494</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6 (включительно) до 7</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1536</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7 (включительно) до 8</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1585</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8 (включительно) до 9</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1642</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9 (включительно) до 10</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1705</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10 (включительно) до 11</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1775</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11 (включительно) до 12</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1851</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12 (включительно) до 13</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1935</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13 (включительно) до 14</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2025</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14 (включительно) до 15</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2121</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15 (включительно) до 16</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2224</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16 (включительно) до 17</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2334</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17 (включительно) до 18</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2450</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18 (включительно) до 19</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2573</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19 (включительно) до 20</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2702</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20 (включительно) до 21</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2837</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21 (включительно) до 22</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2979</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22 (включительно) до 23</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3127</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23 (включительно) до 24</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3282</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24 (включительно) до 25</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3443</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25 (включительно) до 26</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3610</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26 (включительно) до 27</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3783</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27 (включительно) до 28</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3963</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28 (включительно) до 29</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4149</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29 (включительно) до 30</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4341</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30 (включительно) до 31</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4539</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31 (включительно) до 32</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4743</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32 (включительно) до 33</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4954</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33 (включительно) до 34</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5171</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34 (включительно) до 35</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5394</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35 (включительно) до 36</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5623</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36 (включительно) до 37</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5858</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37 (включительно) до 38</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6099</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38 (включительно) до 39</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6346</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39 (включительно) до 40</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6599</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40 (включительно) до 41</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6859</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41 (включительно) до 42</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7124</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42 (включительно) до 43</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7395</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43 (включительно) до 44</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7673</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44 (включительно) до 45</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7956</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45 (включительно) до 46</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8246</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46 (включительно) до 47</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8541</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47 (включительно) до 48</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8842</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48 (включительно) до 49</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9150</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49 (включительно) до 50</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9463</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50 (включительно) до 51</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9782</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51 (включительно) до 52</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10107</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52 (включительно) до 53</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10438</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53 (включительно) до 54</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10775</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54 (включительно) до 55</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11118</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55 (включительно) до 56</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11467</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56 (включительно) до 57</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11821</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57 (включительно) до 58</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12182</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58 (включительно) до 59</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12548</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59 (включительно) до 60</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12920</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60 (включительно) и выше</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По отдельному расчету*</w:t>
            </w:r>
          </w:p>
        </w:tc>
      </w:tr>
    </w:tbl>
    <w:p w:rsidR="008B5F7D" w:rsidRPr="008B5F7D" w:rsidRDefault="008B5F7D" w:rsidP="008B5F7D">
      <w:pPr>
        <w:spacing w:after="0" w:line="240" w:lineRule="auto"/>
        <w:rPr>
          <w:rFonts w:ascii="Times New Roman" w:hAnsi="Times New Roman"/>
          <w:sz w:val="20"/>
          <w:szCs w:val="20"/>
        </w:rPr>
      </w:pPr>
    </w:p>
    <w:p w:rsidR="008B5F7D" w:rsidRPr="008B5F7D" w:rsidRDefault="008B5F7D" w:rsidP="008B5F7D">
      <w:pPr>
        <w:spacing w:after="0" w:line="240" w:lineRule="auto"/>
        <w:ind w:left="-142"/>
        <w:rPr>
          <w:rFonts w:ascii="Times New Roman" w:hAnsi="Times New Roman"/>
          <w:sz w:val="20"/>
          <w:szCs w:val="20"/>
        </w:rPr>
      </w:pPr>
    </w:p>
    <w:p w:rsidR="008B5F7D" w:rsidRPr="008B5F7D" w:rsidRDefault="008B5F7D" w:rsidP="008B5F7D">
      <w:pPr>
        <w:spacing w:after="0" w:line="240" w:lineRule="auto"/>
        <w:ind w:left="-142"/>
        <w:rPr>
          <w:rFonts w:ascii="Times New Roman" w:hAnsi="Times New Roman"/>
          <w:sz w:val="20"/>
          <w:szCs w:val="20"/>
        </w:rPr>
      </w:pPr>
      <w:r w:rsidRPr="008B5F7D">
        <w:rPr>
          <w:rFonts w:ascii="Times New Roman" w:hAnsi="Times New Roman"/>
          <w:sz w:val="20"/>
          <w:szCs w:val="20"/>
        </w:rPr>
        <w:t xml:space="preserve">* рассчитывается по формулам, приведенным в </w:t>
      </w:r>
      <w:hyperlink r:id="rId10" w:anchor="Par82" w:tooltip="МЕТОДИКА" w:history="1">
        <w:r w:rsidRPr="008B5F7D">
          <w:rPr>
            <w:rFonts w:ascii="Times New Roman" w:hAnsi="Times New Roman"/>
            <w:color w:val="000000"/>
            <w:sz w:val="20"/>
            <w:szCs w:val="20"/>
            <w:u w:val="single"/>
          </w:rPr>
          <w:t>методике</w:t>
        </w:r>
      </w:hyperlink>
      <w:r w:rsidRPr="008B5F7D">
        <w:rPr>
          <w:rFonts w:ascii="Times New Roman" w:hAnsi="Times New Roman"/>
          <w:sz w:val="20"/>
          <w:szCs w:val="20"/>
        </w:rPr>
        <w:t xml:space="preserve"> расчета размера вреда, причиняемого тяжеловесными транспортными средствами, предусмотренной приложением к Правилам возмещения вреда, </w:t>
      </w:r>
      <w:r w:rsidRPr="008B5F7D">
        <w:rPr>
          <w:rFonts w:ascii="Times New Roman" w:hAnsi="Times New Roman"/>
          <w:sz w:val="20"/>
          <w:szCs w:val="20"/>
        </w:rPr>
        <w:lastRenderedPageBreak/>
        <w:t>причиняемого тяжеловесными транспортными средствами, утвержденным постановлением Правительства Российской Федерации от 31 января 2020 г. №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w:t>
      </w:r>
    </w:p>
    <w:p w:rsidR="008B5F7D" w:rsidRPr="008B5F7D" w:rsidRDefault="008B5F7D" w:rsidP="008B5F7D">
      <w:pPr>
        <w:spacing w:after="0" w:line="240" w:lineRule="auto"/>
        <w:jc w:val="right"/>
        <w:rPr>
          <w:rFonts w:ascii="Times New Roman" w:hAnsi="Times New Roman"/>
          <w:sz w:val="20"/>
          <w:szCs w:val="20"/>
        </w:rPr>
      </w:pPr>
    </w:p>
    <w:p w:rsidR="008B5F7D" w:rsidRPr="008B5F7D" w:rsidRDefault="008B5F7D" w:rsidP="008B5F7D">
      <w:pPr>
        <w:spacing w:after="0" w:line="240" w:lineRule="auto"/>
        <w:jc w:val="right"/>
        <w:rPr>
          <w:rFonts w:ascii="Times New Roman" w:hAnsi="Times New Roman"/>
          <w:sz w:val="20"/>
          <w:szCs w:val="20"/>
        </w:rPr>
      </w:pPr>
      <w:r w:rsidRPr="008B5F7D">
        <w:rPr>
          <w:rFonts w:ascii="Times New Roman" w:hAnsi="Times New Roman"/>
          <w:sz w:val="20"/>
          <w:szCs w:val="20"/>
        </w:rPr>
        <w:t>Таблица 2</w:t>
      </w:r>
    </w:p>
    <w:p w:rsidR="008B5F7D" w:rsidRPr="008B5F7D" w:rsidRDefault="008B5F7D" w:rsidP="008B5F7D">
      <w:pPr>
        <w:spacing w:after="0" w:line="240" w:lineRule="auto"/>
        <w:jc w:val="right"/>
        <w:rPr>
          <w:rFonts w:ascii="Times New Roman" w:hAnsi="Times New Roman"/>
          <w:sz w:val="20"/>
          <w:szCs w:val="20"/>
        </w:rPr>
      </w:pPr>
    </w:p>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 xml:space="preserve">Размер вреда, причиняемого тяжеловесными транспортными средствами, </w:t>
      </w:r>
    </w:p>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 xml:space="preserve">при движении таких транспортных средств по автомобильным дорогам </w:t>
      </w:r>
    </w:p>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общего пользования местного значения муниципального образования сельского поселения Сентябрьский, рассчитанных под осевую нагрузку 11,5 тонн/ось, от превышения допустимых осевых нагрузок на каждую ось транспортного средства</w:t>
      </w:r>
    </w:p>
    <w:p w:rsidR="008B5F7D" w:rsidRPr="008B5F7D" w:rsidRDefault="008B5F7D" w:rsidP="008B5F7D">
      <w:pPr>
        <w:spacing w:after="0" w:line="240" w:lineRule="auto"/>
        <w:jc w:val="center"/>
        <w:rPr>
          <w:rFonts w:ascii="Times New Roman" w:hAnsi="Times New Roman"/>
          <w:sz w:val="20"/>
          <w:szCs w:val="20"/>
        </w:rPr>
      </w:pPr>
    </w:p>
    <w:p w:rsidR="008B5F7D" w:rsidRPr="008B5F7D" w:rsidRDefault="008B5F7D" w:rsidP="008B5F7D">
      <w:pPr>
        <w:spacing w:after="0" w:line="240" w:lineRule="auto"/>
        <w:ind w:left="6480"/>
        <w:rPr>
          <w:rFonts w:ascii="Times New Roman" w:hAnsi="Times New Roman"/>
          <w:kern w:val="28"/>
          <w:sz w:val="20"/>
          <w:szCs w:val="20"/>
        </w:rPr>
      </w:pPr>
      <w:r w:rsidRPr="008B5F7D">
        <w:rPr>
          <w:rFonts w:ascii="Times New Roman" w:hAnsi="Times New Roman"/>
          <w:kern w:val="28"/>
          <w:sz w:val="20"/>
          <w:szCs w:val="20"/>
        </w:rPr>
        <w:t xml:space="preserve">           (рублей на </w:t>
      </w:r>
      <w:smartTag w:uri="urn:schemas-microsoft-com:office:smarttags" w:element="metricconverter">
        <w:smartTagPr>
          <w:attr w:name="ProductID" w:val="100 км"/>
        </w:smartTagPr>
        <w:r w:rsidRPr="008B5F7D">
          <w:rPr>
            <w:rFonts w:ascii="Times New Roman" w:hAnsi="Times New Roman"/>
            <w:kern w:val="28"/>
            <w:sz w:val="20"/>
            <w:szCs w:val="20"/>
          </w:rPr>
          <w:t>100 км</w:t>
        </w:r>
      </w:smartTag>
      <w:r w:rsidRPr="008B5F7D">
        <w:rPr>
          <w:rFonts w:ascii="Times New Roman" w:hAnsi="Times New Roman"/>
          <w:kern w:val="28"/>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8B5F7D" w:rsidRPr="008B5F7D" w:rsidTr="008B5F7D">
        <w:tc>
          <w:tcPr>
            <w:tcW w:w="4785" w:type="dxa"/>
            <w:shd w:val="clear" w:color="auto" w:fill="auto"/>
            <w:hideMark/>
          </w:tcPr>
          <w:p w:rsidR="008B5F7D" w:rsidRPr="008B5F7D" w:rsidRDefault="008B5F7D" w:rsidP="008B5F7D">
            <w:pPr>
              <w:spacing w:after="0" w:line="240" w:lineRule="auto"/>
              <w:jc w:val="center"/>
              <w:rPr>
                <w:rFonts w:ascii="Times New Roman" w:hAnsi="Times New Roman"/>
                <w:kern w:val="28"/>
                <w:sz w:val="20"/>
                <w:szCs w:val="20"/>
              </w:rPr>
            </w:pPr>
            <w:r w:rsidRPr="008B5F7D">
              <w:rPr>
                <w:rFonts w:ascii="Times New Roman" w:hAnsi="Times New Roman"/>
                <w:kern w:val="28"/>
                <w:sz w:val="20"/>
                <w:szCs w:val="20"/>
              </w:rPr>
              <w:t>Превышение фактических нагрузок на ось транспортного средства над допустимыми (процентов)</w:t>
            </w:r>
          </w:p>
        </w:tc>
        <w:tc>
          <w:tcPr>
            <w:tcW w:w="4786" w:type="dxa"/>
            <w:shd w:val="clear" w:color="auto" w:fill="auto"/>
            <w:hideMark/>
          </w:tcPr>
          <w:p w:rsidR="008B5F7D" w:rsidRPr="008B5F7D" w:rsidRDefault="008B5F7D" w:rsidP="008B5F7D">
            <w:pPr>
              <w:spacing w:after="0" w:line="240" w:lineRule="auto"/>
              <w:jc w:val="center"/>
              <w:rPr>
                <w:rFonts w:ascii="Times New Roman" w:hAnsi="Times New Roman"/>
                <w:kern w:val="28"/>
                <w:sz w:val="20"/>
                <w:szCs w:val="20"/>
              </w:rPr>
            </w:pPr>
            <w:r w:rsidRPr="008B5F7D">
              <w:rPr>
                <w:rFonts w:ascii="Times New Roman" w:hAnsi="Times New Roman"/>
                <w:kern w:val="28"/>
                <w:sz w:val="20"/>
                <w:szCs w:val="20"/>
              </w:rPr>
              <w:t>Размер вреда</w:t>
            </w:r>
          </w:p>
        </w:tc>
      </w:tr>
      <w:tr w:rsidR="008B5F7D" w:rsidRPr="008B5F7D" w:rsidTr="008B5F7D">
        <w:trPr>
          <w:tblHeader/>
        </w:trPr>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kern w:val="28"/>
                <w:sz w:val="20"/>
                <w:szCs w:val="20"/>
              </w:rPr>
            </w:pPr>
            <w:r w:rsidRPr="008B5F7D">
              <w:rPr>
                <w:rFonts w:ascii="Times New Roman" w:hAnsi="Times New Roman"/>
                <w:kern w:val="28"/>
                <w:sz w:val="20"/>
                <w:szCs w:val="20"/>
              </w:rPr>
              <w:t>1</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kern w:val="28"/>
                <w:sz w:val="20"/>
                <w:szCs w:val="20"/>
              </w:rPr>
            </w:pPr>
            <w:r w:rsidRPr="008B5F7D">
              <w:rPr>
                <w:rFonts w:ascii="Times New Roman" w:hAnsi="Times New Roman"/>
                <w:kern w:val="28"/>
                <w:sz w:val="20"/>
                <w:szCs w:val="20"/>
              </w:rPr>
              <w:t>2</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свыше 2 до 3</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641</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3 (включительно) до 4</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648</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4 (включительно) до 5</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657</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5 (включительно) до 6</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668</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6 (включительно) до 7</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682</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7 (включительно) до 8</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698</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8 (включительно) до 9</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716</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9 (включительно) до 10</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736</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10 (включительно) до 11</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758</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11 (включительно) до 12</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783</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12 (включительно) до 13</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809</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13 (включительно) до 14</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838</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14 (включительно) до 15</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869</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15 (включительно) до 16</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902</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16 (включительно) до 17</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937</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17 (включительно) до 18</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974</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18 (включительно) до 19</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1014</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19 (включительно) до 20</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1055</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20 (включительно) до 21</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1098</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21 (включительно) до 22</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1144</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22 (включительно) до 23</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1191</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23 (включительно) до 24</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1241</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24 (включительно) до 25</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1292</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25 (включительно) до 26</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1346</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26 (включительно) до 27</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1401</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27 (включительно) до 28</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1459</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28 (включительно) до 29</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1518</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29 (включительно) до 30</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1580</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30 (включительно) до 31</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1643</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31 (включительно) до 32</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1709</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32 (включительно) до 33</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1776</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33 (включительно) до 34</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1846</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34 (включительно) до 35</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1917</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35 (включительно) до 36</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1990</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36 (включительно) до 37</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2066</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37 (включительно) до 38</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2143</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38 (включительно) до 39</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2222</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39 (включительно) до 40</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2303</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40 (включительно) до 41</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2386</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41 (включительно) до 42</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2471</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42 (включительно) до 43</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2558</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43 (включительно) до 44</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2647</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44 (включительно) до 45</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2738</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lastRenderedPageBreak/>
              <w:t>от 45 (включительно) до 46</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2830</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46 (включительно) до 47</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2925</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47 (включительно) до 48</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3021</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48 (включительно) до 49</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3120</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49 (включительно) до 50</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3220</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50 (включительно) до 51</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3322</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51 (включительно) до 52</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3426</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52 (включительно) до 53</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3532</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53 (включительно) до 54</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3640</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54 (включительно) до 55</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3750</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55 (включительно) до 56</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3862</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56 (включительно) до 57</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3975</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57 (включительно) до 58</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4091</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58 (включительно) до 59</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4208</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59 (включительно) до 60</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4327</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60 (включительно) и выше</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По отдельному расчету*</w:t>
            </w:r>
          </w:p>
        </w:tc>
      </w:tr>
    </w:tbl>
    <w:p w:rsidR="008B5F7D" w:rsidRPr="008B5F7D" w:rsidRDefault="008B5F7D" w:rsidP="008B5F7D">
      <w:pPr>
        <w:spacing w:after="0" w:line="240" w:lineRule="auto"/>
        <w:rPr>
          <w:rFonts w:ascii="Times New Roman" w:hAnsi="Times New Roman"/>
          <w:kern w:val="28"/>
          <w:sz w:val="20"/>
          <w:szCs w:val="20"/>
        </w:rPr>
      </w:pPr>
    </w:p>
    <w:p w:rsidR="008B5F7D" w:rsidRPr="008B5F7D" w:rsidRDefault="008B5F7D" w:rsidP="008B5F7D">
      <w:pPr>
        <w:spacing w:after="0" w:line="240" w:lineRule="auto"/>
        <w:rPr>
          <w:rFonts w:ascii="Times New Roman" w:hAnsi="Times New Roman"/>
          <w:kern w:val="28"/>
          <w:sz w:val="20"/>
          <w:szCs w:val="20"/>
        </w:rPr>
      </w:pPr>
    </w:p>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 xml:space="preserve">* рассчитывается по формулам, </w:t>
      </w:r>
      <w:r w:rsidRPr="008B5F7D">
        <w:rPr>
          <w:rFonts w:ascii="Times New Roman" w:hAnsi="Times New Roman"/>
          <w:color w:val="000000"/>
          <w:kern w:val="28"/>
          <w:sz w:val="20"/>
          <w:szCs w:val="20"/>
        </w:rPr>
        <w:t xml:space="preserve">приведенным в </w:t>
      </w:r>
      <w:hyperlink r:id="rId11" w:anchor="Par82" w:tooltip="МЕТОДИКА" w:history="1">
        <w:r w:rsidRPr="008B5F7D">
          <w:rPr>
            <w:rFonts w:ascii="Times New Roman" w:hAnsi="Times New Roman"/>
            <w:color w:val="000000"/>
            <w:kern w:val="28"/>
            <w:sz w:val="20"/>
            <w:szCs w:val="20"/>
            <w:u w:val="single"/>
          </w:rPr>
          <w:t>методике</w:t>
        </w:r>
      </w:hyperlink>
      <w:r w:rsidRPr="008B5F7D">
        <w:rPr>
          <w:rFonts w:ascii="Times New Roman" w:hAnsi="Times New Roman"/>
          <w:color w:val="000000"/>
          <w:kern w:val="28"/>
          <w:sz w:val="20"/>
          <w:szCs w:val="20"/>
        </w:rPr>
        <w:t xml:space="preserve"> </w:t>
      </w:r>
      <w:r w:rsidRPr="008B5F7D">
        <w:rPr>
          <w:rFonts w:ascii="Times New Roman" w:hAnsi="Times New Roman"/>
          <w:kern w:val="28"/>
          <w:sz w:val="20"/>
          <w:szCs w:val="20"/>
        </w:rPr>
        <w:t>расчета размера вреда, причиняемого тяжеловесными транспортными средствами, предусмотренной приложением к Правилам возмещения вреда, причиняемого тяжеловесными транспортными средствами, утвержденным постановлением Правительства Российской Федерации от 31 января 2020 г. №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w:t>
      </w:r>
    </w:p>
    <w:p w:rsidR="008B5F7D" w:rsidRPr="008B5F7D" w:rsidRDefault="008B5F7D" w:rsidP="008B5F7D">
      <w:pPr>
        <w:spacing w:after="0" w:line="240" w:lineRule="auto"/>
        <w:jc w:val="right"/>
        <w:rPr>
          <w:rFonts w:ascii="Times New Roman" w:hAnsi="Times New Roman"/>
          <w:sz w:val="20"/>
          <w:szCs w:val="20"/>
        </w:rPr>
      </w:pPr>
      <w:r w:rsidRPr="008B5F7D">
        <w:rPr>
          <w:rFonts w:ascii="Times New Roman" w:hAnsi="Times New Roman"/>
          <w:sz w:val="20"/>
          <w:szCs w:val="20"/>
        </w:rPr>
        <w:t>Таблица 3</w:t>
      </w:r>
    </w:p>
    <w:p w:rsidR="008B5F7D" w:rsidRPr="008B5F7D" w:rsidRDefault="008B5F7D" w:rsidP="008B5F7D">
      <w:pPr>
        <w:spacing w:after="0" w:line="240" w:lineRule="auto"/>
        <w:jc w:val="right"/>
        <w:rPr>
          <w:rFonts w:ascii="Times New Roman" w:hAnsi="Times New Roman"/>
          <w:sz w:val="20"/>
          <w:szCs w:val="20"/>
        </w:rPr>
      </w:pPr>
    </w:p>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 xml:space="preserve">Размер вреда, причиняемого тяжеловесными транспортными средствами, </w:t>
      </w:r>
    </w:p>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 xml:space="preserve">при движении таких транспортных средств по автомобильным дорогам </w:t>
      </w:r>
    </w:p>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общего пользования местного значения муниципального образования сельского поселения Сентябрьский от превышения допустимой для автомобильной дороги массы транспортного средства</w:t>
      </w:r>
    </w:p>
    <w:p w:rsidR="008B5F7D" w:rsidRPr="008B5F7D" w:rsidRDefault="008B5F7D" w:rsidP="008B5F7D">
      <w:pPr>
        <w:spacing w:after="0" w:line="240" w:lineRule="auto"/>
        <w:rPr>
          <w:rFonts w:ascii="Times New Roman" w:hAnsi="Times New Roman"/>
          <w:sz w:val="20"/>
          <w:szCs w:val="20"/>
        </w:rPr>
      </w:pPr>
    </w:p>
    <w:p w:rsidR="008B5F7D" w:rsidRPr="008B5F7D" w:rsidRDefault="008B5F7D" w:rsidP="008B5F7D">
      <w:pPr>
        <w:spacing w:after="0" w:line="240" w:lineRule="auto"/>
        <w:ind w:left="6480"/>
        <w:rPr>
          <w:rFonts w:ascii="Times New Roman" w:hAnsi="Times New Roman"/>
          <w:kern w:val="28"/>
          <w:sz w:val="20"/>
          <w:szCs w:val="20"/>
        </w:rPr>
      </w:pPr>
      <w:r w:rsidRPr="008B5F7D">
        <w:rPr>
          <w:rFonts w:ascii="Times New Roman" w:hAnsi="Times New Roman"/>
          <w:kern w:val="28"/>
          <w:sz w:val="20"/>
          <w:szCs w:val="20"/>
        </w:rPr>
        <w:t xml:space="preserve">            (рублей на </w:t>
      </w:r>
      <w:smartTag w:uri="urn:schemas-microsoft-com:office:smarttags" w:element="metricconverter">
        <w:smartTagPr>
          <w:attr w:name="ProductID" w:val="100 км"/>
        </w:smartTagPr>
        <w:r w:rsidRPr="008B5F7D">
          <w:rPr>
            <w:rFonts w:ascii="Times New Roman" w:hAnsi="Times New Roman"/>
            <w:kern w:val="28"/>
            <w:sz w:val="20"/>
            <w:szCs w:val="20"/>
          </w:rPr>
          <w:t>100 км</w:t>
        </w:r>
      </w:smartTag>
      <w:r w:rsidRPr="008B5F7D">
        <w:rPr>
          <w:rFonts w:ascii="Times New Roman" w:hAnsi="Times New Roman"/>
          <w:kern w:val="28"/>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kern w:val="28"/>
                <w:sz w:val="20"/>
                <w:szCs w:val="20"/>
              </w:rPr>
            </w:pPr>
            <w:r w:rsidRPr="008B5F7D">
              <w:rPr>
                <w:rFonts w:ascii="Times New Roman" w:hAnsi="Times New Roman"/>
                <w:kern w:val="28"/>
                <w:sz w:val="20"/>
                <w:szCs w:val="20"/>
              </w:rPr>
              <w:t>Превышение фактической массы транспортного средства над допустимой (процентов)</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kern w:val="28"/>
                <w:sz w:val="20"/>
                <w:szCs w:val="20"/>
              </w:rPr>
            </w:pPr>
            <w:r w:rsidRPr="008B5F7D">
              <w:rPr>
                <w:rFonts w:ascii="Times New Roman" w:hAnsi="Times New Roman"/>
                <w:kern w:val="28"/>
                <w:sz w:val="20"/>
                <w:szCs w:val="20"/>
              </w:rPr>
              <w:t>Размер вреда</w:t>
            </w:r>
          </w:p>
        </w:tc>
      </w:tr>
      <w:tr w:rsidR="008B5F7D" w:rsidRPr="008B5F7D" w:rsidTr="008B5F7D">
        <w:trPr>
          <w:tblHeader/>
        </w:trPr>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kern w:val="28"/>
                <w:sz w:val="20"/>
                <w:szCs w:val="20"/>
              </w:rPr>
            </w:pPr>
            <w:r w:rsidRPr="008B5F7D">
              <w:rPr>
                <w:rFonts w:ascii="Times New Roman" w:hAnsi="Times New Roman"/>
                <w:kern w:val="28"/>
                <w:sz w:val="20"/>
                <w:szCs w:val="20"/>
              </w:rPr>
              <w:t>1</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kern w:val="28"/>
                <w:sz w:val="20"/>
                <w:szCs w:val="20"/>
              </w:rPr>
            </w:pPr>
            <w:r w:rsidRPr="008B5F7D">
              <w:rPr>
                <w:rFonts w:ascii="Times New Roman" w:hAnsi="Times New Roman"/>
                <w:kern w:val="28"/>
                <w:sz w:val="20"/>
                <w:szCs w:val="20"/>
              </w:rPr>
              <w:t>2</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свыше 2 до 3</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3339</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3 (включительно) до 4</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3394</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4 (включительно) до 5</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3448</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5 (включительно) до 6</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3502</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6 (включительно) до 7</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3556</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7 (включительно) до 8</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3610</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8 (включительно) до 9</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3664</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9 (включительно) до 10</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3718</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10 (включительно) до 11</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3772</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11 (включительно) до 12</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3827</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12 (включительно) до 13</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3881</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13 (включительно) до 14</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3935</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14 (включительно) до 15</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3989</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15 (включительно) до 16</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4043</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16 (включительно) до 17</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4097</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17 (включительно) до 18</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4151</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18 (включительно) до 19</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4205</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19 (включительно) до 20</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4260</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20 (включительно) до 21</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4314</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21 (включительно) до 22</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4368</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22 (включительно) до 23</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4422</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23 (включительно) до 24</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4476</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24 (включительно) до 25</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4530</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25 (включительно) до 26</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4584</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26 (включительно) до 27</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4638</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27 (включительно) до 28</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4693</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lastRenderedPageBreak/>
              <w:t>от 28 (включительно) до 29</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4747</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29 (включительно) до 30</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4801</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30 (включительно) до 31</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4855</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31 (включительно) до 32</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4909</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32 (включительно) до 33</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4963</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33 (включительно) до 34</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5017</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34 (включительно) до 35</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5072</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35 (включительно) до 36</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5126</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36 (включительно) до 37</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5180</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37 (включительно) до 38</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5234</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38 (включительно) до 39</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5288</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39 (включительно) до 40</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5342</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40 (включительно) до 41</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5396</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41 (включительно) до 42</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5450</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42 (включительно) до 43</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5505</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43 (включительно) до 44</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5559</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44 (включительно) до 45</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5613</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45 (включительно) до 46</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5667</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46 (включительно) до 47</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5721</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47 (включительно) до 48</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5775</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48 (включительно) до 49</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5829</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49 (включительно) до 50</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5883</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50 (включительно) до 51</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5938</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51 (включительно) до 52</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5992</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52 (включительно) до 53</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6046</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53 (включительно) до 54</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6100</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54 (включительно) до 55</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6154</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55 (включительно) до 56</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6208</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56 (включительно) до 57</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6262</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57 (включительно) до 58</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6316</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58 (включительно) до 59</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6371</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59 (включительно) до 60</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6425</w:t>
            </w:r>
          </w:p>
        </w:tc>
      </w:tr>
      <w:tr w:rsidR="008B5F7D" w:rsidRPr="008B5F7D" w:rsidTr="008B5F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от 60 (включительно) и выше</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По отдельному расчету*</w:t>
            </w:r>
          </w:p>
        </w:tc>
      </w:tr>
    </w:tbl>
    <w:p w:rsidR="008B5F7D" w:rsidRPr="008B5F7D" w:rsidRDefault="008B5F7D" w:rsidP="008B5F7D">
      <w:pPr>
        <w:spacing w:after="0" w:line="240" w:lineRule="auto"/>
        <w:rPr>
          <w:rFonts w:ascii="Times New Roman" w:hAnsi="Times New Roman"/>
          <w:kern w:val="28"/>
          <w:sz w:val="20"/>
          <w:szCs w:val="20"/>
        </w:rPr>
      </w:pPr>
    </w:p>
    <w:p w:rsidR="008B5F7D" w:rsidRPr="008B5F7D" w:rsidRDefault="008B5F7D" w:rsidP="008B5F7D">
      <w:pPr>
        <w:spacing w:after="0" w:line="240" w:lineRule="auto"/>
        <w:rPr>
          <w:rFonts w:ascii="Times New Roman" w:hAnsi="Times New Roman"/>
          <w:kern w:val="28"/>
          <w:sz w:val="20"/>
          <w:szCs w:val="20"/>
        </w:rPr>
      </w:pPr>
      <w:r w:rsidRPr="008B5F7D">
        <w:rPr>
          <w:rFonts w:ascii="Times New Roman" w:hAnsi="Times New Roman"/>
          <w:kern w:val="28"/>
          <w:sz w:val="20"/>
          <w:szCs w:val="20"/>
        </w:rPr>
        <w:t xml:space="preserve">* рассчитывается по формулам, приведенным в </w:t>
      </w:r>
      <w:hyperlink r:id="rId12" w:anchor="Par82" w:tooltip="МЕТОДИКА" w:history="1">
        <w:r w:rsidRPr="008B5F7D">
          <w:rPr>
            <w:rFonts w:ascii="Times New Roman" w:hAnsi="Times New Roman"/>
            <w:color w:val="000000"/>
            <w:kern w:val="28"/>
            <w:sz w:val="20"/>
            <w:szCs w:val="20"/>
            <w:u w:val="single"/>
          </w:rPr>
          <w:t>методике</w:t>
        </w:r>
      </w:hyperlink>
      <w:r w:rsidRPr="008B5F7D">
        <w:rPr>
          <w:rFonts w:ascii="Times New Roman" w:hAnsi="Times New Roman"/>
          <w:kern w:val="28"/>
          <w:sz w:val="20"/>
          <w:szCs w:val="20"/>
        </w:rPr>
        <w:t xml:space="preserve"> расчета размера вреда, причиняемого тяжеловесными транспортными средствами, предусмотренной приложением к Правилам возмещения вреда, причиняемого тяжеловесными транспортными средствами, утвержденным постановлением Правительства Российской Федерации от 31 января 2020 г. №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w:t>
      </w:r>
    </w:p>
    <w:p w:rsidR="008B5F7D" w:rsidRPr="008B5F7D" w:rsidRDefault="008B5F7D" w:rsidP="008B5F7D">
      <w:pPr>
        <w:spacing w:after="0" w:line="240" w:lineRule="auto"/>
        <w:ind w:left="4100"/>
        <w:jc w:val="right"/>
        <w:rPr>
          <w:rFonts w:ascii="Times New Roman" w:hAnsi="Times New Roman"/>
          <w:sz w:val="20"/>
          <w:szCs w:val="20"/>
        </w:rPr>
      </w:pPr>
      <w:r w:rsidRPr="008B5F7D">
        <w:rPr>
          <w:rFonts w:ascii="Times New Roman" w:hAnsi="Times New Roman"/>
          <w:sz w:val="20"/>
          <w:szCs w:val="20"/>
        </w:rPr>
        <w:t>Приложение 2</w:t>
      </w:r>
    </w:p>
    <w:p w:rsidR="008B5F7D" w:rsidRPr="008B5F7D" w:rsidRDefault="008B5F7D" w:rsidP="008B5F7D">
      <w:pPr>
        <w:spacing w:after="0" w:line="240" w:lineRule="auto"/>
        <w:jc w:val="right"/>
        <w:outlineLvl w:val="1"/>
        <w:rPr>
          <w:rFonts w:ascii="Times New Roman" w:hAnsi="Times New Roman"/>
          <w:kern w:val="28"/>
          <w:sz w:val="20"/>
          <w:szCs w:val="20"/>
        </w:rPr>
      </w:pPr>
      <w:r w:rsidRPr="008B5F7D">
        <w:rPr>
          <w:rFonts w:ascii="Times New Roman" w:hAnsi="Times New Roman"/>
          <w:kern w:val="28"/>
          <w:sz w:val="20"/>
          <w:szCs w:val="20"/>
        </w:rPr>
        <w:t xml:space="preserve">к постановлению администрации </w:t>
      </w:r>
    </w:p>
    <w:p w:rsidR="008B5F7D" w:rsidRPr="008B5F7D" w:rsidRDefault="008B5F7D" w:rsidP="008B5F7D">
      <w:pPr>
        <w:spacing w:after="0" w:line="240" w:lineRule="auto"/>
        <w:jc w:val="right"/>
        <w:outlineLvl w:val="1"/>
        <w:rPr>
          <w:rFonts w:ascii="Times New Roman" w:hAnsi="Times New Roman"/>
          <w:kern w:val="28"/>
          <w:sz w:val="20"/>
          <w:szCs w:val="20"/>
        </w:rPr>
      </w:pPr>
      <w:r w:rsidRPr="008B5F7D">
        <w:rPr>
          <w:rFonts w:ascii="Times New Roman" w:hAnsi="Times New Roman"/>
          <w:kern w:val="28"/>
          <w:sz w:val="20"/>
          <w:szCs w:val="20"/>
        </w:rPr>
        <w:t xml:space="preserve">сельского поселения Сентябрьский </w:t>
      </w:r>
    </w:p>
    <w:p w:rsidR="008B5F7D" w:rsidRPr="008B5F7D" w:rsidRDefault="008B5F7D" w:rsidP="008B5F7D">
      <w:pPr>
        <w:spacing w:after="0" w:line="240" w:lineRule="auto"/>
        <w:ind w:left="4100"/>
        <w:jc w:val="right"/>
        <w:rPr>
          <w:rFonts w:ascii="Times New Roman" w:hAnsi="Times New Roman"/>
          <w:sz w:val="20"/>
          <w:szCs w:val="20"/>
        </w:rPr>
      </w:pPr>
      <w:r w:rsidRPr="008B5F7D">
        <w:rPr>
          <w:rFonts w:ascii="Times New Roman" w:hAnsi="Times New Roman"/>
          <w:kern w:val="28"/>
          <w:sz w:val="20"/>
          <w:szCs w:val="20"/>
        </w:rPr>
        <w:t>от 19.01.2022 года № 3-па</w:t>
      </w:r>
    </w:p>
    <w:p w:rsidR="008B5F7D" w:rsidRPr="008B5F7D" w:rsidRDefault="008B5F7D" w:rsidP="008B5F7D">
      <w:pPr>
        <w:spacing w:after="0" w:line="240" w:lineRule="auto"/>
        <w:ind w:left="4820"/>
        <w:rPr>
          <w:rFonts w:ascii="Times New Roman" w:hAnsi="Times New Roman"/>
          <w:sz w:val="20"/>
          <w:szCs w:val="20"/>
        </w:rPr>
      </w:pPr>
    </w:p>
    <w:p w:rsidR="008B5F7D" w:rsidRPr="008B5F7D" w:rsidRDefault="008B5F7D" w:rsidP="008B5F7D">
      <w:pPr>
        <w:spacing w:after="0" w:line="240" w:lineRule="auto"/>
        <w:ind w:left="6480"/>
        <w:rPr>
          <w:rFonts w:ascii="Times New Roman" w:hAnsi="Times New Roman"/>
          <w:kern w:val="28"/>
          <w:sz w:val="20"/>
          <w:szCs w:val="20"/>
        </w:rPr>
      </w:pPr>
    </w:p>
    <w:p w:rsidR="008B5F7D" w:rsidRPr="008B5F7D" w:rsidRDefault="008B5F7D" w:rsidP="008B5F7D">
      <w:pPr>
        <w:spacing w:after="0" w:line="240" w:lineRule="auto"/>
        <w:jc w:val="center"/>
        <w:outlineLvl w:val="1"/>
        <w:rPr>
          <w:rFonts w:ascii="Times New Roman" w:hAnsi="Times New Roman"/>
          <w:kern w:val="28"/>
          <w:sz w:val="20"/>
          <w:szCs w:val="20"/>
        </w:rPr>
      </w:pPr>
      <w:r w:rsidRPr="008B5F7D">
        <w:rPr>
          <w:rFonts w:ascii="Times New Roman" w:hAnsi="Times New Roman"/>
          <w:kern w:val="28"/>
          <w:sz w:val="20"/>
          <w:szCs w:val="20"/>
        </w:rPr>
        <w:t>ИСХОДНОЕ ЗНАЧЕНИЕ</w:t>
      </w:r>
    </w:p>
    <w:p w:rsidR="008B5F7D" w:rsidRPr="008B5F7D" w:rsidRDefault="008B5F7D" w:rsidP="008B5F7D">
      <w:pPr>
        <w:spacing w:after="0" w:line="240" w:lineRule="auto"/>
        <w:jc w:val="center"/>
        <w:outlineLvl w:val="1"/>
        <w:rPr>
          <w:rFonts w:ascii="Times New Roman" w:hAnsi="Times New Roman"/>
          <w:kern w:val="28"/>
          <w:sz w:val="20"/>
          <w:szCs w:val="20"/>
        </w:rPr>
      </w:pPr>
      <w:r w:rsidRPr="008B5F7D">
        <w:rPr>
          <w:rFonts w:ascii="Times New Roman" w:hAnsi="Times New Roman"/>
          <w:kern w:val="28"/>
          <w:sz w:val="20"/>
          <w:szCs w:val="20"/>
        </w:rPr>
        <w:t>размера вреда и постоянные коэффициенты для автомобильных дорог общего пользования местного значения муниципального образования сельского поселения Сентябрьский</w:t>
      </w:r>
    </w:p>
    <w:p w:rsidR="008B5F7D" w:rsidRPr="008B5F7D" w:rsidRDefault="008B5F7D" w:rsidP="008B5F7D">
      <w:pPr>
        <w:spacing w:after="0" w:line="240" w:lineRule="auto"/>
        <w:jc w:val="center"/>
        <w:outlineLvl w:val="1"/>
        <w:rPr>
          <w:rFonts w:ascii="Times New Roman" w:hAnsi="Times New Roman"/>
          <w:kern w:val="28"/>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2643"/>
        <w:gridCol w:w="1453"/>
        <w:gridCol w:w="2505"/>
        <w:gridCol w:w="2375"/>
      </w:tblGrid>
      <w:tr w:rsidR="008B5F7D" w:rsidRPr="008B5F7D" w:rsidTr="008B5F7D">
        <w:trPr>
          <w:trHeight w:val="81"/>
        </w:trPr>
        <w:tc>
          <w:tcPr>
            <w:tcW w:w="310" w:type="pct"/>
            <w:vMerge w:val="restart"/>
            <w:tcBorders>
              <w:top w:val="single" w:sz="4" w:space="0" w:color="auto"/>
              <w:left w:val="single" w:sz="4" w:space="0" w:color="auto"/>
              <w:bottom w:val="single" w:sz="4" w:space="0" w:color="auto"/>
              <w:right w:val="single" w:sz="4" w:space="0" w:color="auto"/>
            </w:tcBorders>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 п/п</w:t>
            </w:r>
          </w:p>
        </w:tc>
        <w:tc>
          <w:tcPr>
            <w:tcW w:w="1381" w:type="pct"/>
            <w:vMerge w:val="restart"/>
            <w:tcBorders>
              <w:top w:val="single" w:sz="4" w:space="0" w:color="auto"/>
              <w:left w:val="single" w:sz="4" w:space="0" w:color="auto"/>
              <w:bottom w:val="single" w:sz="4" w:space="0" w:color="auto"/>
              <w:right w:val="single" w:sz="4" w:space="0" w:color="auto"/>
            </w:tcBorders>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Нормативная нагрузка на ось транспортного средства для автомобильной дороги, тонн/ось</w:t>
            </w:r>
          </w:p>
        </w:tc>
        <w:tc>
          <w:tcPr>
            <w:tcW w:w="759" w:type="pct"/>
            <w:vMerge w:val="restart"/>
            <w:tcBorders>
              <w:top w:val="single" w:sz="4" w:space="0" w:color="auto"/>
              <w:left w:val="single" w:sz="4" w:space="0" w:color="auto"/>
              <w:bottom w:val="single" w:sz="4" w:space="0" w:color="auto"/>
              <w:right w:val="single" w:sz="4" w:space="0" w:color="auto"/>
            </w:tcBorders>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Р</w:t>
            </w:r>
            <w:r w:rsidRPr="008B5F7D">
              <w:rPr>
                <w:rFonts w:ascii="Times New Roman" w:hAnsi="Times New Roman"/>
                <w:sz w:val="20"/>
                <w:szCs w:val="20"/>
                <w:vertAlign w:val="subscript"/>
              </w:rPr>
              <w:t>исх</w:t>
            </w:r>
            <w:r w:rsidRPr="008B5F7D">
              <w:rPr>
                <w:rFonts w:ascii="Times New Roman" w:hAnsi="Times New Roman"/>
                <w:sz w:val="20"/>
                <w:szCs w:val="20"/>
              </w:rPr>
              <w:t>,ось, руб./100 км</w:t>
            </w:r>
          </w:p>
        </w:tc>
        <w:tc>
          <w:tcPr>
            <w:tcW w:w="2550" w:type="pct"/>
            <w:gridSpan w:val="2"/>
            <w:tcBorders>
              <w:top w:val="single" w:sz="4" w:space="0" w:color="auto"/>
              <w:left w:val="single" w:sz="4" w:space="0" w:color="auto"/>
              <w:bottom w:val="single" w:sz="4" w:space="0" w:color="auto"/>
              <w:right w:val="single" w:sz="4" w:space="0" w:color="auto"/>
            </w:tcBorders>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Постоянные коэффициенты</w:t>
            </w:r>
          </w:p>
        </w:tc>
      </w:tr>
      <w:tr w:rsidR="008B5F7D" w:rsidRPr="008B5F7D" w:rsidTr="008B5F7D">
        <w:tc>
          <w:tcPr>
            <w:tcW w:w="0" w:type="auto"/>
            <w:vMerge/>
            <w:tcBorders>
              <w:top w:val="single" w:sz="4" w:space="0" w:color="auto"/>
              <w:left w:val="single" w:sz="4" w:space="0" w:color="auto"/>
              <w:bottom w:val="single" w:sz="4" w:space="0" w:color="auto"/>
              <w:right w:val="single" w:sz="4" w:space="0" w:color="auto"/>
            </w:tcBorders>
            <w:vAlign w:val="center"/>
            <w:hideMark/>
          </w:tcPr>
          <w:p w:rsidR="008B5F7D" w:rsidRPr="008B5F7D" w:rsidRDefault="008B5F7D" w:rsidP="008B5F7D">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5F7D" w:rsidRPr="008B5F7D" w:rsidRDefault="008B5F7D" w:rsidP="008B5F7D">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5F7D" w:rsidRPr="008B5F7D" w:rsidRDefault="008B5F7D" w:rsidP="008B5F7D">
            <w:pPr>
              <w:spacing w:after="0" w:line="240" w:lineRule="auto"/>
              <w:rPr>
                <w:rFonts w:ascii="Times New Roman" w:hAnsi="Times New Roman"/>
                <w:sz w:val="20"/>
                <w:szCs w:val="20"/>
              </w:rPr>
            </w:pPr>
          </w:p>
        </w:tc>
        <w:tc>
          <w:tcPr>
            <w:tcW w:w="1309" w:type="pct"/>
            <w:tcBorders>
              <w:top w:val="single" w:sz="4" w:space="0" w:color="auto"/>
              <w:left w:val="single" w:sz="4" w:space="0" w:color="auto"/>
              <w:bottom w:val="single" w:sz="4" w:space="0" w:color="auto"/>
              <w:right w:val="single" w:sz="4" w:space="0" w:color="auto"/>
            </w:tcBorders>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lang w:val="en-US"/>
              </w:rPr>
              <w:t>a</w:t>
            </w:r>
          </w:p>
        </w:tc>
        <w:tc>
          <w:tcPr>
            <w:tcW w:w="1241" w:type="pct"/>
            <w:tcBorders>
              <w:top w:val="single" w:sz="4" w:space="0" w:color="auto"/>
              <w:left w:val="single" w:sz="4" w:space="0" w:color="auto"/>
              <w:bottom w:val="single" w:sz="4" w:space="0" w:color="auto"/>
              <w:right w:val="single" w:sz="4" w:space="0" w:color="auto"/>
            </w:tcBorders>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lang w:val="en-US"/>
              </w:rPr>
              <w:t>b</w:t>
            </w:r>
          </w:p>
        </w:tc>
      </w:tr>
      <w:tr w:rsidR="008B5F7D" w:rsidRPr="008B5F7D" w:rsidTr="008B5F7D">
        <w:tc>
          <w:tcPr>
            <w:tcW w:w="310" w:type="pct"/>
            <w:tcBorders>
              <w:top w:val="single" w:sz="4" w:space="0" w:color="auto"/>
              <w:left w:val="single" w:sz="4" w:space="0" w:color="auto"/>
              <w:bottom w:val="single" w:sz="4" w:space="0" w:color="auto"/>
              <w:right w:val="single" w:sz="4" w:space="0" w:color="auto"/>
            </w:tcBorders>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1</w:t>
            </w:r>
          </w:p>
        </w:tc>
        <w:tc>
          <w:tcPr>
            <w:tcW w:w="1381" w:type="pct"/>
            <w:tcBorders>
              <w:top w:val="single" w:sz="4" w:space="0" w:color="auto"/>
              <w:left w:val="single" w:sz="4" w:space="0" w:color="auto"/>
              <w:bottom w:val="single" w:sz="4" w:space="0" w:color="auto"/>
              <w:right w:val="single" w:sz="4" w:space="0" w:color="auto"/>
            </w:tcBorders>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2</w:t>
            </w:r>
          </w:p>
        </w:tc>
        <w:tc>
          <w:tcPr>
            <w:tcW w:w="759" w:type="pct"/>
            <w:tcBorders>
              <w:top w:val="single" w:sz="4" w:space="0" w:color="auto"/>
              <w:left w:val="single" w:sz="4" w:space="0" w:color="auto"/>
              <w:bottom w:val="single" w:sz="4" w:space="0" w:color="auto"/>
              <w:right w:val="single" w:sz="4" w:space="0" w:color="auto"/>
            </w:tcBorders>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3</w:t>
            </w:r>
          </w:p>
        </w:tc>
        <w:tc>
          <w:tcPr>
            <w:tcW w:w="1309" w:type="pct"/>
            <w:tcBorders>
              <w:top w:val="single" w:sz="4" w:space="0" w:color="auto"/>
              <w:left w:val="single" w:sz="4" w:space="0" w:color="auto"/>
              <w:bottom w:val="single" w:sz="4" w:space="0" w:color="auto"/>
              <w:right w:val="single" w:sz="4" w:space="0" w:color="auto"/>
            </w:tcBorders>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4</w:t>
            </w:r>
          </w:p>
        </w:tc>
        <w:tc>
          <w:tcPr>
            <w:tcW w:w="1241" w:type="pct"/>
            <w:tcBorders>
              <w:top w:val="single" w:sz="4" w:space="0" w:color="auto"/>
              <w:left w:val="single" w:sz="4" w:space="0" w:color="auto"/>
              <w:bottom w:val="single" w:sz="4" w:space="0" w:color="auto"/>
              <w:right w:val="single" w:sz="4" w:space="0" w:color="auto"/>
            </w:tcBorders>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5</w:t>
            </w:r>
          </w:p>
        </w:tc>
      </w:tr>
      <w:tr w:rsidR="008B5F7D" w:rsidRPr="008B5F7D" w:rsidTr="008B5F7D">
        <w:trPr>
          <w:trHeight w:val="183"/>
        </w:trPr>
        <w:tc>
          <w:tcPr>
            <w:tcW w:w="310" w:type="pct"/>
            <w:tcBorders>
              <w:top w:val="single" w:sz="4" w:space="0" w:color="auto"/>
              <w:left w:val="single" w:sz="4" w:space="0" w:color="auto"/>
              <w:bottom w:val="single" w:sz="4" w:space="0" w:color="auto"/>
              <w:right w:val="single" w:sz="4" w:space="0" w:color="auto"/>
            </w:tcBorders>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1.</w:t>
            </w:r>
          </w:p>
        </w:tc>
        <w:tc>
          <w:tcPr>
            <w:tcW w:w="1381" w:type="pct"/>
            <w:tcBorders>
              <w:top w:val="single" w:sz="4" w:space="0" w:color="auto"/>
              <w:left w:val="single" w:sz="4" w:space="0" w:color="auto"/>
              <w:bottom w:val="single" w:sz="4" w:space="0" w:color="auto"/>
              <w:right w:val="single" w:sz="4" w:space="0" w:color="auto"/>
            </w:tcBorders>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6</w:t>
            </w:r>
          </w:p>
        </w:tc>
        <w:tc>
          <w:tcPr>
            <w:tcW w:w="759" w:type="pct"/>
            <w:tcBorders>
              <w:top w:val="single" w:sz="4" w:space="0" w:color="auto"/>
              <w:left w:val="single" w:sz="4" w:space="0" w:color="auto"/>
              <w:bottom w:val="single" w:sz="4" w:space="0" w:color="auto"/>
              <w:right w:val="single" w:sz="4" w:space="0" w:color="auto"/>
            </w:tcBorders>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8500</w:t>
            </w:r>
          </w:p>
        </w:tc>
        <w:tc>
          <w:tcPr>
            <w:tcW w:w="1309" w:type="pct"/>
            <w:tcBorders>
              <w:top w:val="single" w:sz="4" w:space="0" w:color="auto"/>
              <w:left w:val="single" w:sz="4" w:space="0" w:color="auto"/>
              <w:bottom w:val="single" w:sz="4" w:space="0" w:color="auto"/>
              <w:right w:val="single" w:sz="4" w:space="0" w:color="auto"/>
            </w:tcBorders>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7,3</w:t>
            </w:r>
          </w:p>
        </w:tc>
        <w:tc>
          <w:tcPr>
            <w:tcW w:w="1241" w:type="pct"/>
            <w:tcBorders>
              <w:top w:val="single" w:sz="4" w:space="0" w:color="auto"/>
              <w:left w:val="single" w:sz="4" w:space="0" w:color="auto"/>
              <w:bottom w:val="single" w:sz="4" w:space="0" w:color="auto"/>
              <w:right w:val="single" w:sz="4" w:space="0" w:color="auto"/>
            </w:tcBorders>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0,27</w:t>
            </w:r>
          </w:p>
        </w:tc>
      </w:tr>
      <w:tr w:rsidR="008B5F7D" w:rsidRPr="008B5F7D" w:rsidTr="008B5F7D">
        <w:tc>
          <w:tcPr>
            <w:tcW w:w="310" w:type="pct"/>
            <w:tcBorders>
              <w:top w:val="single" w:sz="4" w:space="0" w:color="auto"/>
              <w:left w:val="single" w:sz="4" w:space="0" w:color="auto"/>
              <w:bottom w:val="single" w:sz="4" w:space="0" w:color="auto"/>
              <w:right w:val="single" w:sz="4" w:space="0" w:color="auto"/>
            </w:tcBorders>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2.</w:t>
            </w:r>
          </w:p>
        </w:tc>
        <w:tc>
          <w:tcPr>
            <w:tcW w:w="1381" w:type="pct"/>
            <w:tcBorders>
              <w:top w:val="single" w:sz="4" w:space="0" w:color="auto"/>
              <w:left w:val="single" w:sz="4" w:space="0" w:color="auto"/>
              <w:bottom w:val="single" w:sz="4" w:space="0" w:color="auto"/>
              <w:right w:val="single" w:sz="4" w:space="0" w:color="auto"/>
            </w:tcBorders>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10</w:t>
            </w:r>
          </w:p>
        </w:tc>
        <w:tc>
          <w:tcPr>
            <w:tcW w:w="759" w:type="pct"/>
            <w:tcBorders>
              <w:top w:val="single" w:sz="4" w:space="0" w:color="auto"/>
              <w:left w:val="single" w:sz="4" w:space="0" w:color="auto"/>
              <w:bottom w:val="single" w:sz="4" w:space="0" w:color="auto"/>
              <w:right w:val="single" w:sz="4" w:space="0" w:color="auto"/>
            </w:tcBorders>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1840</w:t>
            </w:r>
          </w:p>
        </w:tc>
        <w:tc>
          <w:tcPr>
            <w:tcW w:w="1309" w:type="pct"/>
            <w:tcBorders>
              <w:top w:val="single" w:sz="4" w:space="0" w:color="auto"/>
              <w:left w:val="single" w:sz="4" w:space="0" w:color="auto"/>
              <w:bottom w:val="single" w:sz="4" w:space="0" w:color="auto"/>
              <w:right w:val="single" w:sz="4" w:space="0" w:color="auto"/>
            </w:tcBorders>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37,7</w:t>
            </w:r>
          </w:p>
        </w:tc>
        <w:tc>
          <w:tcPr>
            <w:tcW w:w="1241" w:type="pct"/>
            <w:tcBorders>
              <w:top w:val="single" w:sz="4" w:space="0" w:color="auto"/>
              <w:left w:val="single" w:sz="4" w:space="0" w:color="auto"/>
              <w:bottom w:val="single" w:sz="4" w:space="0" w:color="auto"/>
              <w:right w:val="single" w:sz="4" w:space="0" w:color="auto"/>
            </w:tcBorders>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2,4</w:t>
            </w:r>
          </w:p>
        </w:tc>
      </w:tr>
      <w:tr w:rsidR="008B5F7D" w:rsidRPr="008B5F7D" w:rsidTr="008B5F7D">
        <w:tc>
          <w:tcPr>
            <w:tcW w:w="310" w:type="pct"/>
            <w:tcBorders>
              <w:top w:val="single" w:sz="4" w:space="0" w:color="auto"/>
              <w:left w:val="single" w:sz="4" w:space="0" w:color="auto"/>
              <w:bottom w:val="single" w:sz="4" w:space="0" w:color="auto"/>
              <w:right w:val="single" w:sz="4" w:space="0" w:color="auto"/>
            </w:tcBorders>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3.</w:t>
            </w:r>
          </w:p>
        </w:tc>
        <w:tc>
          <w:tcPr>
            <w:tcW w:w="1381" w:type="pct"/>
            <w:tcBorders>
              <w:top w:val="single" w:sz="4" w:space="0" w:color="auto"/>
              <w:left w:val="single" w:sz="4" w:space="0" w:color="auto"/>
              <w:bottom w:val="single" w:sz="4" w:space="0" w:color="auto"/>
              <w:right w:val="single" w:sz="4" w:space="0" w:color="auto"/>
            </w:tcBorders>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11,5</w:t>
            </w:r>
          </w:p>
        </w:tc>
        <w:tc>
          <w:tcPr>
            <w:tcW w:w="759" w:type="pct"/>
            <w:tcBorders>
              <w:top w:val="single" w:sz="4" w:space="0" w:color="auto"/>
              <w:left w:val="single" w:sz="4" w:space="0" w:color="auto"/>
              <w:bottom w:val="single" w:sz="4" w:space="0" w:color="auto"/>
              <w:right w:val="single" w:sz="4" w:space="0" w:color="auto"/>
            </w:tcBorders>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840</w:t>
            </w:r>
          </w:p>
        </w:tc>
        <w:tc>
          <w:tcPr>
            <w:tcW w:w="1309" w:type="pct"/>
            <w:tcBorders>
              <w:top w:val="single" w:sz="4" w:space="0" w:color="auto"/>
              <w:left w:val="single" w:sz="4" w:space="0" w:color="auto"/>
              <w:bottom w:val="single" w:sz="4" w:space="0" w:color="auto"/>
              <w:right w:val="single" w:sz="4" w:space="0" w:color="auto"/>
            </w:tcBorders>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39,5</w:t>
            </w:r>
          </w:p>
        </w:tc>
        <w:tc>
          <w:tcPr>
            <w:tcW w:w="1241" w:type="pct"/>
            <w:tcBorders>
              <w:top w:val="single" w:sz="4" w:space="0" w:color="auto"/>
              <w:left w:val="single" w:sz="4" w:space="0" w:color="auto"/>
              <w:bottom w:val="single" w:sz="4" w:space="0" w:color="auto"/>
              <w:right w:val="single" w:sz="4" w:space="0" w:color="auto"/>
            </w:tcBorders>
            <w:hideMark/>
          </w:tcPr>
          <w:p w:rsidR="008B5F7D" w:rsidRPr="008B5F7D" w:rsidRDefault="008B5F7D" w:rsidP="008B5F7D">
            <w:pPr>
              <w:spacing w:after="0" w:line="240" w:lineRule="auto"/>
              <w:jc w:val="center"/>
              <w:rPr>
                <w:rFonts w:ascii="Times New Roman" w:hAnsi="Times New Roman"/>
                <w:sz w:val="20"/>
                <w:szCs w:val="20"/>
              </w:rPr>
            </w:pPr>
            <w:r w:rsidRPr="008B5F7D">
              <w:rPr>
                <w:rFonts w:ascii="Times New Roman" w:hAnsi="Times New Roman"/>
                <w:sz w:val="20"/>
                <w:szCs w:val="20"/>
              </w:rPr>
              <w:t>2,7</w:t>
            </w:r>
          </w:p>
        </w:tc>
      </w:tr>
    </w:tbl>
    <w:p w:rsidR="008B5F7D" w:rsidRPr="008B5F7D" w:rsidRDefault="008B5F7D" w:rsidP="008B5F7D">
      <w:pPr>
        <w:spacing w:after="0" w:line="240" w:lineRule="auto"/>
        <w:rPr>
          <w:rFonts w:ascii="Times New Roman" w:hAnsi="Times New Roman"/>
          <w:sz w:val="20"/>
          <w:szCs w:val="20"/>
        </w:rPr>
      </w:pPr>
    </w:p>
    <w:p w:rsidR="008B5F7D" w:rsidRPr="008B5F7D" w:rsidRDefault="008B5F7D" w:rsidP="008B5F7D">
      <w:pPr>
        <w:spacing w:after="0" w:line="240" w:lineRule="auto"/>
        <w:rPr>
          <w:rFonts w:ascii="Times New Roman" w:hAnsi="Times New Roman"/>
          <w:sz w:val="20"/>
          <w:szCs w:val="20"/>
        </w:rPr>
      </w:pPr>
      <w:r w:rsidRPr="008B5F7D">
        <w:rPr>
          <w:rFonts w:ascii="Times New Roman" w:hAnsi="Times New Roman"/>
          <w:sz w:val="20"/>
          <w:szCs w:val="20"/>
        </w:rPr>
        <w:t>Где: Рисх.ось - исходное значение размера вреда при превышении допустимых нагрузок на ось транспортного средства для автомобильной дороги;</w:t>
      </w:r>
    </w:p>
    <w:p w:rsidR="008B5F7D" w:rsidRPr="008B5F7D" w:rsidRDefault="008B5F7D" w:rsidP="008B5F7D">
      <w:pPr>
        <w:spacing w:after="0" w:line="240" w:lineRule="auto"/>
        <w:rPr>
          <w:rFonts w:ascii="Times New Roman" w:hAnsi="Times New Roman"/>
          <w:sz w:val="20"/>
          <w:szCs w:val="20"/>
        </w:rPr>
      </w:pPr>
    </w:p>
    <w:p w:rsidR="008B5F7D" w:rsidRPr="008B5F7D" w:rsidRDefault="008B5F7D" w:rsidP="008B5F7D">
      <w:pPr>
        <w:spacing w:after="0" w:line="240" w:lineRule="auto"/>
        <w:rPr>
          <w:rFonts w:ascii="Times New Roman" w:hAnsi="Times New Roman"/>
          <w:sz w:val="20"/>
          <w:szCs w:val="20"/>
        </w:rPr>
      </w:pPr>
      <w:r w:rsidRPr="008B5F7D">
        <w:rPr>
          <w:rFonts w:ascii="Times New Roman" w:hAnsi="Times New Roman"/>
          <w:sz w:val="20"/>
          <w:szCs w:val="20"/>
        </w:rPr>
        <w:t>a, b - постоянные коэффициенты для автомобильных дорог общего пользования местного значения муниципального образования сельское поселение Сентябрьский.</w:t>
      </w:r>
    </w:p>
    <w:p w:rsidR="008B5F7D" w:rsidRPr="008B5F7D" w:rsidRDefault="008B5F7D" w:rsidP="008B5F7D">
      <w:pPr>
        <w:spacing w:after="0" w:line="240" w:lineRule="auto"/>
        <w:rPr>
          <w:rFonts w:ascii="Times New Roman" w:hAnsi="Times New Roman"/>
          <w:sz w:val="20"/>
          <w:szCs w:val="20"/>
        </w:rPr>
      </w:pPr>
    </w:p>
    <w:p w:rsidR="008B5F7D" w:rsidRDefault="008B5F7D" w:rsidP="008B5F7D">
      <w:pPr>
        <w:tabs>
          <w:tab w:val="left" w:pos="9717"/>
        </w:tabs>
        <w:spacing w:after="0" w:line="240" w:lineRule="auto"/>
        <w:ind w:left="284"/>
        <w:jc w:val="both"/>
        <w:rPr>
          <w:rFonts w:ascii="Times New Roman" w:hAnsi="Times New Roman"/>
          <w:sz w:val="20"/>
          <w:szCs w:val="20"/>
        </w:rPr>
      </w:pPr>
    </w:p>
    <w:p w:rsidR="008B5F7D" w:rsidRDefault="008B5F7D" w:rsidP="008B5F7D">
      <w:pPr>
        <w:tabs>
          <w:tab w:val="left" w:pos="9717"/>
        </w:tabs>
        <w:spacing w:after="0" w:line="240" w:lineRule="auto"/>
        <w:ind w:left="284"/>
        <w:jc w:val="both"/>
        <w:rPr>
          <w:rFonts w:ascii="Times New Roman" w:hAnsi="Times New Roman"/>
          <w:sz w:val="20"/>
          <w:szCs w:val="20"/>
        </w:rPr>
      </w:pPr>
    </w:p>
    <w:p w:rsidR="00113E74" w:rsidRPr="00107969" w:rsidRDefault="00113E74" w:rsidP="00113E74">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113E74" w:rsidRPr="00DD7D9A" w:rsidRDefault="00113E74" w:rsidP="00113E74">
      <w:pPr>
        <w:tabs>
          <w:tab w:val="left" w:pos="10041"/>
        </w:tabs>
        <w:spacing w:after="0"/>
        <w:rPr>
          <w:rFonts w:ascii="Times New Roman" w:hAnsi="Times New Roman"/>
          <w:sz w:val="20"/>
          <w:szCs w:val="20"/>
        </w:rPr>
      </w:pPr>
      <w:r>
        <w:rPr>
          <w:rFonts w:ascii="Times New Roman" w:hAnsi="Times New Roman"/>
          <w:sz w:val="20"/>
          <w:szCs w:val="20"/>
        </w:rPr>
        <w:t xml:space="preserve">      № 4-па от 13.01.2022 года «</w:t>
      </w:r>
      <w:r w:rsidRPr="008B5F7D">
        <w:rPr>
          <w:rFonts w:ascii="Times New Roman" w:hAnsi="Times New Roman"/>
          <w:sz w:val="20"/>
          <w:szCs w:val="20"/>
        </w:rPr>
        <w:t>О мер</w:t>
      </w:r>
      <w:r>
        <w:rPr>
          <w:rFonts w:ascii="Times New Roman" w:hAnsi="Times New Roman"/>
          <w:sz w:val="20"/>
          <w:szCs w:val="20"/>
        </w:rPr>
        <w:t xml:space="preserve">оприятиях по исполнению решения </w:t>
      </w:r>
      <w:r w:rsidRPr="008B5F7D">
        <w:rPr>
          <w:rFonts w:ascii="Times New Roman" w:hAnsi="Times New Roman"/>
          <w:sz w:val="20"/>
          <w:szCs w:val="20"/>
        </w:rPr>
        <w:t xml:space="preserve">Совета депутатов сельского поселения </w:t>
      </w:r>
      <w:r>
        <w:rPr>
          <w:rFonts w:ascii="Times New Roman" w:hAnsi="Times New Roman"/>
          <w:sz w:val="20"/>
          <w:szCs w:val="20"/>
        </w:rPr>
        <w:t xml:space="preserve">Сентябрьский от 09.12.2021 №174 </w:t>
      </w:r>
      <w:r w:rsidRPr="008B5F7D">
        <w:rPr>
          <w:rFonts w:ascii="Times New Roman" w:hAnsi="Times New Roman"/>
          <w:sz w:val="20"/>
          <w:szCs w:val="20"/>
        </w:rPr>
        <w:t>«Об утверждении бюджета муниципального образования сельское поселение Сентябрьский на 2022 год и плановый период 2023-2024 годов»</w:t>
      </w:r>
    </w:p>
    <w:p w:rsidR="008B5F7D" w:rsidRDefault="008B5F7D" w:rsidP="008B5F7D">
      <w:pPr>
        <w:tabs>
          <w:tab w:val="left" w:pos="9717"/>
        </w:tabs>
        <w:spacing w:after="0" w:line="240" w:lineRule="auto"/>
        <w:ind w:left="284"/>
        <w:jc w:val="both"/>
        <w:rPr>
          <w:rFonts w:ascii="Times New Roman" w:hAnsi="Times New Roman"/>
          <w:sz w:val="20"/>
          <w:szCs w:val="20"/>
        </w:rPr>
      </w:pPr>
    </w:p>
    <w:p w:rsidR="00113E74" w:rsidRDefault="00113E74" w:rsidP="008B5F7D">
      <w:pPr>
        <w:tabs>
          <w:tab w:val="left" w:pos="9717"/>
        </w:tabs>
        <w:spacing w:after="0" w:line="240" w:lineRule="auto"/>
        <w:ind w:left="284"/>
        <w:jc w:val="both"/>
        <w:rPr>
          <w:rFonts w:ascii="Times New Roman" w:hAnsi="Times New Roman"/>
          <w:sz w:val="20"/>
          <w:szCs w:val="20"/>
        </w:rPr>
      </w:pPr>
    </w:p>
    <w:p w:rsidR="00113E74" w:rsidRPr="00113E74" w:rsidRDefault="00113E74" w:rsidP="00113E74">
      <w:pPr>
        <w:spacing w:after="0" w:line="240" w:lineRule="auto"/>
        <w:ind w:right="-6"/>
        <w:jc w:val="both"/>
        <w:rPr>
          <w:rFonts w:ascii="Times New Roman" w:hAnsi="Times New Roman"/>
          <w:sz w:val="20"/>
          <w:szCs w:val="20"/>
        </w:rPr>
      </w:pPr>
      <w:r w:rsidRPr="00113E74">
        <w:rPr>
          <w:rFonts w:ascii="Times New Roman" w:hAnsi="Times New Roman"/>
          <w:sz w:val="20"/>
          <w:szCs w:val="20"/>
        </w:rPr>
        <w:t>В целях реализации решения Совета депутатов сельского поселения Сентябрьский от 09.12.2021 №174 «Об утверждении бюджета муниципального образования сельское поселение Сентябрьский на 2022 год и плановый период 2023-2024 годов» (далее – решение), активизации работы по мобилизации доходов в бюджет сельского поселения Сентябрьский, сокращения размера дефицита бюджета сельского поселения Сентябрьский, повышения качества и эффективности управления финансовыми ресурсами:</w:t>
      </w:r>
    </w:p>
    <w:p w:rsidR="00113E74" w:rsidRPr="00113E74" w:rsidRDefault="00113E74" w:rsidP="00113E74">
      <w:pPr>
        <w:spacing w:after="0" w:line="240" w:lineRule="auto"/>
        <w:rPr>
          <w:rFonts w:ascii="Times New Roman" w:hAnsi="Times New Roman"/>
          <w:sz w:val="20"/>
          <w:szCs w:val="20"/>
        </w:rPr>
      </w:pPr>
    </w:p>
    <w:p w:rsidR="00113E74" w:rsidRPr="00113E74" w:rsidRDefault="00113E74" w:rsidP="00113E74">
      <w:pPr>
        <w:numPr>
          <w:ilvl w:val="0"/>
          <w:numId w:val="38"/>
        </w:numPr>
        <w:spacing w:after="0" w:line="240" w:lineRule="auto"/>
        <w:ind w:left="0" w:firstLine="851"/>
        <w:jc w:val="both"/>
        <w:rPr>
          <w:rFonts w:ascii="Times New Roman" w:hAnsi="Times New Roman"/>
          <w:sz w:val="20"/>
          <w:szCs w:val="20"/>
        </w:rPr>
      </w:pPr>
      <w:r w:rsidRPr="00113E74">
        <w:rPr>
          <w:rFonts w:ascii="Times New Roman" w:hAnsi="Times New Roman"/>
          <w:sz w:val="20"/>
          <w:szCs w:val="20"/>
        </w:rPr>
        <w:t>Принять к исполнению бюджет сельского поселения Сентябрьский на 2022 год и плановый период 2023-2024 годов.</w:t>
      </w:r>
    </w:p>
    <w:p w:rsidR="00113E74" w:rsidRPr="00113E74" w:rsidRDefault="00113E74" w:rsidP="00113E74">
      <w:pPr>
        <w:numPr>
          <w:ilvl w:val="0"/>
          <w:numId w:val="38"/>
        </w:numPr>
        <w:spacing w:after="0" w:line="240" w:lineRule="auto"/>
        <w:ind w:left="0" w:firstLine="851"/>
        <w:jc w:val="both"/>
        <w:rPr>
          <w:rFonts w:ascii="Times New Roman" w:hAnsi="Times New Roman"/>
          <w:sz w:val="20"/>
          <w:szCs w:val="20"/>
        </w:rPr>
      </w:pPr>
      <w:r w:rsidRPr="00113E74">
        <w:rPr>
          <w:rFonts w:ascii="Times New Roman" w:hAnsi="Times New Roman"/>
          <w:sz w:val="20"/>
          <w:szCs w:val="20"/>
        </w:rPr>
        <w:t>Утвердить план мероприятий по росту доходов, оптимизации расходов и сокращению муниципального долга бюджета сельского поселения Сентябрьский на 2022 год и плановый период 2023-2024 годов согласно приложению, к настоящему постановлению.</w:t>
      </w:r>
    </w:p>
    <w:p w:rsidR="00113E74" w:rsidRPr="00113E74" w:rsidRDefault="00113E74" w:rsidP="00113E74">
      <w:pPr>
        <w:spacing w:after="0" w:line="240" w:lineRule="auto"/>
        <w:jc w:val="both"/>
        <w:rPr>
          <w:rFonts w:ascii="Times New Roman" w:hAnsi="Times New Roman"/>
          <w:sz w:val="20"/>
          <w:szCs w:val="20"/>
        </w:rPr>
      </w:pPr>
      <w:r w:rsidRPr="00113E74">
        <w:rPr>
          <w:rFonts w:ascii="Times New Roman" w:hAnsi="Times New Roman"/>
          <w:sz w:val="20"/>
          <w:szCs w:val="20"/>
        </w:rPr>
        <w:t xml:space="preserve">             Под бюджетным эффектом в приложении к настоящему постановлению понимается ежегодное увеличение поступлений местных налогов и неналоговых доходов в бюджет сельского поселения Сентябрьский в результате внесения изменений в муниципальные нормативно-правовые акты, оптимизация действующих расходных обязательств. Увеличение поступлений прочих доходов от продажи имущества считать в процентном соотношении от первоначального плана.</w:t>
      </w:r>
    </w:p>
    <w:p w:rsidR="00113E74" w:rsidRPr="00113E74" w:rsidRDefault="00113E74" w:rsidP="00113E74">
      <w:pPr>
        <w:numPr>
          <w:ilvl w:val="0"/>
          <w:numId w:val="38"/>
        </w:numPr>
        <w:spacing w:after="0" w:line="240" w:lineRule="auto"/>
        <w:ind w:left="0" w:firstLine="851"/>
        <w:jc w:val="both"/>
        <w:rPr>
          <w:rFonts w:ascii="Times New Roman" w:hAnsi="Times New Roman"/>
          <w:sz w:val="20"/>
          <w:szCs w:val="20"/>
        </w:rPr>
      </w:pPr>
      <w:r w:rsidRPr="00113E74">
        <w:rPr>
          <w:rFonts w:ascii="Times New Roman" w:hAnsi="Times New Roman"/>
          <w:sz w:val="20"/>
          <w:szCs w:val="20"/>
        </w:rPr>
        <w:t xml:space="preserve"> Ежеквартально до 3 числа месяца, следующего за отчетным кварталом, представлять в Департамент финансов района сводную информацию о выполнении плана мероприятий по росту доходов и оптимизации расходов местных бюджетов на 2022 год.</w:t>
      </w:r>
    </w:p>
    <w:p w:rsidR="00113E74" w:rsidRPr="00113E74" w:rsidRDefault="00113E74" w:rsidP="00113E74">
      <w:pPr>
        <w:numPr>
          <w:ilvl w:val="0"/>
          <w:numId w:val="38"/>
        </w:numPr>
        <w:spacing w:after="0" w:line="240" w:lineRule="auto"/>
        <w:ind w:left="0" w:firstLine="851"/>
        <w:jc w:val="both"/>
        <w:rPr>
          <w:rFonts w:ascii="Times New Roman" w:hAnsi="Times New Roman"/>
          <w:sz w:val="20"/>
          <w:szCs w:val="20"/>
        </w:rPr>
      </w:pPr>
      <w:r w:rsidRPr="00113E74">
        <w:rPr>
          <w:rFonts w:ascii="Times New Roman" w:hAnsi="Times New Roman"/>
          <w:sz w:val="20"/>
          <w:szCs w:val="20"/>
        </w:rPr>
        <w:t>Установить, что организация исполнения бюджета сельского поселения Сентябрьский на 2022 год и плановый период 2023-2024 годов осуществляется в соответствии со сводной бюджетной росписью на 2022 год и плановый период 2023-2024 годов в порядке, установленном Департаментом финансов Нефтеюганского района (далее – финансовый орган).</w:t>
      </w:r>
    </w:p>
    <w:p w:rsidR="00113E74" w:rsidRPr="00113E74" w:rsidRDefault="00113E74" w:rsidP="00113E74">
      <w:pPr>
        <w:numPr>
          <w:ilvl w:val="0"/>
          <w:numId w:val="38"/>
        </w:numPr>
        <w:tabs>
          <w:tab w:val="left" w:pos="0"/>
          <w:tab w:val="left" w:pos="1302"/>
        </w:tabs>
        <w:suppressAutoHyphens/>
        <w:autoSpaceDE w:val="0"/>
        <w:autoSpaceDN w:val="0"/>
        <w:adjustRightInd w:val="0"/>
        <w:spacing w:after="0" w:line="280" w:lineRule="exact"/>
        <w:ind w:left="0" w:firstLine="709"/>
        <w:jc w:val="both"/>
        <w:rPr>
          <w:rFonts w:ascii="Times New Roman" w:hAnsi="Times New Roman"/>
          <w:sz w:val="20"/>
          <w:szCs w:val="20"/>
        </w:rPr>
      </w:pPr>
      <w:r w:rsidRPr="00113E74">
        <w:rPr>
          <w:rFonts w:ascii="Times New Roman" w:hAnsi="Times New Roman"/>
          <w:sz w:val="20"/>
          <w:szCs w:val="20"/>
        </w:rPr>
        <w:t xml:space="preserve"> В целях повышения уровня администрирования доходов при исполнении консолидированного бюджета Нефтеюганского района, а также в целях оперативного формирования ожидаемой оценки поступления доходов в консолидированный бюджет Нефтеюганского района представлять в Департамент финансов района:</w:t>
      </w:r>
    </w:p>
    <w:p w:rsidR="00113E74" w:rsidRPr="00113E74" w:rsidRDefault="00113E74" w:rsidP="00113E74">
      <w:pPr>
        <w:numPr>
          <w:ilvl w:val="0"/>
          <w:numId w:val="40"/>
        </w:numPr>
        <w:tabs>
          <w:tab w:val="left" w:pos="0"/>
          <w:tab w:val="left" w:pos="1050"/>
        </w:tabs>
        <w:suppressAutoHyphens/>
        <w:spacing w:after="0" w:line="280" w:lineRule="exact"/>
        <w:ind w:left="0" w:firstLine="709"/>
        <w:contextualSpacing/>
        <w:jc w:val="both"/>
        <w:rPr>
          <w:rFonts w:ascii="Times New Roman" w:hAnsi="Times New Roman"/>
          <w:sz w:val="20"/>
          <w:szCs w:val="20"/>
        </w:rPr>
      </w:pPr>
      <w:r w:rsidRPr="00113E74">
        <w:rPr>
          <w:rFonts w:ascii="Times New Roman" w:hAnsi="Times New Roman"/>
          <w:sz w:val="20"/>
          <w:szCs w:val="20"/>
        </w:rPr>
        <w:t xml:space="preserve">в течение 10-ти дней с момента вступления в силу решения о бюджете поселения на очередной финансовый год и плановый период помесячное распределение поступлений доходов на очередной финансовый год, уведомлением </w:t>
      </w:r>
      <w:r w:rsidRPr="00113E74">
        <w:rPr>
          <w:rFonts w:ascii="Times New Roman" w:hAnsi="Times New Roman"/>
          <w:sz w:val="20"/>
          <w:szCs w:val="20"/>
        </w:rPr>
        <w:br/>
        <w:t>в программе «АС – Бюджет» УРМ;</w:t>
      </w:r>
    </w:p>
    <w:p w:rsidR="00113E74" w:rsidRPr="00113E74" w:rsidRDefault="00113E74" w:rsidP="00113E74">
      <w:pPr>
        <w:numPr>
          <w:ilvl w:val="0"/>
          <w:numId w:val="40"/>
        </w:numPr>
        <w:tabs>
          <w:tab w:val="left" w:pos="0"/>
          <w:tab w:val="left" w:pos="1050"/>
        </w:tabs>
        <w:suppressAutoHyphens/>
        <w:spacing w:after="0" w:line="280" w:lineRule="exact"/>
        <w:ind w:left="0" w:firstLine="709"/>
        <w:contextualSpacing/>
        <w:jc w:val="both"/>
        <w:rPr>
          <w:rFonts w:ascii="Times New Roman" w:hAnsi="Times New Roman"/>
          <w:sz w:val="20"/>
          <w:szCs w:val="20"/>
        </w:rPr>
      </w:pPr>
      <w:r w:rsidRPr="00113E74">
        <w:rPr>
          <w:rFonts w:ascii="Times New Roman" w:hAnsi="Times New Roman"/>
          <w:sz w:val="20"/>
          <w:szCs w:val="20"/>
        </w:rPr>
        <w:t>в течение 10-ти дней с момента вступления в силу решения о внесении изменений в бюджет поселения на очередной финансовый год и плановый период уточненные сведения о помесячном распределении поступлений доходов, уведомлением в программе «АС – Бюджет» УРМ;</w:t>
      </w:r>
    </w:p>
    <w:p w:rsidR="00113E74" w:rsidRPr="00113E74" w:rsidRDefault="00113E74" w:rsidP="00113E74">
      <w:pPr>
        <w:numPr>
          <w:ilvl w:val="0"/>
          <w:numId w:val="40"/>
        </w:numPr>
        <w:tabs>
          <w:tab w:val="left" w:pos="0"/>
          <w:tab w:val="left" w:pos="1050"/>
        </w:tabs>
        <w:suppressAutoHyphens/>
        <w:spacing w:after="0" w:line="280" w:lineRule="exact"/>
        <w:ind w:left="0" w:firstLine="709"/>
        <w:contextualSpacing/>
        <w:jc w:val="both"/>
        <w:rPr>
          <w:rFonts w:ascii="Times New Roman" w:hAnsi="Times New Roman"/>
          <w:sz w:val="20"/>
          <w:szCs w:val="20"/>
        </w:rPr>
      </w:pPr>
      <w:r w:rsidRPr="00113E74">
        <w:rPr>
          <w:rFonts w:ascii="Times New Roman" w:hAnsi="Times New Roman"/>
          <w:sz w:val="20"/>
          <w:szCs w:val="20"/>
        </w:rPr>
        <w:t xml:space="preserve">в течение 3-х дней после получения уведомления Департамента финансов района уточненные сведения о помесячном распределении доходов </w:t>
      </w:r>
      <w:r w:rsidRPr="00113E74">
        <w:rPr>
          <w:rFonts w:ascii="Times New Roman" w:hAnsi="Times New Roman"/>
          <w:sz w:val="20"/>
          <w:szCs w:val="20"/>
        </w:rPr>
        <w:br/>
        <w:t xml:space="preserve">по межбюджетным трансфертам из всех уровней бюджета в бюджет поселения Нефтеюганского района. </w:t>
      </w:r>
    </w:p>
    <w:p w:rsidR="00113E74" w:rsidRPr="00113E74" w:rsidRDefault="00113E74" w:rsidP="00113E74">
      <w:pPr>
        <w:numPr>
          <w:ilvl w:val="0"/>
          <w:numId w:val="38"/>
        </w:numPr>
        <w:spacing w:after="0" w:line="240" w:lineRule="auto"/>
        <w:ind w:left="0" w:firstLine="709"/>
        <w:jc w:val="both"/>
        <w:rPr>
          <w:rFonts w:ascii="Times New Roman" w:hAnsi="Times New Roman"/>
          <w:sz w:val="20"/>
          <w:szCs w:val="20"/>
        </w:rPr>
      </w:pPr>
      <w:r w:rsidRPr="00113E74">
        <w:rPr>
          <w:rFonts w:ascii="Times New Roman" w:hAnsi="Times New Roman"/>
          <w:sz w:val="20"/>
          <w:szCs w:val="20"/>
        </w:rPr>
        <w:t>Главным распорядителям (распорядителям), получателям средств бюджета сельского поселения Сентябрьский, в целях реализации основных задач для достижения поставленных целей бюджетной и налоговой политики сельского поселения Сентябрьский на 2022 год и плановый период 2023-2024 годов:</w:t>
      </w:r>
    </w:p>
    <w:p w:rsidR="00113E74" w:rsidRPr="00113E74" w:rsidRDefault="00113E74" w:rsidP="00113E74">
      <w:pPr>
        <w:spacing w:after="0" w:line="240" w:lineRule="auto"/>
        <w:ind w:firstLine="709"/>
        <w:jc w:val="both"/>
        <w:rPr>
          <w:rFonts w:ascii="Times New Roman" w:hAnsi="Times New Roman"/>
          <w:sz w:val="20"/>
          <w:szCs w:val="20"/>
        </w:rPr>
      </w:pPr>
      <w:r w:rsidRPr="00113E74">
        <w:rPr>
          <w:rFonts w:ascii="Times New Roman" w:hAnsi="Times New Roman"/>
          <w:sz w:val="20"/>
          <w:szCs w:val="20"/>
        </w:rPr>
        <w:t>6.1. Обеспечить исполнение бюджета с учётом основных направлений бюджетной и налоговой политики на 2022 год и плановый период 2023-2024 годов.</w:t>
      </w:r>
    </w:p>
    <w:p w:rsidR="00113E74" w:rsidRPr="00113E74" w:rsidRDefault="00113E74" w:rsidP="00113E74">
      <w:pPr>
        <w:spacing w:after="0" w:line="240" w:lineRule="auto"/>
        <w:ind w:firstLine="709"/>
        <w:jc w:val="both"/>
        <w:rPr>
          <w:rFonts w:ascii="Times New Roman" w:hAnsi="Times New Roman"/>
          <w:sz w:val="20"/>
          <w:szCs w:val="20"/>
        </w:rPr>
      </w:pPr>
      <w:r w:rsidRPr="00113E74">
        <w:rPr>
          <w:rFonts w:ascii="Times New Roman" w:hAnsi="Times New Roman"/>
          <w:sz w:val="20"/>
          <w:szCs w:val="20"/>
        </w:rPr>
        <w:t>6.2. Обеспечить сбалансированность местного бюджета.</w:t>
      </w:r>
    </w:p>
    <w:p w:rsidR="00113E74" w:rsidRPr="00113E74" w:rsidRDefault="00113E74" w:rsidP="00113E74">
      <w:pPr>
        <w:spacing w:after="0" w:line="240" w:lineRule="auto"/>
        <w:ind w:firstLine="709"/>
        <w:jc w:val="both"/>
        <w:rPr>
          <w:rFonts w:ascii="Times New Roman" w:hAnsi="Times New Roman"/>
          <w:sz w:val="20"/>
          <w:szCs w:val="20"/>
        </w:rPr>
      </w:pPr>
      <w:r w:rsidRPr="00113E74">
        <w:rPr>
          <w:rFonts w:ascii="Times New Roman" w:hAnsi="Times New Roman"/>
          <w:sz w:val="20"/>
          <w:szCs w:val="20"/>
        </w:rPr>
        <w:t>6.3. Обеспечить в пределах доведённых лимитов бюджетных обязательств своевременное исполнение расходных обязательств, а также недопущение возникновения просроченной кредиторской задолженности.</w:t>
      </w:r>
    </w:p>
    <w:p w:rsidR="00113E74" w:rsidRPr="00113E74" w:rsidRDefault="00113E74" w:rsidP="00113E74">
      <w:pPr>
        <w:spacing w:after="0" w:line="240" w:lineRule="auto"/>
        <w:ind w:firstLine="709"/>
        <w:jc w:val="both"/>
        <w:rPr>
          <w:rFonts w:ascii="Times New Roman" w:hAnsi="Times New Roman"/>
          <w:sz w:val="20"/>
          <w:szCs w:val="20"/>
        </w:rPr>
      </w:pPr>
      <w:r w:rsidRPr="00113E74">
        <w:rPr>
          <w:rFonts w:ascii="Times New Roman" w:hAnsi="Times New Roman"/>
          <w:sz w:val="20"/>
          <w:szCs w:val="20"/>
        </w:rPr>
        <w:lastRenderedPageBreak/>
        <w:t>6.4. О</w:t>
      </w:r>
      <w:r w:rsidRPr="00113E74">
        <w:rPr>
          <w:rFonts w:ascii="Times New Roman" w:eastAsia="Calibri" w:hAnsi="Times New Roman"/>
          <w:sz w:val="20"/>
          <w:szCs w:val="20"/>
          <w:lang w:eastAsia="en-US"/>
        </w:rPr>
        <w:t>беспечить эффективное использование и н</w:t>
      </w:r>
      <w:r w:rsidRPr="00113E74">
        <w:rPr>
          <w:rFonts w:ascii="Times New Roman" w:hAnsi="Times New Roman"/>
          <w:sz w:val="20"/>
          <w:szCs w:val="20"/>
        </w:rPr>
        <w:t xml:space="preserve">е допускать нецелевого использования субсидий, субвенций и иных межбюджетных трансфертов, полученных из бюджета Нефтеюганского района и имеющих целевое назначение. </w:t>
      </w:r>
    </w:p>
    <w:p w:rsidR="00113E74" w:rsidRPr="00113E74" w:rsidRDefault="00113E74" w:rsidP="00113E74">
      <w:pPr>
        <w:tabs>
          <w:tab w:val="left" w:pos="0"/>
          <w:tab w:val="left" w:pos="1302"/>
        </w:tabs>
        <w:suppressAutoHyphens/>
        <w:autoSpaceDE w:val="0"/>
        <w:autoSpaceDN w:val="0"/>
        <w:adjustRightInd w:val="0"/>
        <w:spacing w:after="0" w:line="280" w:lineRule="exact"/>
        <w:ind w:firstLine="709"/>
        <w:jc w:val="both"/>
        <w:rPr>
          <w:rFonts w:ascii="Times New Roman" w:hAnsi="Times New Roman"/>
          <w:sz w:val="20"/>
          <w:szCs w:val="20"/>
        </w:rPr>
      </w:pPr>
      <w:r w:rsidRPr="00113E74">
        <w:rPr>
          <w:rFonts w:ascii="Times New Roman" w:hAnsi="Times New Roman"/>
          <w:sz w:val="20"/>
          <w:szCs w:val="20"/>
        </w:rPr>
        <w:t>6.5. Обеспечить выполнение условий соглашения о мерах по социально-экономическому развитию и оздоровлению муниципальных финансов поселения, входящего в состав Нефтеюганского района, в 2022 году.</w:t>
      </w:r>
    </w:p>
    <w:p w:rsidR="00113E74" w:rsidRPr="00113E74" w:rsidRDefault="00113E74" w:rsidP="00113E74">
      <w:pPr>
        <w:tabs>
          <w:tab w:val="left" w:pos="0"/>
          <w:tab w:val="left" w:pos="1302"/>
        </w:tabs>
        <w:suppressAutoHyphens/>
        <w:autoSpaceDE w:val="0"/>
        <w:autoSpaceDN w:val="0"/>
        <w:adjustRightInd w:val="0"/>
        <w:spacing w:after="0" w:line="280" w:lineRule="exact"/>
        <w:ind w:firstLine="709"/>
        <w:jc w:val="both"/>
        <w:rPr>
          <w:rFonts w:ascii="Times New Roman" w:hAnsi="Times New Roman"/>
          <w:sz w:val="20"/>
          <w:szCs w:val="20"/>
        </w:rPr>
      </w:pPr>
      <w:r w:rsidRPr="00113E74">
        <w:rPr>
          <w:rFonts w:ascii="Times New Roman" w:hAnsi="Times New Roman"/>
          <w:sz w:val="20"/>
          <w:szCs w:val="20"/>
        </w:rPr>
        <w:t xml:space="preserve">6.6. Предусмотреть в бюджете поселения полное финансовое обеспечение </w:t>
      </w:r>
      <w:r w:rsidRPr="00113E74">
        <w:rPr>
          <w:rFonts w:ascii="Times New Roman" w:hAnsi="Times New Roman"/>
          <w:sz w:val="20"/>
          <w:szCs w:val="20"/>
        </w:rPr>
        <w:br/>
        <w:t>социально значимых расходных обязательств.</w:t>
      </w:r>
    </w:p>
    <w:p w:rsidR="00113E74" w:rsidRPr="00113E74" w:rsidRDefault="00113E74" w:rsidP="00113E74">
      <w:pPr>
        <w:tabs>
          <w:tab w:val="left" w:pos="0"/>
          <w:tab w:val="left" w:pos="1302"/>
        </w:tabs>
        <w:suppressAutoHyphens/>
        <w:autoSpaceDE w:val="0"/>
        <w:autoSpaceDN w:val="0"/>
        <w:adjustRightInd w:val="0"/>
        <w:spacing w:after="0" w:line="280" w:lineRule="exact"/>
        <w:ind w:firstLine="709"/>
        <w:jc w:val="both"/>
        <w:rPr>
          <w:rFonts w:ascii="Times New Roman" w:hAnsi="Times New Roman"/>
          <w:sz w:val="20"/>
          <w:szCs w:val="20"/>
        </w:rPr>
      </w:pPr>
      <w:r w:rsidRPr="00113E74">
        <w:rPr>
          <w:rFonts w:ascii="Times New Roman" w:hAnsi="Times New Roman"/>
          <w:sz w:val="20"/>
          <w:szCs w:val="20"/>
        </w:rPr>
        <w:t>6.7. Обеспечить в случае возмещения ими вреда по основаниям, предусмотренным статьей 1069 Гражданского кодекса Российской Федерации, предъявление иска о взыскании денежных средств в порядке регресса к лицу, в связи с незаконными действиями (бездействием) которого произведено указанное возмещение.</w:t>
      </w:r>
    </w:p>
    <w:p w:rsidR="00113E74" w:rsidRPr="00113E74" w:rsidRDefault="00113E74" w:rsidP="00113E74">
      <w:pPr>
        <w:spacing w:after="0" w:line="240" w:lineRule="auto"/>
        <w:ind w:firstLine="709"/>
        <w:jc w:val="both"/>
        <w:rPr>
          <w:rFonts w:ascii="Times New Roman" w:hAnsi="Times New Roman"/>
          <w:sz w:val="20"/>
          <w:szCs w:val="20"/>
        </w:rPr>
      </w:pPr>
      <w:r w:rsidRPr="00113E74">
        <w:rPr>
          <w:rFonts w:ascii="Times New Roman" w:hAnsi="Times New Roman"/>
          <w:sz w:val="20"/>
          <w:szCs w:val="20"/>
        </w:rPr>
        <w:t>6.8. Обеспечить контроль в части целевого и эффективного использования средств бюджета муниципального образования, своевременного представления отчетности по курируемым направлениям.</w:t>
      </w:r>
    </w:p>
    <w:p w:rsidR="00113E74" w:rsidRPr="00113E74" w:rsidRDefault="00113E74" w:rsidP="00113E74">
      <w:pPr>
        <w:spacing w:after="0" w:line="240" w:lineRule="auto"/>
        <w:ind w:firstLine="709"/>
        <w:jc w:val="both"/>
        <w:rPr>
          <w:rFonts w:ascii="Times New Roman" w:hAnsi="Times New Roman"/>
          <w:sz w:val="20"/>
          <w:szCs w:val="20"/>
        </w:rPr>
      </w:pPr>
      <w:r w:rsidRPr="00113E74">
        <w:rPr>
          <w:rFonts w:ascii="Times New Roman" w:hAnsi="Times New Roman"/>
          <w:sz w:val="20"/>
          <w:szCs w:val="20"/>
        </w:rPr>
        <w:t>6.9. Нести ответственность за представление и размещение информации об учреждениях сельского поселения Сентябрьский на Официальном сайте для размещения информации о государственных (муниципальных) учреждениях (</w:t>
      </w:r>
      <w:hyperlink r:id="rId13" w:history="1">
        <w:r w:rsidRPr="00113E74">
          <w:rPr>
            <w:rFonts w:ascii="Times New Roman" w:hAnsi="Times New Roman"/>
            <w:b/>
            <w:bCs/>
            <w:color w:val="707070"/>
            <w:sz w:val="20"/>
            <w:szCs w:val="20"/>
          </w:rPr>
          <w:t>www.bus.gov.ru</w:t>
        </w:r>
      </w:hyperlink>
      <w:r w:rsidRPr="00113E74">
        <w:rPr>
          <w:rFonts w:ascii="Times New Roman" w:hAnsi="Times New Roman"/>
          <w:sz w:val="20"/>
          <w:szCs w:val="20"/>
        </w:rPr>
        <w:t>).</w:t>
      </w:r>
    </w:p>
    <w:p w:rsidR="00113E74" w:rsidRPr="00113E74" w:rsidRDefault="00113E74" w:rsidP="00113E74">
      <w:pPr>
        <w:spacing w:after="0" w:line="240" w:lineRule="auto"/>
        <w:ind w:firstLine="709"/>
        <w:jc w:val="both"/>
        <w:rPr>
          <w:rFonts w:ascii="Times New Roman" w:hAnsi="Times New Roman"/>
          <w:sz w:val="20"/>
          <w:szCs w:val="20"/>
        </w:rPr>
      </w:pPr>
      <w:r w:rsidRPr="00113E74">
        <w:rPr>
          <w:rFonts w:ascii="Times New Roman" w:hAnsi="Times New Roman"/>
          <w:sz w:val="20"/>
          <w:szCs w:val="20"/>
        </w:rPr>
        <w:t>6.10. Обеспечить контроль и целевой характер использования средств, выделяемых на реализацию наказов избирателей.</w:t>
      </w:r>
    </w:p>
    <w:p w:rsidR="00113E74" w:rsidRPr="00113E74" w:rsidRDefault="00113E74" w:rsidP="00113E74">
      <w:pPr>
        <w:spacing w:after="0" w:line="240" w:lineRule="auto"/>
        <w:ind w:firstLine="709"/>
        <w:jc w:val="both"/>
        <w:rPr>
          <w:rFonts w:ascii="Times New Roman" w:hAnsi="Times New Roman"/>
          <w:sz w:val="20"/>
          <w:szCs w:val="20"/>
        </w:rPr>
      </w:pPr>
      <w:r w:rsidRPr="00113E74">
        <w:rPr>
          <w:rFonts w:ascii="Times New Roman" w:hAnsi="Times New Roman"/>
          <w:sz w:val="20"/>
          <w:szCs w:val="20"/>
        </w:rPr>
        <w:t>6.11. Не допускать образование просроченной кредиторской задолженности по заработной плате работникам муниципальных учреждений и по отчислениям от нее во внебюджетные фонды, оплате коммунальных услуг, а также по другим социально значимым и первоочередным расходам бюджета сельского поселения Сентябрьский.</w:t>
      </w:r>
    </w:p>
    <w:p w:rsidR="00113E74" w:rsidRPr="00113E74" w:rsidRDefault="00113E74" w:rsidP="00113E74">
      <w:pPr>
        <w:spacing w:after="0" w:line="240" w:lineRule="auto"/>
        <w:ind w:firstLine="709"/>
        <w:jc w:val="both"/>
        <w:rPr>
          <w:rFonts w:ascii="Times New Roman" w:hAnsi="Times New Roman"/>
          <w:sz w:val="20"/>
          <w:szCs w:val="20"/>
        </w:rPr>
      </w:pPr>
      <w:r w:rsidRPr="00113E74">
        <w:rPr>
          <w:rFonts w:ascii="Times New Roman" w:hAnsi="Times New Roman"/>
          <w:sz w:val="20"/>
          <w:szCs w:val="20"/>
        </w:rPr>
        <w:t>6.12. Не допускать увеличение численности работников органов местного самоуправления и работников муниципальных учреждений сельского поселения Сентябрьский, увеличения количества учреждений, за исключением случаев принятия решения по перераспределению полномочий или в результате ввода новых объектов социальной сферы.</w:t>
      </w:r>
    </w:p>
    <w:p w:rsidR="00113E74" w:rsidRPr="00113E74" w:rsidRDefault="00113E74" w:rsidP="00113E74">
      <w:pPr>
        <w:spacing w:after="0" w:line="240" w:lineRule="auto"/>
        <w:ind w:firstLine="709"/>
        <w:jc w:val="both"/>
        <w:rPr>
          <w:rFonts w:ascii="Times New Roman" w:hAnsi="Times New Roman"/>
          <w:sz w:val="20"/>
          <w:szCs w:val="20"/>
        </w:rPr>
      </w:pPr>
      <w:r w:rsidRPr="00113E74">
        <w:rPr>
          <w:rFonts w:ascii="Times New Roman" w:hAnsi="Times New Roman"/>
          <w:sz w:val="20"/>
          <w:szCs w:val="20"/>
        </w:rPr>
        <w:t>6.13. Обеспечить повышение эффективности бюджетных расходов, в том числе не допускать необоснованного увеличения количества принимаемых расходных обязательств.</w:t>
      </w:r>
    </w:p>
    <w:p w:rsidR="00113E74" w:rsidRPr="00113E74" w:rsidRDefault="00113E74" w:rsidP="00113E74">
      <w:pPr>
        <w:shd w:val="clear" w:color="auto" w:fill="FFFFFF"/>
        <w:tabs>
          <w:tab w:val="left" w:pos="1134"/>
        </w:tabs>
        <w:suppressAutoHyphens/>
        <w:spacing w:after="0" w:line="280" w:lineRule="exact"/>
        <w:jc w:val="both"/>
        <w:rPr>
          <w:rFonts w:ascii="Times New Roman" w:hAnsi="Times New Roman"/>
          <w:sz w:val="20"/>
          <w:szCs w:val="20"/>
        </w:rPr>
      </w:pPr>
      <w:r w:rsidRPr="00113E74">
        <w:rPr>
          <w:rFonts w:ascii="Times New Roman" w:hAnsi="Times New Roman"/>
          <w:sz w:val="20"/>
          <w:szCs w:val="20"/>
        </w:rPr>
        <w:t xml:space="preserve">            6.14. Соблюдать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муниципального образования, установленных постановлениями Правительства Ханты-Мансийского автономного округа – Югры от 06.08.2010 № 191-п «О нормативах формирования расходов на содержание органов местного самоуправления Ханты-Мансийского автономного округа – Югры», от 23.08.2019 № 278-п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Ханты-Мансийском автономном округе – Югре».   </w:t>
      </w:r>
    </w:p>
    <w:p w:rsidR="00113E74" w:rsidRPr="00113E74" w:rsidRDefault="00113E74" w:rsidP="00113E74">
      <w:pPr>
        <w:shd w:val="clear" w:color="auto" w:fill="FFFFFF"/>
        <w:tabs>
          <w:tab w:val="left" w:pos="1134"/>
        </w:tabs>
        <w:suppressAutoHyphens/>
        <w:spacing w:after="0" w:line="280" w:lineRule="exact"/>
        <w:jc w:val="both"/>
        <w:rPr>
          <w:rFonts w:ascii="Times New Roman" w:hAnsi="Times New Roman"/>
          <w:sz w:val="20"/>
          <w:szCs w:val="20"/>
        </w:rPr>
      </w:pPr>
      <w:r w:rsidRPr="00113E74">
        <w:rPr>
          <w:rFonts w:ascii="Times New Roman" w:hAnsi="Times New Roman"/>
          <w:sz w:val="20"/>
          <w:szCs w:val="20"/>
        </w:rPr>
        <w:t xml:space="preserve">          6.15. Не устанавливать и не исполнять расходные обязательства, не связанные с решением вопросов, отнесенных Конституцией Российской Федерации, федеральными законами, законами субъектов Российской Федерации к полномочиям соответствующих органов местного самоуправления </w:t>
      </w:r>
    </w:p>
    <w:p w:rsidR="00113E74" w:rsidRPr="00113E74" w:rsidRDefault="00113E74" w:rsidP="00113E74">
      <w:pPr>
        <w:tabs>
          <w:tab w:val="left" w:pos="0"/>
          <w:tab w:val="left" w:pos="1302"/>
        </w:tabs>
        <w:suppressAutoHyphens/>
        <w:autoSpaceDE w:val="0"/>
        <w:autoSpaceDN w:val="0"/>
        <w:adjustRightInd w:val="0"/>
        <w:spacing w:after="0" w:line="280" w:lineRule="exact"/>
        <w:ind w:firstLine="709"/>
        <w:jc w:val="both"/>
        <w:rPr>
          <w:rFonts w:ascii="Times New Roman" w:hAnsi="Times New Roman"/>
          <w:sz w:val="20"/>
          <w:szCs w:val="20"/>
        </w:rPr>
      </w:pPr>
      <w:r w:rsidRPr="00113E74">
        <w:rPr>
          <w:rFonts w:ascii="Times New Roman" w:hAnsi="Times New Roman"/>
          <w:sz w:val="20"/>
          <w:szCs w:val="20"/>
        </w:rPr>
        <w:t xml:space="preserve">Указанное обязательство не распространяется на расходные обязательства </w:t>
      </w:r>
      <w:r w:rsidRPr="00113E74">
        <w:rPr>
          <w:rFonts w:ascii="Times New Roman" w:hAnsi="Times New Roman"/>
          <w:sz w:val="20"/>
          <w:szCs w:val="20"/>
        </w:rPr>
        <w:br/>
        <w:t xml:space="preserve">по финансовому обеспечению мероприятий, связанных с предотвращением влияния ухудшения экономической ситуации на развитие отраслей экономики, </w:t>
      </w:r>
      <w:r w:rsidRPr="00113E74">
        <w:rPr>
          <w:rFonts w:ascii="Times New Roman" w:hAnsi="Times New Roman"/>
          <w:sz w:val="20"/>
          <w:szCs w:val="20"/>
        </w:rPr>
        <w:br/>
        <w:t>с профилактикой и устранением последствий распространения коронавирусной инфекции, а также иные расходные обязательства, определенные местной администрацией.</w:t>
      </w:r>
    </w:p>
    <w:p w:rsidR="00113E74" w:rsidRPr="00113E74" w:rsidRDefault="00113E74" w:rsidP="00113E74">
      <w:pPr>
        <w:tabs>
          <w:tab w:val="left" w:pos="0"/>
          <w:tab w:val="left" w:pos="1302"/>
        </w:tabs>
        <w:suppressAutoHyphens/>
        <w:autoSpaceDE w:val="0"/>
        <w:autoSpaceDN w:val="0"/>
        <w:adjustRightInd w:val="0"/>
        <w:spacing w:after="0" w:line="280" w:lineRule="exact"/>
        <w:jc w:val="both"/>
        <w:rPr>
          <w:rFonts w:ascii="Times New Roman" w:hAnsi="Times New Roman"/>
          <w:sz w:val="20"/>
          <w:szCs w:val="20"/>
        </w:rPr>
      </w:pPr>
      <w:r w:rsidRPr="00113E74">
        <w:rPr>
          <w:rFonts w:ascii="Times New Roman" w:hAnsi="Times New Roman"/>
          <w:sz w:val="20"/>
          <w:szCs w:val="20"/>
        </w:rPr>
        <w:t xml:space="preserve">           6.16. Провести до 1 октября 2022 года оценку эффективности налоговых расходов муниципального образования сельского поселения Сентябрьский и принять меры по их оптимизации.</w:t>
      </w:r>
    </w:p>
    <w:p w:rsidR="00113E74" w:rsidRPr="00113E74" w:rsidRDefault="00113E74" w:rsidP="00113E74">
      <w:pPr>
        <w:tabs>
          <w:tab w:val="left" w:pos="0"/>
          <w:tab w:val="left" w:pos="709"/>
          <w:tab w:val="left" w:pos="993"/>
        </w:tabs>
        <w:suppressAutoHyphens/>
        <w:spacing w:after="0" w:line="280" w:lineRule="exact"/>
        <w:contextualSpacing/>
        <w:jc w:val="both"/>
        <w:rPr>
          <w:rFonts w:ascii="Times New Roman" w:hAnsi="Times New Roman"/>
          <w:sz w:val="20"/>
          <w:szCs w:val="20"/>
        </w:rPr>
      </w:pPr>
      <w:r w:rsidRPr="00113E74">
        <w:rPr>
          <w:rFonts w:ascii="Times New Roman" w:hAnsi="Times New Roman"/>
          <w:sz w:val="20"/>
          <w:szCs w:val="20"/>
        </w:rPr>
        <w:t xml:space="preserve">           6.17. Обеспечить выполнение мероприятий, направленных на увеличение поступлений налоговых и неналоговых доходов бюджета.</w:t>
      </w:r>
    </w:p>
    <w:p w:rsidR="00113E74" w:rsidRPr="00113E74" w:rsidRDefault="00113E74" w:rsidP="00113E74">
      <w:pPr>
        <w:tabs>
          <w:tab w:val="left" w:pos="0"/>
          <w:tab w:val="left" w:pos="709"/>
          <w:tab w:val="left" w:pos="993"/>
        </w:tabs>
        <w:suppressAutoHyphens/>
        <w:spacing w:after="0" w:line="280" w:lineRule="exact"/>
        <w:contextualSpacing/>
        <w:jc w:val="both"/>
        <w:rPr>
          <w:rFonts w:ascii="Times New Roman" w:hAnsi="Times New Roman"/>
          <w:sz w:val="20"/>
          <w:szCs w:val="20"/>
        </w:rPr>
      </w:pPr>
      <w:r w:rsidRPr="00113E74">
        <w:rPr>
          <w:rFonts w:ascii="Times New Roman" w:hAnsi="Times New Roman"/>
          <w:sz w:val="20"/>
          <w:szCs w:val="20"/>
        </w:rPr>
        <w:t xml:space="preserve">            6.18. Обеспечить рост налоговых и неналоговых доходов бюджета по итогам его исполнения за 2022 год по сравнению с уровнем исполнения 2021 года </w:t>
      </w:r>
      <w:r w:rsidRPr="00113E74">
        <w:rPr>
          <w:rFonts w:ascii="Times New Roman" w:hAnsi="Times New Roman"/>
          <w:sz w:val="20"/>
          <w:szCs w:val="20"/>
        </w:rPr>
        <w:br/>
        <w:t>в сопоставимых условиях не менее 1,5 процентов.</w:t>
      </w:r>
    </w:p>
    <w:p w:rsidR="00113E74" w:rsidRPr="00113E74" w:rsidRDefault="00113E74" w:rsidP="00113E74">
      <w:pPr>
        <w:spacing w:after="0" w:line="240" w:lineRule="auto"/>
        <w:ind w:firstLine="709"/>
        <w:jc w:val="both"/>
        <w:rPr>
          <w:rFonts w:ascii="Times New Roman" w:hAnsi="Times New Roman"/>
          <w:sz w:val="20"/>
          <w:szCs w:val="20"/>
        </w:rPr>
      </w:pPr>
      <w:r w:rsidRPr="00113E74">
        <w:rPr>
          <w:rFonts w:ascii="Times New Roman" w:hAnsi="Times New Roman"/>
          <w:sz w:val="20"/>
          <w:szCs w:val="20"/>
        </w:rPr>
        <w:t xml:space="preserve"> 6.19. Обеспечить контроль за выполнением руководителями муниципальных учреждений сельского поселения Сентябрьский трехстороннего соглашения «О минимальной заработной плате в Ханты-Мансийском автономном округе - Югре».</w:t>
      </w:r>
    </w:p>
    <w:p w:rsidR="00113E74" w:rsidRPr="00113E74" w:rsidRDefault="00113E74" w:rsidP="00113E74">
      <w:pPr>
        <w:tabs>
          <w:tab w:val="left" w:pos="1134"/>
        </w:tabs>
        <w:spacing w:after="0" w:line="240" w:lineRule="auto"/>
        <w:ind w:firstLine="709"/>
        <w:jc w:val="both"/>
        <w:rPr>
          <w:rFonts w:ascii="Times New Roman" w:hAnsi="Times New Roman"/>
          <w:sz w:val="20"/>
          <w:szCs w:val="20"/>
        </w:rPr>
      </w:pPr>
      <w:r w:rsidRPr="00113E74">
        <w:rPr>
          <w:rFonts w:ascii="Times New Roman" w:hAnsi="Times New Roman"/>
          <w:sz w:val="20"/>
          <w:szCs w:val="20"/>
        </w:rPr>
        <w:lastRenderedPageBreak/>
        <w:t xml:space="preserve"> 7.</w:t>
      </w:r>
      <w:r w:rsidRPr="00113E74">
        <w:rPr>
          <w:rFonts w:ascii="Times New Roman" w:hAnsi="Times New Roman"/>
          <w:sz w:val="20"/>
          <w:szCs w:val="20"/>
        </w:rPr>
        <w:tab/>
        <w:t>Специалистам МУ «Администрация сельского поселения Сентябрьский» по соответствующим направлениям деятельности осуществлять контроль за:</w:t>
      </w:r>
    </w:p>
    <w:p w:rsidR="00113E74" w:rsidRPr="00113E74" w:rsidRDefault="00113E74" w:rsidP="00113E74">
      <w:pPr>
        <w:spacing w:after="0" w:line="240" w:lineRule="auto"/>
        <w:ind w:firstLine="709"/>
        <w:jc w:val="both"/>
        <w:rPr>
          <w:rFonts w:ascii="Times New Roman" w:hAnsi="Times New Roman"/>
          <w:sz w:val="20"/>
          <w:szCs w:val="20"/>
        </w:rPr>
      </w:pPr>
      <w:r w:rsidRPr="00113E74">
        <w:rPr>
          <w:rFonts w:ascii="Times New Roman" w:hAnsi="Times New Roman"/>
          <w:sz w:val="20"/>
          <w:szCs w:val="20"/>
        </w:rPr>
        <w:t xml:space="preserve"> 7.1. Эффективностью использования имущества и целевым использованием бюджетных средств.</w:t>
      </w:r>
    </w:p>
    <w:p w:rsidR="00113E74" w:rsidRPr="00113E74" w:rsidRDefault="00113E74" w:rsidP="00113E74">
      <w:pPr>
        <w:spacing w:after="0" w:line="240" w:lineRule="auto"/>
        <w:ind w:firstLine="709"/>
        <w:jc w:val="both"/>
        <w:rPr>
          <w:rFonts w:ascii="Times New Roman" w:hAnsi="Times New Roman"/>
          <w:sz w:val="20"/>
          <w:szCs w:val="20"/>
        </w:rPr>
      </w:pPr>
      <w:r w:rsidRPr="00113E74">
        <w:rPr>
          <w:rFonts w:ascii="Times New Roman" w:hAnsi="Times New Roman"/>
          <w:sz w:val="20"/>
          <w:szCs w:val="20"/>
        </w:rPr>
        <w:t xml:space="preserve"> 7.2. Достижением планируемых показателей качества и объема оказываемых услуг. </w:t>
      </w:r>
    </w:p>
    <w:p w:rsidR="00113E74" w:rsidRPr="00113E74" w:rsidRDefault="00113E74" w:rsidP="00113E74">
      <w:pPr>
        <w:spacing w:after="0" w:line="240" w:lineRule="auto"/>
        <w:ind w:firstLine="709"/>
        <w:jc w:val="both"/>
        <w:rPr>
          <w:rFonts w:ascii="Times New Roman" w:hAnsi="Times New Roman"/>
          <w:sz w:val="20"/>
          <w:szCs w:val="20"/>
        </w:rPr>
      </w:pPr>
      <w:r w:rsidRPr="00113E74">
        <w:rPr>
          <w:rFonts w:ascii="Times New Roman" w:hAnsi="Times New Roman"/>
          <w:sz w:val="20"/>
          <w:szCs w:val="20"/>
        </w:rPr>
        <w:t xml:space="preserve"> 7.3. Исполнением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113E74" w:rsidRPr="00113E74" w:rsidRDefault="00113E74" w:rsidP="00113E74">
      <w:pPr>
        <w:spacing w:after="0" w:line="240" w:lineRule="auto"/>
        <w:ind w:firstLine="709"/>
        <w:jc w:val="both"/>
        <w:rPr>
          <w:rFonts w:ascii="Times New Roman" w:hAnsi="Times New Roman"/>
          <w:sz w:val="20"/>
          <w:szCs w:val="20"/>
        </w:rPr>
      </w:pPr>
      <w:r w:rsidRPr="00113E74">
        <w:rPr>
          <w:rFonts w:ascii="Times New Roman" w:hAnsi="Times New Roman"/>
          <w:sz w:val="20"/>
          <w:szCs w:val="20"/>
        </w:rPr>
        <w:t xml:space="preserve"> 8. Главным распорядителям (распорядителям) бюджетных средств сельского поселения Сентябрьский (уполномоченным органам), ответственным за реализацию муниципальных  и ведомственных целевых программ, предложения по перераспределению объемов финансирования в разрезе отдельных мероприятий муниципальных программ предоставлять в пятидневный срок после согласования и принятого решения  Координационного совета по проведению экспертизы и оценки реализации муниципальных программ и ведомственных целевых программ. </w:t>
      </w:r>
    </w:p>
    <w:p w:rsidR="00113E74" w:rsidRPr="00113E74" w:rsidRDefault="00113E74" w:rsidP="00113E74">
      <w:pPr>
        <w:spacing w:after="0" w:line="240" w:lineRule="auto"/>
        <w:ind w:firstLine="709"/>
        <w:jc w:val="both"/>
        <w:rPr>
          <w:rFonts w:ascii="Times New Roman" w:hAnsi="Times New Roman"/>
          <w:sz w:val="20"/>
          <w:szCs w:val="20"/>
        </w:rPr>
      </w:pPr>
      <w:r w:rsidRPr="00113E74">
        <w:rPr>
          <w:rFonts w:ascii="Times New Roman" w:hAnsi="Times New Roman"/>
          <w:sz w:val="20"/>
          <w:szCs w:val="20"/>
        </w:rPr>
        <w:t xml:space="preserve"> 9. Главным распорядителям (распорядителям) бюджетных средств сельского поселения Сентябрьский (уполномоченным органам) в целях обеспечения правомерного, целевого и эффективного использования бюджетных средств, передаваемых из бюджетов разных уровней в виде субвенций и субсидий бюджету муниципального образования городское поселение Сентябрьский:</w:t>
      </w:r>
    </w:p>
    <w:p w:rsidR="00113E74" w:rsidRPr="00113E74" w:rsidRDefault="00113E74" w:rsidP="00113E74">
      <w:pPr>
        <w:spacing w:after="0" w:line="240" w:lineRule="auto"/>
        <w:ind w:firstLine="709"/>
        <w:jc w:val="both"/>
        <w:rPr>
          <w:rFonts w:ascii="Times New Roman" w:hAnsi="Times New Roman"/>
          <w:sz w:val="20"/>
          <w:szCs w:val="20"/>
        </w:rPr>
      </w:pPr>
      <w:r w:rsidRPr="00113E74">
        <w:rPr>
          <w:rFonts w:ascii="Times New Roman" w:hAnsi="Times New Roman"/>
          <w:sz w:val="20"/>
          <w:szCs w:val="20"/>
        </w:rPr>
        <w:t xml:space="preserve"> 9.1.</w:t>
      </w:r>
      <w:r w:rsidRPr="00113E74">
        <w:rPr>
          <w:rFonts w:ascii="Times New Roman" w:hAnsi="Times New Roman"/>
          <w:sz w:val="20"/>
          <w:szCs w:val="20"/>
        </w:rPr>
        <w:tab/>
        <w:t>Своевременно вносить предложения в вышестоящие Департаменты Нефтеюганского района по перераспределению объемов субвенций, субсидий в случае невыполнения или изменения среднегодовых сетевых показателей, используемых в формализованной методике при расчете субвенций, а также между программами и подпрограммами.</w:t>
      </w:r>
    </w:p>
    <w:p w:rsidR="00113E74" w:rsidRPr="00113E74" w:rsidRDefault="00113E74" w:rsidP="00113E74">
      <w:pPr>
        <w:spacing w:after="0" w:line="240" w:lineRule="auto"/>
        <w:ind w:firstLine="709"/>
        <w:jc w:val="both"/>
        <w:rPr>
          <w:rFonts w:ascii="Times New Roman" w:hAnsi="Times New Roman"/>
          <w:sz w:val="20"/>
          <w:szCs w:val="20"/>
        </w:rPr>
      </w:pPr>
      <w:r w:rsidRPr="00113E74">
        <w:rPr>
          <w:rFonts w:ascii="Times New Roman" w:hAnsi="Times New Roman"/>
          <w:sz w:val="20"/>
          <w:szCs w:val="20"/>
        </w:rPr>
        <w:t xml:space="preserve"> 9.2.</w:t>
      </w:r>
      <w:r w:rsidRPr="00113E74">
        <w:rPr>
          <w:rFonts w:ascii="Times New Roman" w:hAnsi="Times New Roman"/>
          <w:sz w:val="20"/>
          <w:szCs w:val="20"/>
        </w:rPr>
        <w:tab/>
        <w:t>Своевременно осуществлять контроль за использованием субвенций, субсидий их получателями в соответствии с условиями и целями, определенными при предоставлении указанных средств из бюджетов разных уровней.</w:t>
      </w:r>
    </w:p>
    <w:p w:rsidR="00113E74" w:rsidRPr="00113E74" w:rsidRDefault="00113E74" w:rsidP="00113E74">
      <w:pPr>
        <w:spacing w:after="0" w:line="240" w:lineRule="auto"/>
        <w:ind w:firstLine="708"/>
        <w:jc w:val="both"/>
        <w:rPr>
          <w:rFonts w:ascii="Times New Roman" w:hAnsi="Times New Roman"/>
          <w:sz w:val="20"/>
          <w:szCs w:val="20"/>
        </w:rPr>
      </w:pPr>
      <w:r w:rsidRPr="00113E74">
        <w:rPr>
          <w:rFonts w:ascii="Times New Roman" w:hAnsi="Times New Roman"/>
          <w:sz w:val="20"/>
          <w:szCs w:val="20"/>
        </w:rPr>
        <w:t xml:space="preserve"> 9.3.</w:t>
      </w:r>
      <w:r w:rsidRPr="00113E74">
        <w:rPr>
          <w:rFonts w:ascii="Times New Roman" w:hAnsi="Times New Roman"/>
          <w:sz w:val="20"/>
          <w:szCs w:val="20"/>
        </w:rPr>
        <w:tab/>
        <w:t>Ежеквартально в установленные сроки представлять в финансовый орган сводную отчетность по использованию средств, в разрезе видов субвенций, субсидий и выполнению условий при их предоставлении, по формам, установленным финансовым органом.</w:t>
      </w:r>
    </w:p>
    <w:p w:rsidR="00113E74" w:rsidRPr="00113E74" w:rsidRDefault="00113E74" w:rsidP="00113E74">
      <w:pPr>
        <w:spacing w:after="0" w:line="240" w:lineRule="auto"/>
        <w:ind w:firstLine="708"/>
        <w:jc w:val="both"/>
        <w:rPr>
          <w:rFonts w:ascii="Times New Roman" w:hAnsi="Times New Roman"/>
          <w:sz w:val="20"/>
          <w:szCs w:val="20"/>
        </w:rPr>
      </w:pPr>
      <w:r w:rsidRPr="00113E74">
        <w:rPr>
          <w:rFonts w:ascii="Times New Roman" w:hAnsi="Times New Roman"/>
          <w:sz w:val="20"/>
          <w:szCs w:val="20"/>
        </w:rPr>
        <w:t>9.4. Своевременно представлять в уполномоченные исполнительные органы государственной власти автономного округа отчет о расходовании средств.</w:t>
      </w:r>
    </w:p>
    <w:p w:rsidR="00113E74" w:rsidRPr="00113E74" w:rsidRDefault="00113E74" w:rsidP="00113E74">
      <w:pPr>
        <w:tabs>
          <w:tab w:val="left" w:pos="1134"/>
        </w:tabs>
        <w:suppressAutoHyphens/>
        <w:spacing w:after="0" w:line="240" w:lineRule="auto"/>
        <w:contextualSpacing/>
        <w:jc w:val="both"/>
        <w:rPr>
          <w:rFonts w:ascii="Times New Roman" w:hAnsi="Times New Roman"/>
          <w:sz w:val="20"/>
          <w:szCs w:val="20"/>
        </w:rPr>
      </w:pPr>
      <w:r w:rsidRPr="00113E74">
        <w:rPr>
          <w:rFonts w:ascii="Times New Roman" w:hAnsi="Times New Roman"/>
          <w:sz w:val="20"/>
          <w:szCs w:val="20"/>
        </w:rPr>
        <w:t xml:space="preserve">          10. Установить, что главный распорядитель (распорядитель) средств сельское поселение Сентябрьский:</w:t>
      </w:r>
    </w:p>
    <w:p w:rsidR="00113E74" w:rsidRPr="00113E74" w:rsidRDefault="00113E74" w:rsidP="00113E74">
      <w:pPr>
        <w:numPr>
          <w:ilvl w:val="0"/>
          <w:numId w:val="39"/>
        </w:numPr>
        <w:tabs>
          <w:tab w:val="left" w:pos="1134"/>
        </w:tabs>
        <w:suppressAutoHyphens/>
        <w:spacing w:after="0" w:line="240" w:lineRule="auto"/>
        <w:ind w:left="0" w:firstLine="709"/>
        <w:contextualSpacing/>
        <w:jc w:val="both"/>
        <w:rPr>
          <w:rFonts w:ascii="Times New Roman" w:hAnsi="Times New Roman"/>
          <w:sz w:val="20"/>
          <w:szCs w:val="20"/>
        </w:rPr>
      </w:pPr>
      <w:r w:rsidRPr="00113E74">
        <w:rPr>
          <w:rFonts w:ascii="Times New Roman" w:hAnsi="Times New Roman"/>
          <w:sz w:val="20"/>
          <w:szCs w:val="20"/>
        </w:rPr>
        <w:t xml:space="preserve">осуществляет оплату по заключенным договорам (контрактам) о поставке товаров, выполнении работ, оказании услуг и аренде имущества для муниципальных </w:t>
      </w:r>
      <w:r w:rsidRPr="00113E74">
        <w:rPr>
          <w:rFonts w:ascii="Times New Roman" w:hAnsi="Times New Roman"/>
          <w:spacing w:val="-4"/>
          <w:sz w:val="20"/>
          <w:szCs w:val="20"/>
        </w:rPr>
        <w:t>нужд после подтверждения поставки товаров, выполнения (оказания) предусмотренных</w:t>
      </w:r>
      <w:r w:rsidRPr="00113E74">
        <w:rPr>
          <w:rFonts w:ascii="Times New Roman" w:hAnsi="Times New Roman"/>
          <w:sz w:val="20"/>
          <w:szCs w:val="20"/>
        </w:rPr>
        <w:t xml:space="preserve"> указанными договорами (контрактами) работ (услуг), их этапов, если не установлена возможность авансовых платежей;</w:t>
      </w:r>
    </w:p>
    <w:p w:rsidR="00113E74" w:rsidRPr="00113E74" w:rsidRDefault="00113E74" w:rsidP="00113E74">
      <w:pPr>
        <w:numPr>
          <w:ilvl w:val="0"/>
          <w:numId w:val="39"/>
        </w:numPr>
        <w:tabs>
          <w:tab w:val="left" w:pos="1134"/>
        </w:tabs>
        <w:suppressAutoHyphens/>
        <w:spacing w:after="0" w:line="240" w:lineRule="auto"/>
        <w:ind w:left="0" w:firstLine="709"/>
        <w:contextualSpacing/>
        <w:jc w:val="both"/>
        <w:rPr>
          <w:rFonts w:ascii="Times New Roman" w:eastAsia="Calibri" w:hAnsi="Times New Roman"/>
          <w:sz w:val="20"/>
          <w:szCs w:val="20"/>
          <w:lang w:eastAsia="en-US"/>
        </w:rPr>
      </w:pPr>
      <w:r w:rsidRPr="00113E74">
        <w:rPr>
          <w:rFonts w:ascii="Times New Roman" w:hAnsi="Times New Roman"/>
          <w:sz w:val="20"/>
          <w:szCs w:val="20"/>
        </w:rPr>
        <w:t xml:space="preserve">вправе предусматривать авансовый платеж </w:t>
      </w:r>
      <w:r w:rsidRPr="00113E74">
        <w:rPr>
          <w:rFonts w:ascii="Times New Roman" w:eastAsia="Calibri" w:hAnsi="Times New Roman"/>
          <w:sz w:val="20"/>
          <w:szCs w:val="20"/>
          <w:lang w:eastAsia="en-US"/>
        </w:rPr>
        <w:t xml:space="preserve">в размере до 100 процентов </w:t>
      </w:r>
      <w:r w:rsidRPr="00113E74">
        <w:rPr>
          <w:rFonts w:ascii="Times New Roman" w:eastAsia="Calibri" w:hAnsi="Times New Roman"/>
          <w:sz w:val="20"/>
          <w:szCs w:val="20"/>
          <w:lang w:eastAsia="en-US"/>
        </w:rPr>
        <w:br/>
        <w:t xml:space="preserve">от суммы договора (контракта), но не более лимитов бюджетных обязательств, </w:t>
      </w:r>
      <w:r w:rsidRPr="00113E74">
        <w:rPr>
          <w:rFonts w:ascii="Times New Roman" w:eastAsia="Calibri" w:hAnsi="Times New Roman"/>
          <w:sz w:val="20"/>
          <w:szCs w:val="20"/>
          <w:lang w:eastAsia="en-US"/>
        </w:rPr>
        <w:br/>
        <w:t xml:space="preserve">доведенных на соответствующий финансовый год, – по договорам (муниципальным контрактам) на поставку продовольствия, полученного в результате сельскохозяйственной деятельности товаропроизводителей, зарегистрированных  и осуществляющих производство и реализацию товаров на территории Нефтеюганского района; о закупке печатных и электронных изданий (в том числе о подписке на периодические печатные и электронные издания, об оказании услуг по предоставлению доступа к электронным изданиям); об обучении на курсах повышения квалификации, об участии в научных, методических, научно-практических и иных конференциях, об участии в семинарах и совещаниях; </w:t>
      </w:r>
      <w:r w:rsidRPr="00113E74">
        <w:rPr>
          <w:rFonts w:ascii="Times New Roman" w:eastAsia="Calibri" w:hAnsi="Times New Roman"/>
          <w:sz w:val="20"/>
          <w:szCs w:val="20"/>
          <w:lang w:eastAsia="en-US"/>
        </w:rPr>
        <w:br/>
        <w:t xml:space="preserve">о приобретении горюче-смазочных материалов; на приобретении авиа </w:t>
      </w:r>
      <w:r w:rsidRPr="00113E74">
        <w:rPr>
          <w:rFonts w:ascii="Times New Roman" w:eastAsia="Calibri" w:hAnsi="Times New Roman"/>
          <w:sz w:val="20"/>
          <w:szCs w:val="20"/>
          <w:lang w:eastAsia="en-US"/>
        </w:rPr>
        <w:br/>
        <w:t xml:space="preserve">и железнодорожных билетов, билетов для проезда городским и пригородным транспортом; по реализации грантов; по организации отдыха, оздоровления, занятости детей, подростков и молодежи; по договорам обязательного страхования гражданской ответственности владельцев транспортных средств, по страхованию имущества муниципального образования, по обязательному страхованию лиц, замещающих муниципальные должности и лиц, замещающих должности муниципальной службы, а также работников, должности которых предусматривают обязательное страхование в соответствии с законодательством Российской Федерации; по договорам (муниципальным контрактам), заключенным </w:t>
      </w:r>
      <w:r w:rsidRPr="00113E74">
        <w:rPr>
          <w:rFonts w:ascii="Times New Roman" w:eastAsia="Calibri" w:hAnsi="Times New Roman"/>
          <w:sz w:val="20"/>
          <w:szCs w:val="20"/>
          <w:lang w:eastAsia="en-US"/>
        </w:rPr>
        <w:br/>
        <w:t xml:space="preserve">с организаторами выставочно-ярмарочных мероприятий, по выплатам в части аварийно-спасательных, поисково-спасательных, противопожарных работ, работ </w:t>
      </w:r>
      <w:r w:rsidRPr="00113E74">
        <w:rPr>
          <w:rFonts w:ascii="Times New Roman" w:eastAsia="Calibri" w:hAnsi="Times New Roman"/>
          <w:sz w:val="20"/>
          <w:szCs w:val="20"/>
          <w:lang w:eastAsia="en-US"/>
        </w:rPr>
        <w:br/>
        <w:t xml:space="preserve">по ликвидации стихийных бедствий и чрезвычайных ситуаций, о предоставлении услуг почтовой связи, о закупке товаров (работ, услуг) для муниципальных нужд в целях реализации мероприятий по предупреждению завоза и распространения новой коронавирусной инфекции </w:t>
      </w:r>
      <w:r w:rsidRPr="00113E74">
        <w:rPr>
          <w:rFonts w:ascii="Times New Roman" w:hAnsi="Times New Roman"/>
          <w:sz w:val="20"/>
          <w:szCs w:val="20"/>
        </w:rPr>
        <w:t>(</w:t>
      </w:r>
      <w:r w:rsidRPr="00113E74">
        <w:rPr>
          <w:rFonts w:ascii="Times New Roman" w:hAnsi="Times New Roman"/>
          <w:sz w:val="20"/>
          <w:szCs w:val="20"/>
          <w:lang w:val="en-US"/>
        </w:rPr>
        <w:t>COVID</w:t>
      </w:r>
      <w:r w:rsidRPr="00113E74">
        <w:rPr>
          <w:rFonts w:ascii="Times New Roman" w:hAnsi="Times New Roman"/>
          <w:sz w:val="20"/>
          <w:szCs w:val="20"/>
        </w:rPr>
        <w:t xml:space="preserve">-2019) на период введения в Ханты-Мансийском автономном округе – Югре режима повышенной готовности или введения чрезвычайной ситуации, связанной с риском распространения новой  короновирусной инфекции </w:t>
      </w:r>
      <w:r w:rsidRPr="00113E74">
        <w:rPr>
          <w:rFonts w:ascii="Times New Roman" w:eastAsia="Calibri" w:hAnsi="Times New Roman"/>
          <w:sz w:val="20"/>
          <w:szCs w:val="20"/>
          <w:lang w:eastAsia="en-US"/>
        </w:rPr>
        <w:t xml:space="preserve">  (а также по договорам (муниципальным контрактам) </w:t>
      </w:r>
      <w:r w:rsidRPr="00113E74">
        <w:rPr>
          <w:rFonts w:ascii="Times New Roman" w:eastAsia="Calibri" w:hAnsi="Times New Roman"/>
          <w:sz w:val="20"/>
          <w:szCs w:val="20"/>
          <w:lang w:eastAsia="en-US"/>
        </w:rPr>
        <w:br/>
        <w:t xml:space="preserve">для осуществления закупки товаров, работ или услуг на сумму, не превышающую </w:t>
      </w:r>
      <w:r w:rsidRPr="00113E74">
        <w:rPr>
          <w:rFonts w:ascii="Times New Roman" w:eastAsia="Calibri" w:hAnsi="Times New Roman"/>
          <w:sz w:val="20"/>
          <w:szCs w:val="20"/>
          <w:lang w:eastAsia="en-US"/>
        </w:rPr>
        <w:br/>
        <w:t>100 тысяч рублей;</w:t>
      </w:r>
    </w:p>
    <w:p w:rsidR="00113E74" w:rsidRPr="00113E74" w:rsidRDefault="00113E74" w:rsidP="00113E74">
      <w:pPr>
        <w:numPr>
          <w:ilvl w:val="0"/>
          <w:numId w:val="39"/>
        </w:numPr>
        <w:shd w:val="clear" w:color="auto" w:fill="FFFFFF"/>
        <w:tabs>
          <w:tab w:val="left" w:pos="1134"/>
          <w:tab w:val="left" w:pos="1302"/>
        </w:tabs>
        <w:suppressAutoHyphens/>
        <w:spacing w:after="0" w:line="240" w:lineRule="auto"/>
        <w:ind w:left="0" w:firstLine="709"/>
        <w:jc w:val="both"/>
        <w:rPr>
          <w:rFonts w:ascii="Times New Roman" w:hAnsi="Times New Roman"/>
          <w:sz w:val="20"/>
          <w:szCs w:val="20"/>
        </w:rPr>
      </w:pPr>
      <w:r w:rsidRPr="00113E74">
        <w:rPr>
          <w:rFonts w:ascii="Times New Roman" w:hAnsi="Times New Roman"/>
          <w:sz w:val="20"/>
          <w:szCs w:val="20"/>
        </w:rPr>
        <w:t xml:space="preserve">вправе предусматривать авансовый платеж в размере, не превышающем 30 процентов суммы договора (муниципального контракта), но не более лимитов бюджетных обязательств по соответствующему </w:t>
      </w:r>
      <w:r w:rsidRPr="00113E74">
        <w:rPr>
          <w:rFonts w:ascii="Times New Roman" w:hAnsi="Times New Roman"/>
          <w:sz w:val="20"/>
          <w:szCs w:val="20"/>
        </w:rPr>
        <w:lastRenderedPageBreak/>
        <w:t xml:space="preserve">коду бюджетной классификации, </w:t>
      </w:r>
      <w:r w:rsidRPr="00113E74">
        <w:rPr>
          <w:rFonts w:ascii="Times New Roman" w:hAnsi="Times New Roman"/>
          <w:sz w:val="20"/>
          <w:szCs w:val="20"/>
        </w:rPr>
        <w:br/>
        <w:t>доведенных на соответствующий финансовый год, по договорам (муниципальным контрактам) об оказании услуг связи (за исключением почтовой); по остальным договорам (муниципальным контрактам), если иное не предусмотрено действующими нормативно-правовыми актами;</w:t>
      </w:r>
    </w:p>
    <w:p w:rsidR="00113E74" w:rsidRPr="00113E74" w:rsidRDefault="00113E74" w:rsidP="00113E74">
      <w:pPr>
        <w:shd w:val="clear" w:color="auto" w:fill="FFFFFF"/>
        <w:tabs>
          <w:tab w:val="left" w:pos="709"/>
          <w:tab w:val="left" w:pos="1134"/>
          <w:tab w:val="left" w:pos="1302"/>
        </w:tabs>
        <w:suppressAutoHyphens/>
        <w:spacing w:after="0" w:line="240" w:lineRule="auto"/>
        <w:jc w:val="both"/>
        <w:rPr>
          <w:rFonts w:ascii="Times New Roman" w:hAnsi="Times New Roman"/>
          <w:color w:val="000000"/>
          <w:sz w:val="20"/>
          <w:szCs w:val="20"/>
        </w:rPr>
      </w:pPr>
      <w:r w:rsidRPr="00113E74">
        <w:rPr>
          <w:rFonts w:ascii="Times New Roman" w:hAnsi="Times New Roman"/>
          <w:color w:val="000000"/>
          <w:sz w:val="20"/>
          <w:szCs w:val="20"/>
        </w:rPr>
        <w:t xml:space="preserve">            г) вправе осуществлять оплату по договорам (контрактам) энергоснабжения, технологического присоединения энергопринимающих устройств электрической энергии, теплоснабжения, газоснабжения, холодного водоснабжения и водоотведения, проведения государственной экспертизы проектной документации и результатов инженерных изысканий в соответствии с нормативно правовыми актами Российской Федерации.</w:t>
      </w:r>
    </w:p>
    <w:p w:rsidR="00113E74" w:rsidRPr="00113E74" w:rsidRDefault="00113E74" w:rsidP="00113E74">
      <w:pPr>
        <w:shd w:val="clear" w:color="auto" w:fill="FFFFFF"/>
        <w:tabs>
          <w:tab w:val="left" w:pos="709"/>
          <w:tab w:val="left" w:pos="1134"/>
          <w:tab w:val="left" w:pos="1302"/>
        </w:tabs>
        <w:suppressAutoHyphens/>
        <w:spacing w:after="0" w:line="240" w:lineRule="auto"/>
        <w:jc w:val="both"/>
        <w:rPr>
          <w:rFonts w:ascii="Times New Roman" w:hAnsi="Times New Roman"/>
          <w:sz w:val="20"/>
          <w:szCs w:val="20"/>
        </w:rPr>
      </w:pPr>
      <w:r w:rsidRPr="00113E74">
        <w:rPr>
          <w:rFonts w:ascii="Times New Roman" w:hAnsi="Times New Roman"/>
          <w:sz w:val="20"/>
          <w:szCs w:val="20"/>
        </w:rPr>
        <w:tab/>
        <w:t>11. Установить, что заключение договоров, исполнение которых осуществляется за счет средств бюджета сельского поселения Сентябрьский, производится в пределах утвержденных им лимитов бюджетных обязательств в соответствии с классификацией расходов бюджета сельского поселения Сентябрьский и с учетом принятых и неисполненных обязательств.</w:t>
      </w:r>
    </w:p>
    <w:p w:rsidR="00113E74" w:rsidRPr="00113E74" w:rsidRDefault="00113E74" w:rsidP="00113E74">
      <w:pPr>
        <w:spacing w:after="0" w:line="240" w:lineRule="auto"/>
        <w:ind w:firstLine="708"/>
        <w:jc w:val="both"/>
        <w:rPr>
          <w:rFonts w:ascii="Times New Roman" w:hAnsi="Times New Roman"/>
          <w:sz w:val="20"/>
          <w:szCs w:val="20"/>
        </w:rPr>
      </w:pPr>
      <w:r w:rsidRPr="00113E74">
        <w:rPr>
          <w:rFonts w:ascii="Times New Roman" w:hAnsi="Times New Roman"/>
          <w:sz w:val="20"/>
          <w:szCs w:val="20"/>
        </w:rPr>
        <w:t>Принятые бюджетные обязательства, вытекающие из договоров, исполнение которых осуществляется за счет средств бюджета сельского поселения Сентябрьский, сверх установленных им ассигнований, не подлежат оплате за счет средств бюджета поселения на 2022 год.</w:t>
      </w:r>
    </w:p>
    <w:p w:rsidR="00113E74" w:rsidRPr="00113E74" w:rsidRDefault="00113E74" w:rsidP="00113E74">
      <w:pPr>
        <w:spacing w:after="0" w:line="240" w:lineRule="auto"/>
        <w:ind w:firstLine="708"/>
        <w:jc w:val="both"/>
        <w:rPr>
          <w:rFonts w:ascii="Times New Roman" w:hAnsi="Times New Roman"/>
          <w:sz w:val="20"/>
          <w:szCs w:val="20"/>
        </w:rPr>
      </w:pPr>
      <w:r w:rsidRPr="00113E74">
        <w:rPr>
          <w:rFonts w:ascii="Times New Roman" w:hAnsi="Times New Roman"/>
          <w:sz w:val="20"/>
          <w:szCs w:val="20"/>
        </w:rPr>
        <w:t>Учет обязательств, подлежащих исполнению за счет средств бюджета сельского поселения Сентябрьский обеспечивается в установленном Департаментом финансов Нефтеюганского района порядке в соответствии с бюджетным законодательством.</w:t>
      </w:r>
    </w:p>
    <w:p w:rsidR="00113E74" w:rsidRPr="00113E74" w:rsidRDefault="00113E74" w:rsidP="00113E74">
      <w:pPr>
        <w:spacing w:after="0" w:line="240" w:lineRule="auto"/>
        <w:ind w:firstLine="708"/>
        <w:jc w:val="both"/>
        <w:rPr>
          <w:rFonts w:ascii="Times New Roman" w:hAnsi="Times New Roman"/>
          <w:sz w:val="20"/>
          <w:szCs w:val="20"/>
        </w:rPr>
      </w:pPr>
      <w:r w:rsidRPr="00113E74">
        <w:rPr>
          <w:rFonts w:ascii="Times New Roman" w:hAnsi="Times New Roman"/>
          <w:sz w:val="20"/>
          <w:szCs w:val="20"/>
        </w:rPr>
        <w:t>11.1. Осуществлять постановку на учет бюджетные обязательства получателей средств бюджета поселения, вытекающие из подлежащих оплате за счет средств бюджета поселения в пределах остатка лимита бюджетных обязательств на текущий финансовый год по соответствующему коду бюджетной классификации Российской Федерации:</w:t>
      </w:r>
    </w:p>
    <w:p w:rsidR="00113E74" w:rsidRPr="00113E74" w:rsidRDefault="00113E74" w:rsidP="00113E74">
      <w:pPr>
        <w:shd w:val="clear" w:color="auto" w:fill="FFFFFF"/>
        <w:tabs>
          <w:tab w:val="left" w:pos="0"/>
          <w:tab w:val="left" w:pos="142"/>
          <w:tab w:val="left" w:pos="1276"/>
        </w:tabs>
        <w:spacing w:after="0" w:line="240" w:lineRule="auto"/>
        <w:ind w:left="720"/>
        <w:jc w:val="both"/>
        <w:rPr>
          <w:rFonts w:ascii="Times New Roman" w:hAnsi="Times New Roman"/>
          <w:sz w:val="20"/>
          <w:szCs w:val="20"/>
        </w:rPr>
      </w:pPr>
      <w:r w:rsidRPr="00113E74">
        <w:rPr>
          <w:rFonts w:ascii="Times New Roman" w:hAnsi="Times New Roman"/>
          <w:sz w:val="20"/>
          <w:szCs w:val="20"/>
        </w:rPr>
        <w:t>- муниципальных контрактов;</w:t>
      </w:r>
    </w:p>
    <w:p w:rsidR="00113E74" w:rsidRPr="00113E74" w:rsidRDefault="00113E74" w:rsidP="00113E74">
      <w:pPr>
        <w:shd w:val="clear" w:color="auto" w:fill="FFFFFF"/>
        <w:tabs>
          <w:tab w:val="left" w:pos="0"/>
          <w:tab w:val="left" w:pos="142"/>
          <w:tab w:val="left" w:pos="1276"/>
        </w:tabs>
        <w:spacing w:after="0" w:line="240" w:lineRule="auto"/>
        <w:ind w:left="600"/>
        <w:jc w:val="both"/>
        <w:rPr>
          <w:rFonts w:ascii="Times New Roman" w:hAnsi="Times New Roman"/>
          <w:sz w:val="20"/>
          <w:szCs w:val="20"/>
        </w:rPr>
      </w:pPr>
      <w:r w:rsidRPr="00113E74">
        <w:rPr>
          <w:rFonts w:ascii="Times New Roman" w:hAnsi="Times New Roman"/>
          <w:sz w:val="20"/>
          <w:szCs w:val="20"/>
        </w:rPr>
        <w:t xml:space="preserve">  - соглашений о предоставлении субсидии юридическому лицу;</w:t>
      </w:r>
    </w:p>
    <w:p w:rsidR="00113E74" w:rsidRPr="00113E74" w:rsidRDefault="00113E74" w:rsidP="00113E74">
      <w:pPr>
        <w:tabs>
          <w:tab w:val="left" w:pos="1134"/>
        </w:tabs>
        <w:spacing w:after="0" w:line="240" w:lineRule="auto"/>
        <w:ind w:left="360"/>
        <w:jc w:val="both"/>
        <w:rPr>
          <w:rFonts w:ascii="Times New Roman" w:hAnsi="Times New Roman"/>
          <w:sz w:val="20"/>
          <w:szCs w:val="20"/>
        </w:rPr>
      </w:pPr>
      <w:r w:rsidRPr="00113E74">
        <w:rPr>
          <w:rFonts w:ascii="Times New Roman" w:hAnsi="Times New Roman"/>
          <w:sz w:val="20"/>
          <w:szCs w:val="20"/>
        </w:rPr>
        <w:t xml:space="preserve">      - гражданско-правовых договоров для осуществления закупки товаров, работ или услуг.</w:t>
      </w:r>
    </w:p>
    <w:p w:rsidR="00113E74" w:rsidRPr="00113E74" w:rsidRDefault="00113E74" w:rsidP="00113E74">
      <w:pPr>
        <w:tabs>
          <w:tab w:val="left" w:pos="1134"/>
        </w:tabs>
        <w:spacing w:after="0" w:line="240" w:lineRule="auto"/>
        <w:jc w:val="both"/>
        <w:rPr>
          <w:rFonts w:ascii="Times New Roman" w:hAnsi="Times New Roman"/>
          <w:sz w:val="20"/>
          <w:szCs w:val="20"/>
        </w:rPr>
      </w:pPr>
      <w:r w:rsidRPr="00113E74">
        <w:rPr>
          <w:rFonts w:ascii="Times New Roman" w:hAnsi="Times New Roman"/>
          <w:sz w:val="20"/>
          <w:szCs w:val="20"/>
        </w:rPr>
        <w:t xml:space="preserve">           12.Считать утратившим силу постановления администрации от 27.12.2020 №127-па «О мероприятиях по исполнению решения Совета депутатов сельского поселения Сентябрьский от 03.12.2020 №121 «Об утверждении бюджета муниципального образования сельское поселение Сентябрьский на 2021 год и плановый период 2022-2023 годов» (в редакции №168-па от 30.12.2021 г.).</w:t>
      </w:r>
    </w:p>
    <w:p w:rsidR="00113E74" w:rsidRPr="00113E74" w:rsidRDefault="00113E74" w:rsidP="00113E74">
      <w:pPr>
        <w:tabs>
          <w:tab w:val="left" w:pos="1134"/>
        </w:tabs>
        <w:suppressAutoHyphens/>
        <w:spacing w:after="0" w:line="280" w:lineRule="exact"/>
        <w:ind w:firstLine="708"/>
        <w:contextualSpacing/>
        <w:jc w:val="both"/>
        <w:rPr>
          <w:rFonts w:ascii="Times New Roman" w:hAnsi="Times New Roman"/>
          <w:sz w:val="20"/>
          <w:szCs w:val="20"/>
        </w:rPr>
      </w:pPr>
      <w:r w:rsidRPr="00113E74">
        <w:rPr>
          <w:rFonts w:ascii="Times New Roman" w:hAnsi="Times New Roman"/>
          <w:sz w:val="20"/>
          <w:szCs w:val="20"/>
        </w:rPr>
        <w:t>13. Настоящее постановление подлежит опубликованию (обнародованию) в бюллетене «Сентябрьский вестник» и размещению на официальном сайте муниципального образования сельское поселение Сентябрьский.</w:t>
      </w:r>
    </w:p>
    <w:p w:rsidR="00113E74" w:rsidRPr="00113E74" w:rsidRDefault="00113E74" w:rsidP="00113E74">
      <w:pPr>
        <w:tabs>
          <w:tab w:val="left" w:pos="1134"/>
        </w:tabs>
        <w:suppressAutoHyphens/>
        <w:spacing w:after="0" w:line="280" w:lineRule="exact"/>
        <w:ind w:firstLine="708"/>
        <w:contextualSpacing/>
        <w:jc w:val="both"/>
        <w:rPr>
          <w:rFonts w:ascii="Times New Roman" w:hAnsi="Times New Roman"/>
          <w:sz w:val="20"/>
          <w:szCs w:val="20"/>
        </w:rPr>
      </w:pPr>
      <w:r w:rsidRPr="00113E74">
        <w:rPr>
          <w:rFonts w:ascii="Times New Roman" w:hAnsi="Times New Roman"/>
          <w:sz w:val="20"/>
          <w:szCs w:val="20"/>
        </w:rPr>
        <w:t xml:space="preserve">14. Настоящее постановление вступает в силу после его подписания </w:t>
      </w:r>
      <w:r w:rsidRPr="00113E74">
        <w:rPr>
          <w:rFonts w:ascii="Times New Roman" w:hAnsi="Times New Roman"/>
          <w:sz w:val="20"/>
          <w:szCs w:val="20"/>
        </w:rPr>
        <w:br/>
        <w:t>и распространяет свое действие на правоотношения, возникшие с 01.01.2022.</w:t>
      </w:r>
    </w:p>
    <w:p w:rsidR="00113E74" w:rsidRPr="00113E74" w:rsidRDefault="00113E74" w:rsidP="00113E74">
      <w:pPr>
        <w:tabs>
          <w:tab w:val="left" w:pos="709"/>
          <w:tab w:val="left" w:pos="851"/>
        </w:tabs>
        <w:spacing w:after="0" w:line="240" w:lineRule="auto"/>
        <w:jc w:val="both"/>
        <w:rPr>
          <w:rFonts w:ascii="Times New Roman" w:hAnsi="Times New Roman"/>
          <w:sz w:val="20"/>
          <w:szCs w:val="20"/>
        </w:rPr>
      </w:pPr>
      <w:r w:rsidRPr="00113E74">
        <w:rPr>
          <w:rFonts w:ascii="Times New Roman" w:hAnsi="Times New Roman"/>
          <w:sz w:val="20"/>
          <w:szCs w:val="20"/>
        </w:rPr>
        <w:t xml:space="preserve">           15. Контроль за выполнением постановления оставляю за собой. </w:t>
      </w:r>
    </w:p>
    <w:p w:rsidR="00113E74" w:rsidRPr="00113E74" w:rsidRDefault="00113E74" w:rsidP="00113E74">
      <w:pPr>
        <w:spacing w:after="0" w:line="240" w:lineRule="auto"/>
        <w:ind w:firstLine="900"/>
        <w:jc w:val="both"/>
        <w:rPr>
          <w:rFonts w:ascii="Times New Roman" w:hAnsi="Times New Roman"/>
          <w:sz w:val="20"/>
          <w:szCs w:val="20"/>
        </w:rPr>
      </w:pPr>
    </w:p>
    <w:p w:rsidR="00113E74" w:rsidRPr="00113E74" w:rsidRDefault="00113E74" w:rsidP="00113E74">
      <w:pPr>
        <w:spacing w:after="0" w:line="240" w:lineRule="auto"/>
        <w:rPr>
          <w:rFonts w:ascii="Times New Roman" w:hAnsi="Times New Roman"/>
          <w:sz w:val="20"/>
          <w:szCs w:val="20"/>
        </w:rPr>
      </w:pPr>
    </w:p>
    <w:p w:rsidR="00113E74" w:rsidRPr="00113E74" w:rsidRDefault="00113E74" w:rsidP="00113E74">
      <w:pPr>
        <w:spacing w:after="0" w:line="240" w:lineRule="auto"/>
        <w:rPr>
          <w:rFonts w:ascii="Times New Roman" w:hAnsi="Times New Roman"/>
          <w:sz w:val="20"/>
          <w:szCs w:val="20"/>
        </w:rPr>
      </w:pPr>
    </w:p>
    <w:p w:rsidR="00113E74" w:rsidRPr="00113E74" w:rsidRDefault="00113E74" w:rsidP="00113E74">
      <w:pPr>
        <w:spacing w:after="0" w:line="240" w:lineRule="auto"/>
        <w:rPr>
          <w:rFonts w:ascii="Times New Roman" w:hAnsi="Times New Roman"/>
          <w:sz w:val="20"/>
          <w:szCs w:val="20"/>
        </w:rPr>
        <w:sectPr w:rsidR="00113E74" w:rsidRPr="00113E74" w:rsidSect="00B977DA">
          <w:footerReference w:type="default" r:id="rId14"/>
          <w:pgSz w:w="11906" w:h="16838"/>
          <w:pgMar w:top="709" w:right="851" w:bottom="709" w:left="1701" w:header="709" w:footer="709" w:gutter="0"/>
          <w:cols w:space="708"/>
          <w:docGrid w:linePitch="360"/>
        </w:sectPr>
      </w:pPr>
      <w:r w:rsidRPr="00113E74">
        <w:rPr>
          <w:rFonts w:ascii="Times New Roman" w:hAnsi="Times New Roman"/>
          <w:sz w:val="20"/>
          <w:szCs w:val="20"/>
        </w:rPr>
        <w:t>Глава поселения</w:t>
      </w:r>
      <w:r w:rsidRPr="00113E74">
        <w:rPr>
          <w:rFonts w:ascii="Times New Roman" w:hAnsi="Times New Roman"/>
          <w:sz w:val="20"/>
          <w:szCs w:val="20"/>
        </w:rPr>
        <w:tab/>
      </w:r>
      <w:r w:rsidRPr="00113E74">
        <w:rPr>
          <w:rFonts w:ascii="Times New Roman" w:hAnsi="Times New Roman"/>
          <w:sz w:val="20"/>
          <w:szCs w:val="20"/>
        </w:rPr>
        <w:tab/>
      </w:r>
      <w:r w:rsidRPr="00113E74">
        <w:rPr>
          <w:rFonts w:ascii="Times New Roman" w:hAnsi="Times New Roman"/>
          <w:sz w:val="20"/>
          <w:szCs w:val="20"/>
        </w:rPr>
        <w:tab/>
        <w:t xml:space="preserve">                       </w:t>
      </w:r>
      <w:r w:rsidRPr="00113E74">
        <w:rPr>
          <w:rFonts w:ascii="Times New Roman" w:hAnsi="Times New Roman"/>
          <w:sz w:val="20"/>
          <w:szCs w:val="20"/>
        </w:rPr>
        <w:tab/>
        <w:t xml:space="preserve">                 А.В. Светлаков</w:t>
      </w:r>
    </w:p>
    <w:tbl>
      <w:tblPr>
        <w:tblW w:w="17707" w:type="dxa"/>
        <w:tblLook w:val="04A0" w:firstRow="1" w:lastRow="0" w:firstColumn="1" w:lastColumn="0" w:noHBand="0" w:noVBand="1"/>
      </w:tblPr>
      <w:tblGrid>
        <w:gridCol w:w="10314"/>
        <w:gridCol w:w="7393"/>
      </w:tblGrid>
      <w:tr w:rsidR="00113E74" w:rsidRPr="00113E74" w:rsidTr="0016191F">
        <w:tc>
          <w:tcPr>
            <w:tcW w:w="10314" w:type="dxa"/>
            <w:shd w:val="clear" w:color="auto" w:fill="auto"/>
          </w:tcPr>
          <w:p w:rsidR="00113E74" w:rsidRPr="00113E74" w:rsidRDefault="00113E74" w:rsidP="00113E74">
            <w:pPr>
              <w:spacing w:after="0" w:line="240" w:lineRule="auto"/>
              <w:rPr>
                <w:rFonts w:ascii="Times New Roman" w:hAnsi="Times New Roman"/>
                <w:sz w:val="16"/>
                <w:szCs w:val="16"/>
              </w:rPr>
            </w:pPr>
          </w:p>
        </w:tc>
        <w:tc>
          <w:tcPr>
            <w:tcW w:w="7393" w:type="dxa"/>
            <w:shd w:val="clear" w:color="auto" w:fill="auto"/>
          </w:tcPr>
          <w:p w:rsidR="00113E74" w:rsidRPr="00113E74" w:rsidRDefault="00113E74" w:rsidP="00113E74">
            <w:pPr>
              <w:spacing w:after="0" w:line="240" w:lineRule="auto"/>
              <w:rPr>
                <w:rFonts w:ascii="Times New Roman" w:hAnsi="Times New Roman"/>
                <w:sz w:val="16"/>
                <w:szCs w:val="16"/>
              </w:rPr>
            </w:pPr>
            <w:r w:rsidRPr="00113E74">
              <w:rPr>
                <w:rFonts w:ascii="Times New Roman" w:hAnsi="Times New Roman"/>
                <w:sz w:val="16"/>
                <w:szCs w:val="16"/>
              </w:rPr>
              <w:t>Приложение</w:t>
            </w:r>
          </w:p>
        </w:tc>
      </w:tr>
      <w:tr w:rsidR="00113E74" w:rsidRPr="00113E74" w:rsidTr="0016191F">
        <w:tc>
          <w:tcPr>
            <w:tcW w:w="10314" w:type="dxa"/>
            <w:shd w:val="clear" w:color="auto" w:fill="auto"/>
          </w:tcPr>
          <w:p w:rsidR="00113E74" w:rsidRPr="00113E74" w:rsidRDefault="00113E74" w:rsidP="00113E74">
            <w:pPr>
              <w:spacing w:after="0" w:line="240" w:lineRule="auto"/>
              <w:rPr>
                <w:rFonts w:ascii="Times New Roman" w:hAnsi="Times New Roman"/>
                <w:sz w:val="16"/>
                <w:szCs w:val="16"/>
              </w:rPr>
            </w:pPr>
          </w:p>
        </w:tc>
        <w:tc>
          <w:tcPr>
            <w:tcW w:w="7393" w:type="dxa"/>
            <w:shd w:val="clear" w:color="auto" w:fill="auto"/>
          </w:tcPr>
          <w:p w:rsidR="00113E74" w:rsidRPr="00113E74" w:rsidRDefault="00113E74" w:rsidP="00113E74">
            <w:pPr>
              <w:spacing w:after="0" w:line="240" w:lineRule="auto"/>
              <w:rPr>
                <w:rFonts w:ascii="Times New Roman" w:hAnsi="Times New Roman"/>
                <w:sz w:val="16"/>
                <w:szCs w:val="16"/>
              </w:rPr>
            </w:pPr>
            <w:r w:rsidRPr="00113E74">
              <w:rPr>
                <w:rFonts w:ascii="Times New Roman" w:hAnsi="Times New Roman"/>
                <w:sz w:val="16"/>
                <w:szCs w:val="16"/>
              </w:rPr>
              <w:t>к постановлению Администрации</w:t>
            </w:r>
          </w:p>
        </w:tc>
      </w:tr>
      <w:tr w:rsidR="00113E74" w:rsidRPr="00113E74" w:rsidTr="0016191F">
        <w:tc>
          <w:tcPr>
            <w:tcW w:w="10314" w:type="dxa"/>
            <w:shd w:val="clear" w:color="auto" w:fill="auto"/>
          </w:tcPr>
          <w:p w:rsidR="00113E74" w:rsidRPr="00113E74" w:rsidRDefault="00113E74" w:rsidP="00113E74">
            <w:pPr>
              <w:spacing w:after="0" w:line="240" w:lineRule="auto"/>
              <w:rPr>
                <w:rFonts w:ascii="Times New Roman" w:hAnsi="Times New Roman"/>
                <w:sz w:val="16"/>
                <w:szCs w:val="16"/>
              </w:rPr>
            </w:pPr>
          </w:p>
        </w:tc>
        <w:tc>
          <w:tcPr>
            <w:tcW w:w="7393" w:type="dxa"/>
            <w:shd w:val="clear" w:color="auto" w:fill="auto"/>
          </w:tcPr>
          <w:p w:rsidR="00113E74" w:rsidRPr="00113E74" w:rsidRDefault="00113E74" w:rsidP="00113E74">
            <w:pPr>
              <w:spacing w:after="0" w:line="240" w:lineRule="auto"/>
              <w:rPr>
                <w:rFonts w:ascii="Times New Roman" w:hAnsi="Times New Roman"/>
                <w:sz w:val="16"/>
                <w:szCs w:val="16"/>
              </w:rPr>
            </w:pPr>
            <w:r w:rsidRPr="00113E74">
              <w:rPr>
                <w:rFonts w:ascii="Times New Roman" w:hAnsi="Times New Roman"/>
                <w:sz w:val="16"/>
                <w:szCs w:val="16"/>
              </w:rPr>
              <w:t>сельского поселения Сентябрьский</w:t>
            </w:r>
          </w:p>
        </w:tc>
      </w:tr>
      <w:tr w:rsidR="00113E74" w:rsidRPr="00113E74" w:rsidTr="0016191F">
        <w:tc>
          <w:tcPr>
            <w:tcW w:w="10314" w:type="dxa"/>
            <w:shd w:val="clear" w:color="auto" w:fill="auto"/>
          </w:tcPr>
          <w:p w:rsidR="00113E74" w:rsidRPr="00113E74" w:rsidRDefault="00113E74" w:rsidP="00113E74">
            <w:pPr>
              <w:spacing w:after="0" w:line="240" w:lineRule="auto"/>
              <w:rPr>
                <w:rFonts w:ascii="Times New Roman" w:hAnsi="Times New Roman"/>
                <w:sz w:val="16"/>
                <w:szCs w:val="16"/>
              </w:rPr>
            </w:pPr>
          </w:p>
        </w:tc>
        <w:tc>
          <w:tcPr>
            <w:tcW w:w="7393" w:type="dxa"/>
            <w:shd w:val="clear" w:color="auto" w:fill="auto"/>
          </w:tcPr>
          <w:p w:rsidR="00113E74" w:rsidRPr="00113E74" w:rsidRDefault="00113E74" w:rsidP="00113E74">
            <w:pPr>
              <w:spacing w:after="0" w:line="240" w:lineRule="auto"/>
              <w:rPr>
                <w:rFonts w:ascii="Times New Roman" w:hAnsi="Times New Roman"/>
                <w:sz w:val="16"/>
                <w:szCs w:val="16"/>
              </w:rPr>
            </w:pPr>
            <w:r w:rsidRPr="00113E74">
              <w:rPr>
                <w:rFonts w:ascii="Times New Roman" w:hAnsi="Times New Roman"/>
                <w:sz w:val="16"/>
                <w:szCs w:val="16"/>
              </w:rPr>
              <w:t>от 20.01.2022 №4-па</w:t>
            </w:r>
          </w:p>
        </w:tc>
      </w:tr>
    </w:tbl>
    <w:p w:rsidR="00113E74" w:rsidRPr="00113E74" w:rsidRDefault="00113E74" w:rsidP="00113E74">
      <w:pPr>
        <w:spacing w:after="0" w:line="240" w:lineRule="auto"/>
        <w:rPr>
          <w:rFonts w:ascii="Times New Roman" w:hAnsi="Times New Roman"/>
          <w:sz w:val="26"/>
          <w:szCs w:val="26"/>
        </w:rPr>
      </w:pPr>
    </w:p>
    <w:p w:rsidR="00113E74" w:rsidRPr="00113E74" w:rsidRDefault="00113E74" w:rsidP="00113E74">
      <w:pPr>
        <w:tabs>
          <w:tab w:val="left" w:pos="13325"/>
        </w:tabs>
        <w:spacing w:after="0" w:line="240" w:lineRule="auto"/>
        <w:jc w:val="center"/>
        <w:rPr>
          <w:rFonts w:ascii="Times New Roman" w:hAnsi="Times New Roman"/>
          <w:b/>
          <w:sz w:val="26"/>
          <w:szCs w:val="26"/>
        </w:rPr>
      </w:pPr>
      <w:r w:rsidRPr="00113E74">
        <w:rPr>
          <w:rFonts w:ascii="Times New Roman" w:hAnsi="Times New Roman"/>
          <w:b/>
          <w:sz w:val="26"/>
          <w:szCs w:val="26"/>
        </w:rPr>
        <w:t xml:space="preserve">ПЛАН </w:t>
      </w:r>
    </w:p>
    <w:p w:rsidR="00113E74" w:rsidRPr="00113E74" w:rsidRDefault="00113E74" w:rsidP="00113E74">
      <w:pPr>
        <w:tabs>
          <w:tab w:val="left" w:pos="13325"/>
        </w:tabs>
        <w:spacing w:after="0" w:line="240" w:lineRule="auto"/>
        <w:jc w:val="center"/>
        <w:rPr>
          <w:rFonts w:ascii="Times New Roman" w:hAnsi="Times New Roman"/>
          <w:b/>
          <w:sz w:val="26"/>
          <w:szCs w:val="26"/>
        </w:rPr>
      </w:pPr>
      <w:r w:rsidRPr="00113E74">
        <w:rPr>
          <w:rFonts w:ascii="Times New Roman" w:hAnsi="Times New Roman"/>
          <w:b/>
          <w:sz w:val="26"/>
          <w:szCs w:val="26"/>
        </w:rPr>
        <w:t xml:space="preserve">мероприятий по росту доходов, оптимизации расходов и сокращению муниципального долга бюджета сельского поселения Сентябрьский на 2022 год и плановый период 2023-2024 годов </w:t>
      </w:r>
    </w:p>
    <w:p w:rsidR="00113E74" w:rsidRPr="00113E74" w:rsidRDefault="00113E74" w:rsidP="00113E74">
      <w:pPr>
        <w:tabs>
          <w:tab w:val="left" w:pos="13325"/>
        </w:tabs>
        <w:spacing w:after="0" w:line="240" w:lineRule="auto"/>
        <w:jc w:val="center"/>
        <w:rPr>
          <w:rFonts w:ascii="Arial" w:hAnsi="Arial" w:cs="Arial"/>
          <w:b/>
          <w:sz w:val="28"/>
          <w:szCs w:val="28"/>
        </w:rPr>
      </w:pP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2837"/>
        <w:gridCol w:w="1417"/>
        <w:gridCol w:w="851"/>
        <w:gridCol w:w="3544"/>
        <w:gridCol w:w="1559"/>
        <w:gridCol w:w="709"/>
        <w:gridCol w:w="851"/>
        <w:gridCol w:w="708"/>
        <w:gridCol w:w="851"/>
        <w:gridCol w:w="708"/>
        <w:gridCol w:w="851"/>
      </w:tblGrid>
      <w:tr w:rsidR="00113E74" w:rsidRPr="00113E74" w:rsidTr="00113E74">
        <w:trPr>
          <w:trHeight w:val="1090"/>
        </w:trPr>
        <w:tc>
          <w:tcPr>
            <w:tcW w:w="565" w:type="dxa"/>
            <w:vMerge w:val="restart"/>
            <w:vAlign w:val="center"/>
          </w:tcPr>
          <w:p w:rsidR="00113E74" w:rsidRPr="00113E74" w:rsidRDefault="00113E74" w:rsidP="00113E74">
            <w:pPr>
              <w:tabs>
                <w:tab w:val="center" w:pos="4677"/>
                <w:tab w:val="right" w:pos="9355"/>
              </w:tabs>
              <w:spacing w:after="0" w:line="240" w:lineRule="auto"/>
              <w:jc w:val="center"/>
              <w:rPr>
                <w:rFonts w:ascii="Times New Roman" w:hAnsi="Times New Roman"/>
                <w:sz w:val="20"/>
                <w:szCs w:val="20"/>
              </w:rPr>
            </w:pPr>
            <w:r w:rsidRPr="00113E74">
              <w:rPr>
                <w:rFonts w:ascii="Times New Roman" w:hAnsi="Times New Roman"/>
                <w:sz w:val="20"/>
                <w:szCs w:val="20"/>
              </w:rPr>
              <w:t>№ п/п</w:t>
            </w:r>
          </w:p>
        </w:tc>
        <w:tc>
          <w:tcPr>
            <w:tcW w:w="2837" w:type="dxa"/>
            <w:vMerge w:val="restart"/>
            <w:vAlign w:val="center"/>
          </w:tcPr>
          <w:p w:rsidR="00113E74" w:rsidRPr="00113E74" w:rsidRDefault="00113E74" w:rsidP="00113E74">
            <w:pPr>
              <w:tabs>
                <w:tab w:val="center" w:pos="4677"/>
                <w:tab w:val="right" w:pos="9355"/>
              </w:tabs>
              <w:spacing w:after="0" w:line="240" w:lineRule="auto"/>
              <w:jc w:val="center"/>
              <w:rPr>
                <w:rFonts w:ascii="Times New Roman" w:hAnsi="Times New Roman"/>
                <w:sz w:val="20"/>
                <w:szCs w:val="20"/>
              </w:rPr>
            </w:pPr>
            <w:r w:rsidRPr="00113E74">
              <w:rPr>
                <w:rFonts w:ascii="Times New Roman" w:hAnsi="Times New Roman"/>
                <w:sz w:val="20"/>
                <w:szCs w:val="20"/>
              </w:rPr>
              <w:t xml:space="preserve">Наименование </w:t>
            </w:r>
          </w:p>
          <w:p w:rsidR="00113E74" w:rsidRPr="00113E74" w:rsidRDefault="00113E74" w:rsidP="00113E74">
            <w:pPr>
              <w:tabs>
                <w:tab w:val="center" w:pos="4677"/>
                <w:tab w:val="right" w:pos="9355"/>
              </w:tabs>
              <w:spacing w:after="0" w:line="240" w:lineRule="auto"/>
              <w:jc w:val="center"/>
              <w:rPr>
                <w:rFonts w:ascii="Times New Roman" w:hAnsi="Times New Roman"/>
                <w:sz w:val="20"/>
                <w:szCs w:val="20"/>
              </w:rPr>
            </w:pPr>
            <w:r w:rsidRPr="00113E74">
              <w:rPr>
                <w:rFonts w:ascii="Times New Roman" w:hAnsi="Times New Roman"/>
                <w:sz w:val="20"/>
                <w:szCs w:val="20"/>
              </w:rPr>
              <w:t>мероприятия</w:t>
            </w:r>
          </w:p>
        </w:tc>
        <w:tc>
          <w:tcPr>
            <w:tcW w:w="1417" w:type="dxa"/>
            <w:vMerge w:val="restart"/>
            <w:vAlign w:val="center"/>
          </w:tcPr>
          <w:p w:rsidR="00113E74" w:rsidRPr="00113E74" w:rsidRDefault="00113E74" w:rsidP="00113E74">
            <w:pPr>
              <w:tabs>
                <w:tab w:val="center" w:pos="4677"/>
                <w:tab w:val="right" w:pos="9355"/>
              </w:tabs>
              <w:spacing w:after="0" w:line="240" w:lineRule="auto"/>
              <w:jc w:val="center"/>
              <w:rPr>
                <w:rFonts w:ascii="Times New Roman" w:hAnsi="Times New Roman"/>
                <w:sz w:val="20"/>
                <w:szCs w:val="20"/>
              </w:rPr>
            </w:pPr>
            <w:r w:rsidRPr="00113E74">
              <w:rPr>
                <w:rFonts w:ascii="Times New Roman" w:hAnsi="Times New Roman"/>
                <w:sz w:val="20"/>
                <w:szCs w:val="20"/>
              </w:rPr>
              <w:t xml:space="preserve">Ответст-венный </w:t>
            </w:r>
          </w:p>
          <w:p w:rsidR="00113E74" w:rsidRPr="00113E74" w:rsidRDefault="00113E74" w:rsidP="00113E74">
            <w:pPr>
              <w:tabs>
                <w:tab w:val="center" w:pos="4677"/>
                <w:tab w:val="right" w:pos="9355"/>
              </w:tabs>
              <w:spacing w:after="0" w:line="240" w:lineRule="auto"/>
              <w:jc w:val="center"/>
              <w:rPr>
                <w:rFonts w:ascii="Times New Roman" w:hAnsi="Times New Roman"/>
                <w:sz w:val="20"/>
                <w:szCs w:val="20"/>
              </w:rPr>
            </w:pPr>
            <w:r w:rsidRPr="00113E74">
              <w:rPr>
                <w:rFonts w:ascii="Times New Roman" w:hAnsi="Times New Roman"/>
                <w:sz w:val="20"/>
                <w:szCs w:val="20"/>
              </w:rPr>
              <w:t>исполнитель</w:t>
            </w:r>
          </w:p>
        </w:tc>
        <w:tc>
          <w:tcPr>
            <w:tcW w:w="851" w:type="dxa"/>
            <w:vMerge w:val="restart"/>
            <w:vAlign w:val="center"/>
          </w:tcPr>
          <w:p w:rsidR="00113E74" w:rsidRPr="00113E74" w:rsidRDefault="00113E74" w:rsidP="00113E74">
            <w:pPr>
              <w:tabs>
                <w:tab w:val="center" w:pos="4677"/>
                <w:tab w:val="right" w:pos="9355"/>
              </w:tabs>
              <w:spacing w:after="0" w:line="240" w:lineRule="auto"/>
              <w:jc w:val="center"/>
              <w:rPr>
                <w:rFonts w:ascii="Times New Roman" w:hAnsi="Times New Roman"/>
                <w:sz w:val="20"/>
                <w:szCs w:val="20"/>
              </w:rPr>
            </w:pPr>
            <w:r w:rsidRPr="00113E74">
              <w:rPr>
                <w:rFonts w:ascii="Times New Roman" w:hAnsi="Times New Roman"/>
                <w:sz w:val="20"/>
                <w:szCs w:val="20"/>
              </w:rPr>
              <w:t>Срок реализации</w:t>
            </w:r>
          </w:p>
        </w:tc>
        <w:tc>
          <w:tcPr>
            <w:tcW w:w="3544" w:type="dxa"/>
            <w:vMerge w:val="restart"/>
          </w:tcPr>
          <w:p w:rsidR="00113E74" w:rsidRPr="00113E74" w:rsidRDefault="00113E74" w:rsidP="00113E74">
            <w:pPr>
              <w:tabs>
                <w:tab w:val="center" w:pos="4677"/>
                <w:tab w:val="right" w:pos="9355"/>
              </w:tabs>
              <w:spacing w:after="0" w:line="240" w:lineRule="auto"/>
              <w:jc w:val="center"/>
              <w:rPr>
                <w:rFonts w:ascii="Times New Roman" w:hAnsi="Times New Roman"/>
                <w:sz w:val="20"/>
                <w:szCs w:val="20"/>
              </w:rPr>
            </w:pPr>
            <w:r w:rsidRPr="00113E74">
              <w:rPr>
                <w:rFonts w:ascii="Times New Roman" w:hAnsi="Times New Roman"/>
                <w:sz w:val="20"/>
                <w:szCs w:val="20"/>
              </w:rPr>
              <w:t xml:space="preserve">Проект нормативного </w:t>
            </w:r>
          </w:p>
          <w:p w:rsidR="00113E74" w:rsidRPr="00113E74" w:rsidRDefault="00113E74" w:rsidP="00113E74">
            <w:pPr>
              <w:tabs>
                <w:tab w:val="center" w:pos="4677"/>
                <w:tab w:val="right" w:pos="9355"/>
              </w:tabs>
              <w:spacing w:after="0" w:line="240" w:lineRule="auto"/>
              <w:jc w:val="center"/>
              <w:rPr>
                <w:rFonts w:ascii="Times New Roman" w:hAnsi="Times New Roman"/>
                <w:sz w:val="20"/>
                <w:szCs w:val="20"/>
              </w:rPr>
            </w:pPr>
            <w:r w:rsidRPr="00113E74">
              <w:rPr>
                <w:rFonts w:ascii="Times New Roman" w:hAnsi="Times New Roman"/>
                <w:sz w:val="20"/>
                <w:szCs w:val="20"/>
              </w:rPr>
              <w:t>правового акта или иной документ</w:t>
            </w:r>
          </w:p>
        </w:tc>
        <w:tc>
          <w:tcPr>
            <w:tcW w:w="1559" w:type="dxa"/>
            <w:vMerge w:val="restart"/>
          </w:tcPr>
          <w:p w:rsidR="00113E74" w:rsidRPr="00113E74" w:rsidRDefault="00113E74" w:rsidP="00113E74">
            <w:pPr>
              <w:tabs>
                <w:tab w:val="center" w:pos="4677"/>
                <w:tab w:val="right" w:pos="9355"/>
              </w:tabs>
              <w:spacing w:after="0" w:line="240" w:lineRule="auto"/>
              <w:jc w:val="center"/>
              <w:rPr>
                <w:rFonts w:ascii="Times New Roman" w:hAnsi="Times New Roman"/>
                <w:sz w:val="20"/>
                <w:szCs w:val="20"/>
              </w:rPr>
            </w:pPr>
            <w:r w:rsidRPr="00113E74">
              <w:rPr>
                <w:rFonts w:ascii="Times New Roman" w:hAnsi="Times New Roman"/>
                <w:sz w:val="20"/>
                <w:szCs w:val="20"/>
              </w:rPr>
              <w:t>Целевой показатель</w:t>
            </w:r>
          </w:p>
        </w:tc>
        <w:tc>
          <w:tcPr>
            <w:tcW w:w="709" w:type="dxa"/>
          </w:tcPr>
          <w:p w:rsidR="00113E74" w:rsidRPr="00113E74" w:rsidRDefault="00113E74" w:rsidP="00113E74">
            <w:pPr>
              <w:tabs>
                <w:tab w:val="center" w:pos="4677"/>
                <w:tab w:val="right" w:pos="9355"/>
              </w:tabs>
              <w:spacing w:after="0" w:line="240" w:lineRule="auto"/>
              <w:jc w:val="center"/>
              <w:rPr>
                <w:rFonts w:ascii="Times New Roman" w:hAnsi="Times New Roman"/>
                <w:sz w:val="20"/>
                <w:szCs w:val="20"/>
              </w:rPr>
            </w:pPr>
            <w:r w:rsidRPr="00113E74">
              <w:rPr>
                <w:rFonts w:ascii="Times New Roman" w:hAnsi="Times New Roman"/>
                <w:sz w:val="20"/>
                <w:szCs w:val="20"/>
              </w:rPr>
              <w:t>Значение целевого показателя</w:t>
            </w:r>
          </w:p>
        </w:tc>
        <w:tc>
          <w:tcPr>
            <w:tcW w:w="851" w:type="dxa"/>
            <w:vAlign w:val="center"/>
          </w:tcPr>
          <w:p w:rsidR="00113E74" w:rsidRPr="00113E74" w:rsidRDefault="00113E74" w:rsidP="00113E74">
            <w:pPr>
              <w:tabs>
                <w:tab w:val="center" w:pos="4677"/>
                <w:tab w:val="right" w:pos="9355"/>
              </w:tabs>
              <w:spacing w:after="0" w:line="240" w:lineRule="auto"/>
              <w:jc w:val="center"/>
              <w:rPr>
                <w:rFonts w:ascii="Times New Roman" w:hAnsi="Times New Roman"/>
                <w:sz w:val="20"/>
                <w:szCs w:val="20"/>
              </w:rPr>
            </w:pPr>
            <w:r w:rsidRPr="00113E74">
              <w:rPr>
                <w:rFonts w:ascii="Times New Roman" w:hAnsi="Times New Roman"/>
                <w:sz w:val="20"/>
                <w:szCs w:val="20"/>
              </w:rPr>
              <w:t>Бюджетный эффект от реализации мероприятий</w:t>
            </w:r>
          </w:p>
        </w:tc>
        <w:tc>
          <w:tcPr>
            <w:tcW w:w="708" w:type="dxa"/>
          </w:tcPr>
          <w:p w:rsidR="00113E74" w:rsidRPr="00113E74" w:rsidRDefault="00113E74" w:rsidP="00113E74">
            <w:pPr>
              <w:tabs>
                <w:tab w:val="center" w:pos="4677"/>
                <w:tab w:val="right" w:pos="9355"/>
              </w:tabs>
              <w:spacing w:after="0" w:line="240" w:lineRule="auto"/>
              <w:jc w:val="center"/>
              <w:rPr>
                <w:rFonts w:ascii="Times New Roman" w:hAnsi="Times New Roman"/>
                <w:sz w:val="20"/>
                <w:szCs w:val="20"/>
              </w:rPr>
            </w:pPr>
            <w:r w:rsidRPr="00113E74">
              <w:rPr>
                <w:rFonts w:ascii="Times New Roman" w:hAnsi="Times New Roman"/>
                <w:sz w:val="20"/>
                <w:szCs w:val="20"/>
              </w:rPr>
              <w:t>Значение целевого показателя</w:t>
            </w:r>
          </w:p>
        </w:tc>
        <w:tc>
          <w:tcPr>
            <w:tcW w:w="851" w:type="dxa"/>
            <w:vAlign w:val="center"/>
          </w:tcPr>
          <w:p w:rsidR="00113E74" w:rsidRPr="00113E74" w:rsidRDefault="00113E74" w:rsidP="00113E74">
            <w:pPr>
              <w:tabs>
                <w:tab w:val="center" w:pos="4677"/>
                <w:tab w:val="right" w:pos="9355"/>
              </w:tabs>
              <w:spacing w:after="0" w:line="240" w:lineRule="auto"/>
              <w:jc w:val="center"/>
              <w:rPr>
                <w:rFonts w:ascii="Times New Roman" w:hAnsi="Times New Roman"/>
                <w:sz w:val="20"/>
                <w:szCs w:val="20"/>
              </w:rPr>
            </w:pPr>
            <w:r w:rsidRPr="00113E74">
              <w:rPr>
                <w:rFonts w:ascii="Times New Roman" w:hAnsi="Times New Roman"/>
                <w:sz w:val="20"/>
                <w:szCs w:val="20"/>
              </w:rPr>
              <w:t>Бюджетный эффект от реализации мероприятий</w:t>
            </w:r>
          </w:p>
        </w:tc>
        <w:tc>
          <w:tcPr>
            <w:tcW w:w="708" w:type="dxa"/>
          </w:tcPr>
          <w:p w:rsidR="00113E74" w:rsidRPr="00113E74" w:rsidRDefault="00113E74" w:rsidP="00113E74">
            <w:pPr>
              <w:tabs>
                <w:tab w:val="center" w:pos="4677"/>
                <w:tab w:val="right" w:pos="9355"/>
              </w:tabs>
              <w:spacing w:after="0" w:line="240" w:lineRule="auto"/>
              <w:jc w:val="center"/>
              <w:rPr>
                <w:rFonts w:ascii="Times New Roman" w:hAnsi="Times New Roman"/>
                <w:sz w:val="20"/>
                <w:szCs w:val="20"/>
              </w:rPr>
            </w:pPr>
            <w:r w:rsidRPr="00113E74">
              <w:rPr>
                <w:rFonts w:ascii="Times New Roman" w:hAnsi="Times New Roman"/>
                <w:sz w:val="20"/>
                <w:szCs w:val="20"/>
              </w:rPr>
              <w:t>Значение целевого показателя</w:t>
            </w:r>
          </w:p>
        </w:tc>
        <w:tc>
          <w:tcPr>
            <w:tcW w:w="851" w:type="dxa"/>
            <w:vAlign w:val="center"/>
          </w:tcPr>
          <w:p w:rsidR="00113E74" w:rsidRPr="00113E74" w:rsidRDefault="00113E74" w:rsidP="00113E74">
            <w:pPr>
              <w:tabs>
                <w:tab w:val="center" w:pos="4677"/>
                <w:tab w:val="right" w:pos="9355"/>
              </w:tabs>
              <w:spacing w:after="0" w:line="240" w:lineRule="auto"/>
              <w:jc w:val="center"/>
              <w:rPr>
                <w:rFonts w:ascii="Times New Roman" w:hAnsi="Times New Roman"/>
                <w:sz w:val="20"/>
                <w:szCs w:val="20"/>
              </w:rPr>
            </w:pPr>
            <w:r w:rsidRPr="00113E74">
              <w:rPr>
                <w:rFonts w:ascii="Times New Roman" w:hAnsi="Times New Roman"/>
                <w:sz w:val="20"/>
                <w:szCs w:val="20"/>
              </w:rPr>
              <w:t>Бюджетный эффект от реализации мероприятий</w:t>
            </w:r>
          </w:p>
        </w:tc>
      </w:tr>
      <w:tr w:rsidR="00113E74" w:rsidRPr="00113E74" w:rsidTr="00113E74">
        <w:tc>
          <w:tcPr>
            <w:tcW w:w="565" w:type="dxa"/>
            <w:vMerge/>
            <w:vAlign w:val="center"/>
          </w:tcPr>
          <w:p w:rsidR="00113E74" w:rsidRPr="00113E74" w:rsidRDefault="00113E74" w:rsidP="00113E74">
            <w:pPr>
              <w:tabs>
                <w:tab w:val="center" w:pos="4677"/>
                <w:tab w:val="right" w:pos="9355"/>
              </w:tabs>
              <w:spacing w:after="0" w:line="240" w:lineRule="auto"/>
              <w:jc w:val="center"/>
              <w:rPr>
                <w:rFonts w:ascii="Times New Roman" w:hAnsi="Times New Roman"/>
                <w:sz w:val="20"/>
                <w:szCs w:val="20"/>
              </w:rPr>
            </w:pPr>
          </w:p>
        </w:tc>
        <w:tc>
          <w:tcPr>
            <w:tcW w:w="2837" w:type="dxa"/>
            <w:vMerge/>
            <w:vAlign w:val="center"/>
          </w:tcPr>
          <w:p w:rsidR="00113E74" w:rsidRPr="00113E74" w:rsidRDefault="00113E74" w:rsidP="00113E74">
            <w:pPr>
              <w:tabs>
                <w:tab w:val="center" w:pos="4677"/>
                <w:tab w:val="right" w:pos="9355"/>
              </w:tabs>
              <w:spacing w:after="0" w:line="240" w:lineRule="auto"/>
              <w:jc w:val="center"/>
              <w:rPr>
                <w:rFonts w:ascii="Times New Roman" w:hAnsi="Times New Roman"/>
                <w:sz w:val="20"/>
                <w:szCs w:val="20"/>
              </w:rPr>
            </w:pPr>
          </w:p>
        </w:tc>
        <w:tc>
          <w:tcPr>
            <w:tcW w:w="1417" w:type="dxa"/>
            <w:vMerge/>
            <w:vAlign w:val="center"/>
          </w:tcPr>
          <w:p w:rsidR="00113E74" w:rsidRPr="00113E74" w:rsidRDefault="00113E74" w:rsidP="00113E74">
            <w:pPr>
              <w:tabs>
                <w:tab w:val="center" w:pos="4677"/>
                <w:tab w:val="right" w:pos="9355"/>
              </w:tabs>
              <w:spacing w:after="0" w:line="240" w:lineRule="auto"/>
              <w:jc w:val="center"/>
              <w:rPr>
                <w:rFonts w:ascii="Times New Roman" w:hAnsi="Times New Roman"/>
                <w:sz w:val="20"/>
                <w:szCs w:val="20"/>
              </w:rPr>
            </w:pPr>
          </w:p>
        </w:tc>
        <w:tc>
          <w:tcPr>
            <w:tcW w:w="851" w:type="dxa"/>
            <w:vMerge/>
            <w:vAlign w:val="center"/>
          </w:tcPr>
          <w:p w:rsidR="00113E74" w:rsidRPr="00113E74" w:rsidRDefault="00113E74" w:rsidP="00113E74">
            <w:pPr>
              <w:tabs>
                <w:tab w:val="center" w:pos="4677"/>
                <w:tab w:val="right" w:pos="9355"/>
              </w:tabs>
              <w:spacing w:after="0" w:line="240" w:lineRule="auto"/>
              <w:jc w:val="center"/>
              <w:rPr>
                <w:rFonts w:ascii="Times New Roman" w:hAnsi="Times New Roman"/>
                <w:sz w:val="20"/>
                <w:szCs w:val="20"/>
              </w:rPr>
            </w:pPr>
          </w:p>
        </w:tc>
        <w:tc>
          <w:tcPr>
            <w:tcW w:w="3544" w:type="dxa"/>
            <w:vMerge/>
          </w:tcPr>
          <w:p w:rsidR="00113E74" w:rsidRPr="00113E74" w:rsidRDefault="00113E74" w:rsidP="00113E74">
            <w:pPr>
              <w:tabs>
                <w:tab w:val="center" w:pos="4677"/>
                <w:tab w:val="right" w:pos="9355"/>
              </w:tabs>
              <w:spacing w:after="0" w:line="240" w:lineRule="auto"/>
              <w:jc w:val="center"/>
              <w:rPr>
                <w:rFonts w:ascii="Times New Roman" w:hAnsi="Times New Roman"/>
                <w:sz w:val="20"/>
                <w:szCs w:val="20"/>
              </w:rPr>
            </w:pPr>
          </w:p>
        </w:tc>
        <w:tc>
          <w:tcPr>
            <w:tcW w:w="1559" w:type="dxa"/>
            <w:vMerge/>
          </w:tcPr>
          <w:p w:rsidR="00113E74" w:rsidRPr="00113E74" w:rsidRDefault="00113E74" w:rsidP="00113E74">
            <w:pPr>
              <w:tabs>
                <w:tab w:val="center" w:pos="4677"/>
                <w:tab w:val="right" w:pos="9355"/>
              </w:tabs>
              <w:spacing w:after="0" w:line="240" w:lineRule="auto"/>
              <w:jc w:val="center"/>
              <w:rPr>
                <w:rFonts w:ascii="Times New Roman" w:hAnsi="Times New Roman"/>
                <w:sz w:val="20"/>
                <w:szCs w:val="20"/>
              </w:rPr>
            </w:pPr>
          </w:p>
        </w:tc>
        <w:tc>
          <w:tcPr>
            <w:tcW w:w="709" w:type="dxa"/>
            <w:vAlign w:val="center"/>
          </w:tcPr>
          <w:p w:rsidR="00113E74" w:rsidRPr="00113E74" w:rsidRDefault="00113E74" w:rsidP="00113E74">
            <w:pPr>
              <w:tabs>
                <w:tab w:val="center" w:pos="4677"/>
                <w:tab w:val="right" w:pos="9355"/>
              </w:tabs>
              <w:spacing w:after="0" w:line="240" w:lineRule="auto"/>
              <w:jc w:val="center"/>
              <w:rPr>
                <w:rFonts w:ascii="Times New Roman" w:hAnsi="Times New Roman"/>
                <w:sz w:val="20"/>
                <w:szCs w:val="20"/>
              </w:rPr>
            </w:pPr>
            <w:r w:rsidRPr="00113E74">
              <w:rPr>
                <w:rFonts w:ascii="Times New Roman" w:hAnsi="Times New Roman"/>
                <w:sz w:val="20"/>
                <w:szCs w:val="20"/>
              </w:rPr>
              <w:t>2022 год</w:t>
            </w:r>
          </w:p>
        </w:tc>
        <w:tc>
          <w:tcPr>
            <w:tcW w:w="851" w:type="dxa"/>
            <w:vAlign w:val="center"/>
          </w:tcPr>
          <w:p w:rsidR="00113E74" w:rsidRPr="00113E74" w:rsidRDefault="00113E74" w:rsidP="00113E74">
            <w:pPr>
              <w:tabs>
                <w:tab w:val="center" w:pos="4677"/>
                <w:tab w:val="right" w:pos="9355"/>
              </w:tabs>
              <w:spacing w:after="0" w:line="240" w:lineRule="auto"/>
              <w:jc w:val="center"/>
              <w:rPr>
                <w:rFonts w:ascii="Times New Roman" w:hAnsi="Times New Roman"/>
                <w:sz w:val="20"/>
                <w:szCs w:val="20"/>
              </w:rPr>
            </w:pPr>
            <w:r w:rsidRPr="00113E74">
              <w:rPr>
                <w:rFonts w:ascii="Times New Roman" w:hAnsi="Times New Roman"/>
                <w:sz w:val="20"/>
                <w:szCs w:val="20"/>
              </w:rPr>
              <w:t>2022 год</w:t>
            </w:r>
          </w:p>
        </w:tc>
        <w:tc>
          <w:tcPr>
            <w:tcW w:w="708" w:type="dxa"/>
            <w:vAlign w:val="center"/>
          </w:tcPr>
          <w:p w:rsidR="00113E74" w:rsidRPr="00113E74" w:rsidRDefault="00113E74" w:rsidP="00113E74">
            <w:pPr>
              <w:tabs>
                <w:tab w:val="center" w:pos="4677"/>
                <w:tab w:val="right" w:pos="9355"/>
              </w:tabs>
              <w:spacing w:after="0" w:line="240" w:lineRule="auto"/>
              <w:jc w:val="center"/>
              <w:rPr>
                <w:rFonts w:ascii="Times New Roman" w:hAnsi="Times New Roman"/>
                <w:sz w:val="20"/>
                <w:szCs w:val="20"/>
              </w:rPr>
            </w:pPr>
            <w:r w:rsidRPr="00113E74">
              <w:rPr>
                <w:rFonts w:ascii="Times New Roman" w:hAnsi="Times New Roman"/>
                <w:sz w:val="20"/>
                <w:szCs w:val="20"/>
              </w:rPr>
              <w:t>2023 год</w:t>
            </w:r>
          </w:p>
        </w:tc>
        <w:tc>
          <w:tcPr>
            <w:tcW w:w="851" w:type="dxa"/>
            <w:vAlign w:val="center"/>
          </w:tcPr>
          <w:p w:rsidR="00113E74" w:rsidRPr="00113E74" w:rsidRDefault="00113E74" w:rsidP="00113E74">
            <w:pPr>
              <w:tabs>
                <w:tab w:val="center" w:pos="4677"/>
                <w:tab w:val="right" w:pos="9355"/>
              </w:tabs>
              <w:spacing w:after="0" w:line="240" w:lineRule="auto"/>
              <w:jc w:val="center"/>
              <w:rPr>
                <w:rFonts w:ascii="Times New Roman" w:hAnsi="Times New Roman"/>
                <w:sz w:val="20"/>
                <w:szCs w:val="20"/>
              </w:rPr>
            </w:pPr>
            <w:r w:rsidRPr="00113E74">
              <w:rPr>
                <w:rFonts w:ascii="Times New Roman" w:hAnsi="Times New Roman"/>
                <w:sz w:val="20"/>
                <w:szCs w:val="20"/>
              </w:rPr>
              <w:t>2023 год</w:t>
            </w:r>
          </w:p>
        </w:tc>
        <w:tc>
          <w:tcPr>
            <w:tcW w:w="708" w:type="dxa"/>
            <w:vAlign w:val="center"/>
          </w:tcPr>
          <w:p w:rsidR="00113E74" w:rsidRPr="00113E74" w:rsidRDefault="00113E74" w:rsidP="00113E74">
            <w:pPr>
              <w:tabs>
                <w:tab w:val="center" w:pos="4677"/>
                <w:tab w:val="right" w:pos="9355"/>
              </w:tabs>
              <w:spacing w:after="0" w:line="240" w:lineRule="auto"/>
              <w:jc w:val="center"/>
              <w:rPr>
                <w:rFonts w:ascii="Times New Roman" w:hAnsi="Times New Roman"/>
                <w:sz w:val="20"/>
                <w:szCs w:val="20"/>
              </w:rPr>
            </w:pPr>
            <w:r w:rsidRPr="00113E74">
              <w:rPr>
                <w:rFonts w:ascii="Times New Roman" w:hAnsi="Times New Roman"/>
                <w:sz w:val="20"/>
                <w:szCs w:val="20"/>
              </w:rPr>
              <w:t>2024 год</w:t>
            </w:r>
          </w:p>
        </w:tc>
        <w:tc>
          <w:tcPr>
            <w:tcW w:w="851" w:type="dxa"/>
            <w:vAlign w:val="center"/>
          </w:tcPr>
          <w:p w:rsidR="00113E74" w:rsidRPr="00113E74" w:rsidRDefault="00113E74" w:rsidP="00113E74">
            <w:pPr>
              <w:tabs>
                <w:tab w:val="center" w:pos="4677"/>
                <w:tab w:val="right" w:pos="9355"/>
              </w:tabs>
              <w:spacing w:after="0" w:line="240" w:lineRule="auto"/>
              <w:jc w:val="center"/>
              <w:rPr>
                <w:rFonts w:ascii="Times New Roman" w:hAnsi="Times New Roman"/>
                <w:sz w:val="20"/>
                <w:szCs w:val="20"/>
              </w:rPr>
            </w:pPr>
            <w:r w:rsidRPr="00113E74">
              <w:rPr>
                <w:rFonts w:ascii="Times New Roman" w:hAnsi="Times New Roman"/>
                <w:sz w:val="20"/>
                <w:szCs w:val="20"/>
              </w:rPr>
              <w:t>2024 год</w:t>
            </w:r>
          </w:p>
        </w:tc>
      </w:tr>
      <w:tr w:rsidR="00113E74" w:rsidRPr="00113E74" w:rsidTr="00113E74">
        <w:tc>
          <w:tcPr>
            <w:tcW w:w="15451" w:type="dxa"/>
            <w:gridSpan w:val="12"/>
          </w:tcPr>
          <w:p w:rsidR="00113E74" w:rsidRPr="00113E74" w:rsidRDefault="00113E74" w:rsidP="00113E74">
            <w:pPr>
              <w:tabs>
                <w:tab w:val="center" w:pos="4677"/>
                <w:tab w:val="right" w:pos="9355"/>
              </w:tabs>
              <w:spacing w:after="0" w:line="240" w:lineRule="auto"/>
              <w:rPr>
                <w:rFonts w:ascii="Times New Roman" w:hAnsi="Times New Roman"/>
                <w:b/>
                <w:sz w:val="20"/>
                <w:szCs w:val="20"/>
              </w:rPr>
            </w:pPr>
            <w:r w:rsidRPr="00113E74">
              <w:rPr>
                <w:rFonts w:ascii="Times New Roman" w:hAnsi="Times New Roman"/>
                <w:b/>
                <w:sz w:val="20"/>
                <w:szCs w:val="20"/>
              </w:rPr>
              <w:t xml:space="preserve">1. Мероприятия по росту доходов бюджета сельского поселения Сентябрьский   </w:t>
            </w:r>
          </w:p>
        </w:tc>
      </w:tr>
      <w:tr w:rsidR="00113E74" w:rsidRPr="00113E74" w:rsidTr="00113E74">
        <w:tc>
          <w:tcPr>
            <w:tcW w:w="565" w:type="dxa"/>
          </w:tcPr>
          <w:p w:rsidR="00113E74" w:rsidRPr="00113E74" w:rsidRDefault="00113E74" w:rsidP="00113E74">
            <w:pPr>
              <w:tabs>
                <w:tab w:val="center" w:pos="4677"/>
                <w:tab w:val="right" w:pos="9355"/>
              </w:tabs>
              <w:spacing w:after="0" w:line="240" w:lineRule="auto"/>
              <w:jc w:val="center"/>
              <w:rPr>
                <w:rFonts w:ascii="Times New Roman" w:hAnsi="Times New Roman"/>
                <w:sz w:val="20"/>
                <w:szCs w:val="20"/>
              </w:rPr>
            </w:pPr>
            <w:r w:rsidRPr="00113E74">
              <w:rPr>
                <w:rFonts w:ascii="Times New Roman" w:hAnsi="Times New Roman"/>
                <w:sz w:val="20"/>
                <w:szCs w:val="20"/>
              </w:rPr>
              <w:t>1.1.</w:t>
            </w:r>
          </w:p>
        </w:tc>
        <w:tc>
          <w:tcPr>
            <w:tcW w:w="2837" w:type="dxa"/>
          </w:tcPr>
          <w:p w:rsidR="00113E74" w:rsidRPr="00113E74" w:rsidRDefault="00113E74" w:rsidP="00113E74">
            <w:pPr>
              <w:tabs>
                <w:tab w:val="center" w:pos="4677"/>
                <w:tab w:val="right" w:pos="9355"/>
              </w:tabs>
              <w:spacing w:after="0" w:line="240" w:lineRule="auto"/>
              <w:rPr>
                <w:rFonts w:ascii="Times New Roman" w:hAnsi="Times New Roman"/>
                <w:sz w:val="20"/>
                <w:szCs w:val="20"/>
              </w:rPr>
            </w:pPr>
            <w:r w:rsidRPr="00113E74">
              <w:rPr>
                <w:rFonts w:ascii="Times New Roman" w:hAnsi="Times New Roman"/>
                <w:sz w:val="20"/>
                <w:szCs w:val="20"/>
              </w:rPr>
              <w:t>Сбор ежегодных взносов по заключенным договорам мены по муниципальному  жилому фонду</w:t>
            </w:r>
          </w:p>
        </w:tc>
        <w:tc>
          <w:tcPr>
            <w:tcW w:w="1417" w:type="dxa"/>
          </w:tcPr>
          <w:p w:rsidR="00113E74" w:rsidRPr="00113E74" w:rsidRDefault="00113E74" w:rsidP="00113E74">
            <w:pPr>
              <w:tabs>
                <w:tab w:val="center" w:pos="4677"/>
                <w:tab w:val="right" w:pos="9355"/>
              </w:tabs>
              <w:spacing w:after="0" w:line="240" w:lineRule="auto"/>
              <w:rPr>
                <w:rFonts w:ascii="Times New Roman" w:hAnsi="Times New Roman"/>
                <w:sz w:val="20"/>
                <w:szCs w:val="20"/>
              </w:rPr>
            </w:pPr>
            <w:r w:rsidRPr="00113E74">
              <w:rPr>
                <w:rFonts w:ascii="Times New Roman" w:hAnsi="Times New Roman"/>
                <w:sz w:val="20"/>
                <w:szCs w:val="20"/>
              </w:rPr>
              <w:t xml:space="preserve">Отдел учета и отчетности </w:t>
            </w:r>
          </w:p>
        </w:tc>
        <w:tc>
          <w:tcPr>
            <w:tcW w:w="851" w:type="dxa"/>
          </w:tcPr>
          <w:p w:rsidR="00113E74" w:rsidRPr="00113E74" w:rsidRDefault="00113E74" w:rsidP="00113E74">
            <w:pPr>
              <w:tabs>
                <w:tab w:val="center" w:pos="4677"/>
                <w:tab w:val="right" w:pos="9355"/>
              </w:tabs>
              <w:spacing w:after="0" w:line="240" w:lineRule="auto"/>
              <w:jc w:val="center"/>
              <w:rPr>
                <w:rFonts w:ascii="Times New Roman" w:hAnsi="Times New Roman"/>
                <w:sz w:val="20"/>
                <w:szCs w:val="20"/>
              </w:rPr>
            </w:pPr>
            <w:r w:rsidRPr="00113E74">
              <w:rPr>
                <w:rFonts w:ascii="Times New Roman" w:hAnsi="Times New Roman"/>
                <w:sz w:val="20"/>
                <w:szCs w:val="20"/>
              </w:rPr>
              <w:t>постоянно</w:t>
            </w:r>
          </w:p>
        </w:tc>
        <w:tc>
          <w:tcPr>
            <w:tcW w:w="3544" w:type="dxa"/>
          </w:tcPr>
          <w:p w:rsidR="00113E74" w:rsidRPr="00113E74" w:rsidRDefault="00113E74" w:rsidP="00113E74">
            <w:pPr>
              <w:spacing w:after="0" w:line="240" w:lineRule="auto"/>
              <w:rPr>
                <w:rFonts w:ascii="Times New Roman" w:hAnsi="Times New Roman"/>
                <w:b/>
                <w:sz w:val="20"/>
                <w:szCs w:val="20"/>
              </w:rPr>
            </w:pPr>
            <w:r w:rsidRPr="00113E74">
              <w:rPr>
                <w:rFonts w:ascii="Times New Roman" w:hAnsi="Times New Roman"/>
                <w:sz w:val="20"/>
                <w:szCs w:val="20"/>
              </w:rPr>
              <w:t>решение Совета депутатов сельского поселения Сентябрьский от 28.09.2020 №111 «Об утверждении Положения</w:t>
            </w:r>
            <w:r w:rsidRPr="00113E74">
              <w:rPr>
                <w:rFonts w:ascii="Times New Roman" w:hAnsi="Times New Roman"/>
                <w:b/>
                <w:sz w:val="20"/>
                <w:szCs w:val="20"/>
              </w:rPr>
              <w:t xml:space="preserve"> </w:t>
            </w:r>
            <w:r w:rsidRPr="00113E74">
              <w:rPr>
                <w:rFonts w:ascii="Times New Roman" w:hAnsi="Times New Roman"/>
                <w:sz w:val="20"/>
                <w:szCs w:val="20"/>
              </w:rPr>
              <w:t>о порядке управления и распоряжения</w:t>
            </w:r>
          </w:p>
          <w:p w:rsidR="00113E74" w:rsidRPr="00113E74" w:rsidRDefault="00113E74" w:rsidP="00113E74">
            <w:pPr>
              <w:spacing w:after="0" w:line="240" w:lineRule="auto"/>
              <w:rPr>
                <w:rFonts w:ascii="Times New Roman" w:hAnsi="Times New Roman"/>
                <w:sz w:val="20"/>
                <w:szCs w:val="20"/>
              </w:rPr>
            </w:pPr>
            <w:r w:rsidRPr="00113E74">
              <w:rPr>
                <w:rFonts w:ascii="Times New Roman" w:hAnsi="Times New Roman"/>
                <w:sz w:val="20"/>
                <w:szCs w:val="20"/>
              </w:rPr>
              <w:t xml:space="preserve">муниципальным жилищным фондом сельского поселения Сентябрьский» </w:t>
            </w:r>
          </w:p>
        </w:tc>
        <w:tc>
          <w:tcPr>
            <w:tcW w:w="1559" w:type="dxa"/>
          </w:tcPr>
          <w:p w:rsidR="00113E74" w:rsidRPr="00113E74" w:rsidRDefault="00113E74" w:rsidP="00113E74">
            <w:pPr>
              <w:tabs>
                <w:tab w:val="center" w:pos="4677"/>
                <w:tab w:val="right" w:pos="9355"/>
              </w:tabs>
              <w:spacing w:after="0" w:line="240" w:lineRule="auto"/>
              <w:rPr>
                <w:rFonts w:ascii="Times New Roman" w:hAnsi="Times New Roman"/>
                <w:sz w:val="20"/>
                <w:szCs w:val="20"/>
              </w:rPr>
            </w:pPr>
            <w:r w:rsidRPr="00113E74">
              <w:rPr>
                <w:rFonts w:ascii="Times New Roman" w:hAnsi="Times New Roman"/>
                <w:sz w:val="20"/>
                <w:szCs w:val="20"/>
              </w:rPr>
              <w:t>увеличение поступлений прочих доходов от использования имущества, %</w:t>
            </w:r>
          </w:p>
        </w:tc>
        <w:tc>
          <w:tcPr>
            <w:tcW w:w="709" w:type="dxa"/>
          </w:tcPr>
          <w:p w:rsidR="00113E74" w:rsidRPr="00113E74" w:rsidRDefault="00113E74" w:rsidP="00113E74">
            <w:pPr>
              <w:tabs>
                <w:tab w:val="center" w:pos="4677"/>
                <w:tab w:val="right" w:pos="9355"/>
              </w:tabs>
              <w:spacing w:after="0" w:line="240" w:lineRule="auto"/>
              <w:jc w:val="center"/>
              <w:rPr>
                <w:rFonts w:ascii="Times New Roman" w:hAnsi="Times New Roman"/>
                <w:sz w:val="20"/>
                <w:szCs w:val="20"/>
              </w:rPr>
            </w:pPr>
            <w:r w:rsidRPr="00113E74">
              <w:rPr>
                <w:rFonts w:ascii="Times New Roman" w:hAnsi="Times New Roman"/>
                <w:sz w:val="20"/>
                <w:szCs w:val="20"/>
              </w:rPr>
              <w:t>100</w:t>
            </w:r>
          </w:p>
        </w:tc>
        <w:tc>
          <w:tcPr>
            <w:tcW w:w="851" w:type="dxa"/>
          </w:tcPr>
          <w:p w:rsidR="00113E74" w:rsidRPr="00113E74" w:rsidRDefault="00113E74" w:rsidP="00113E74">
            <w:pPr>
              <w:spacing w:after="0" w:line="240" w:lineRule="auto"/>
              <w:jc w:val="center"/>
              <w:rPr>
                <w:rFonts w:ascii="Times New Roman" w:hAnsi="Times New Roman"/>
                <w:sz w:val="20"/>
                <w:szCs w:val="20"/>
              </w:rPr>
            </w:pPr>
            <w:r w:rsidRPr="00113E74">
              <w:rPr>
                <w:rFonts w:ascii="Times New Roman" w:hAnsi="Times New Roman"/>
                <w:sz w:val="20"/>
                <w:szCs w:val="20"/>
              </w:rPr>
              <w:t>1 000</w:t>
            </w:r>
          </w:p>
        </w:tc>
        <w:tc>
          <w:tcPr>
            <w:tcW w:w="708" w:type="dxa"/>
          </w:tcPr>
          <w:p w:rsidR="00113E74" w:rsidRPr="00113E74" w:rsidRDefault="00113E74" w:rsidP="00113E74">
            <w:pPr>
              <w:tabs>
                <w:tab w:val="center" w:pos="4677"/>
                <w:tab w:val="right" w:pos="9355"/>
              </w:tabs>
              <w:spacing w:after="0" w:line="240" w:lineRule="auto"/>
              <w:jc w:val="center"/>
              <w:rPr>
                <w:rFonts w:ascii="Times New Roman" w:hAnsi="Times New Roman"/>
                <w:sz w:val="20"/>
                <w:szCs w:val="20"/>
              </w:rPr>
            </w:pPr>
            <w:r w:rsidRPr="00113E74">
              <w:rPr>
                <w:rFonts w:ascii="Times New Roman" w:hAnsi="Times New Roman"/>
                <w:sz w:val="20"/>
                <w:szCs w:val="20"/>
              </w:rPr>
              <w:t>100</w:t>
            </w:r>
          </w:p>
        </w:tc>
        <w:tc>
          <w:tcPr>
            <w:tcW w:w="851" w:type="dxa"/>
          </w:tcPr>
          <w:p w:rsidR="00113E74" w:rsidRPr="00113E74" w:rsidRDefault="00113E74" w:rsidP="00113E74">
            <w:pPr>
              <w:spacing w:after="0" w:line="240" w:lineRule="auto"/>
              <w:jc w:val="center"/>
              <w:rPr>
                <w:rFonts w:ascii="Times New Roman" w:hAnsi="Times New Roman"/>
                <w:sz w:val="20"/>
                <w:szCs w:val="20"/>
              </w:rPr>
            </w:pPr>
            <w:r w:rsidRPr="00113E74">
              <w:rPr>
                <w:rFonts w:ascii="Times New Roman" w:hAnsi="Times New Roman"/>
                <w:sz w:val="20"/>
                <w:szCs w:val="20"/>
              </w:rPr>
              <w:t>500</w:t>
            </w:r>
          </w:p>
        </w:tc>
        <w:tc>
          <w:tcPr>
            <w:tcW w:w="708" w:type="dxa"/>
          </w:tcPr>
          <w:p w:rsidR="00113E74" w:rsidRPr="00113E74" w:rsidRDefault="00113E74" w:rsidP="00113E74">
            <w:pPr>
              <w:tabs>
                <w:tab w:val="center" w:pos="4677"/>
                <w:tab w:val="right" w:pos="9355"/>
              </w:tabs>
              <w:spacing w:after="0" w:line="240" w:lineRule="auto"/>
              <w:jc w:val="center"/>
              <w:rPr>
                <w:rFonts w:ascii="Times New Roman" w:hAnsi="Times New Roman"/>
                <w:sz w:val="20"/>
                <w:szCs w:val="20"/>
              </w:rPr>
            </w:pPr>
            <w:r w:rsidRPr="00113E74">
              <w:rPr>
                <w:rFonts w:ascii="Times New Roman" w:hAnsi="Times New Roman"/>
                <w:sz w:val="20"/>
                <w:szCs w:val="20"/>
              </w:rPr>
              <w:t>100</w:t>
            </w:r>
          </w:p>
        </w:tc>
        <w:tc>
          <w:tcPr>
            <w:tcW w:w="851" w:type="dxa"/>
          </w:tcPr>
          <w:p w:rsidR="00113E74" w:rsidRPr="00113E74" w:rsidRDefault="00113E74" w:rsidP="00113E74">
            <w:pPr>
              <w:spacing w:after="0" w:line="240" w:lineRule="auto"/>
              <w:jc w:val="center"/>
              <w:rPr>
                <w:rFonts w:ascii="Times New Roman" w:hAnsi="Times New Roman"/>
                <w:sz w:val="20"/>
                <w:szCs w:val="20"/>
              </w:rPr>
            </w:pPr>
            <w:r w:rsidRPr="00113E74">
              <w:rPr>
                <w:rFonts w:ascii="Times New Roman" w:hAnsi="Times New Roman"/>
                <w:sz w:val="20"/>
                <w:szCs w:val="20"/>
              </w:rPr>
              <w:t>500</w:t>
            </w:r>
          </w:p>
        </w:tc>
      </w:tr>
      <w:tr w:rsidR="00113E74" w:rsidRPr="00113E74" w:rsidTr="00113E74">
        <w:tc>
          <w:tcPr>
            <w:tcW w:w="12333" w:type="dxa"/>
            <w:gridSpan w:val="8"/>
          </w:tcPr>
          <w:p w:rsidR="00113E74" w:rsidRPr="00113E74" w:rsidRDefault="00113E74" w:rsidP="00113E74">
            <w:pPr>
              <w:spacing w:after="0" w:line="240" w:lineRule="auto"/>
              <w:rPr>
                <w:rFonts w:ascii="Times New Roman" w:hAnsi="Times New Roman"/>
                <w:b/>
                <w:sz w:val="20"/>
                <w:szCs w:val="20"/>
              </w:rPr>
            </w:pPr>
            <w:r w:rsidRPr="00113E74">
              <w:rPr>
                <w:rFonts w:ascii="Times New Roman" w:hAnsi="Times New Roman"/>
                <w:b/>
                <w:sz w:val="20"/>
                <w:szCs w:val="20"/>
              </w:rPr>
              <w:t>2. Мероприятия по оптимизации расходов бюджета сельского поселения Сентябрьский</w:t>
            </w:r>
          </w:p>
        </w:tc>
        <w:tc>
          <w:tcPr>
            <w:tcW w:w="708" w:type="dxa"/>
          </w:tcPr>
          <w:p w:rsidR="00113E74" w:rsidRPr="00113E74" w:rsidRDefault="00113E74" w:rsidP="00113E74">
            <w:pPr>
              <w:spacing w:after="0" w:line="240" w:lineRule="auto"/>
              <w:rPr>
                <w:rFonts w:ascii="Times New Roman" w:hAnsi="Times New Roman"/>
                <w:b/>
                <w:sz w:val="20"/>
                <w:szCs w:val="20"/>
              </w:rPr>
            </w:pPr>
          </w:p>
        </w:tc>
        <w:tc>
          <w:tcPr>
            <w:tcW w:w="851" w:type="dxa"/>
          </w:tcPr>
          <w:p w:rsidR="00113E74" w:rsidRPr="00113E74" w:rsidRDefault="00113E74" w:rsidP="00113E74">
            <w:pPr>
              <w:spacing w:after="0" w:line="240" w:lineRule="auto"/>
              <w:rPr>
                <w:rFonts w:ascii="Times New Roman" w:hAnsi="Times New Roman"/>
                <w:b/>
                <w:sz w:val="20"/>
                <w:szCs w:val="20"/>
              </w:rPr>
            </w:pPr>
          </w:p>
        </w:tc>
        <w:tc>
          <w:tcPr>
            <w:tcW w:w="708" w:type="dxa"/>
          </w:tcPr>
          <w:p w:rsidR="00113E74" w:rsidRPr="00113E74" w:rsidRDefault="00113E74" w:rsidP="00113E74">
            <w:pPr>
              <w:spacing w:after="0" w:line="240" w:lineRule="auto"/>
              <w:rPr>
                <w:rFonts w:ascii="Times New Roman" w:hAnsi="Times New Roman"/>
                <w:b/>
                <w:sz w:val="20"/>
                <w:szCs w:val="20"/>
              </w:rPr>
            </w:pPr>
          </w:p>
        </w:tc>
        <w:tc>
          <w:tcPr>
            <w:tcW w:w="851" w:type="dxa"/>
          </w:tcPr>
          <w:p w:rsidR="00113E74" w:rsidRPr="00113E74" w:rsidRDefault="00113E74" w:rsidP="00113E74">
            <w:pPr>
              <w:spacing w:after="0" w:line="240" w:lineRule="auto"/>
              <w:rPr>
                <w:rFonts w:ascii="Times New Roman" w:hAnsi="Times New Roman"/>
                <w:b/>
                <w:sz w:val="20"/>
                <w:szCs w:val="20"/>
              </w:rPr>
            </w:pPr>
          </w:p>
        </w:tc>
      </w:tr>
      <w:tr w:rsidR="00113E74" w:rsidRPr="00113E74" w:rsidTr="00113E74">
        <w:tc>
          <w:tcPr>
            <w:tcW w:w="565" w:type="dxa"/>
          </w:tcPr>
          <w:p w:rsidR="00113E74" w:rsidRPr="00113E74" w:rsidRDefault="00113E74" w:rsidP="00113E74">
            <w:pPr>
              <w:tabs>
                <w:tab w:val="center" w:pos="4677"/>
                <w:tab w:val="right" w:pos="9355"/>
              </w:tabs>
              <w:spacing w:after="0" w:line="240" w:lineRule="auto"/>
              <w:jc w:val="center"/>
              <w:rPr>
                <w:rFonts w:ascii="Times New Roman" w:hAnsi="Times New Roman"/>
                <w:sz w:val="20"/>
                <w:szCs w:val="20"/>
              </w:rPr>
            </w:pPr>
            <w:r w:rsidRPr="00113E74">
              <w:rPr>
                <w:rFonts w:ascii="Times New Roman" w:hAnsi="Times New Roman"/>
                <w:sz w:val="20"/>
                <w:szCs w:val="20"/>
              </w:rPr>
              <w:t>2.1.</w:t>
            </w:r>
          </w:p>
        </w:tc>
        <w:tc>
          <w:tcPr>
            <w:tcW w:w="2837" w:type="dxa"/>
          </w:tcPr>
          <w:p w:rsidR="00113E74" w:rsidRPr="00113E74" w:rsidRDefault="00113E74" w:rsidP="00113E74">
            <w:pPr>
              <w:tabs>
                <w:tab w:val="center" w:pos="4677"/>
                <w:tab w:val="right" w:pos="9355"/>
              </w:tabs>
              <w:spacing w:after="0" w:line="240" w:lineRule="auto"/>
              <w:rPr>
                <w:rFonts w:ascii="Times New Roman" w:hAnsi="Times New Roman"/>
                <w:sz w:val="20"/>
                <w:szCs w:val="20"/>
              </w:rPr>
            </w:pPr>
            <w:r w:rsidRPr="00113E74">
              <w:rPr>
                <w:rFonts w:ascii="Times New Roman" w:hAnsi="Times New Roman"/>
                <w:sz w:val="20"/>
                <w:szCs w:val="20"/>
              </w:rPr>
              <w:t xml:space="preserve">Экономия бюджетных ассигнований, сложившейся по итогам осуществления муниципальных закупок товаров, работ, услуг для нужд поселения </w:t>
            </w:r>
          </w:p>
        </w:tc>
        <w:tc>
          <w:tcPr>
            <w:tcW w:w="1417" w:type="dxa"/>
          </w:tcPr>
          <w:p w:rsidR="00113E74" w:rsidRPr="00113E74" w:rsidRDefault="00113E74" w:rsidP="00113E74">
            <w:pPr>
              <w:tabs>
                <w:tab w:val="center" w:pos="4677"/>
                <w:tab w:val="right" w:pos="9355"/>
              </w:tabs>
              <w:spacing w:after="0" w:line="240" w:lineRule="auto"/>
              <w:ind w:left="34" w:hanging="141"/>
              <w:rPr>
                <w:rFonts w:ascii="Times New Roman" w:hAnsi="Times New Roman"/>
                <w:sz w:val="20"/>
                <w:szCs w:val="20"/>
              </w:rPr>
            </w:pPr>
            <w:r w:rsidRPr="00113E74">
              <w:rPr>
                <w:rFonts w:ascii="Times New Roman" w:hAnsi="Times New Roman"/>
                <w:sz w:val="20"/>
                <w:szCs w:val="20"/>
              </w:rPr>
              <w:t>Отдел учета и отчетности</w:t>
            </w:r>
          </w:p>
        </w:tc>
        <w:tc>
          <w:tcPr>
            <w:tcW w:w="851" w:type="dxa"/>
          </w:tcPr>
          <w:p w:rsidR="00113E74" w:rsidRPr="00113E74" w:rsidRDefault="00113E74" w:rsidP="00113E74">
            <w:pPr>
              <w:tabs>
                <w:tab w:val="center" w:pos="4677"/>
                <w:tab w:val="right" w:pos="9355"/>
              </w:tabs>
              <w:spacing w:after="0" w:line="240" w:lineRule="auto"/>
              <w:jc w:val="center"/>
              <w:rPr>
                <w:rFonts w:ascii="Times New Roman" w:hAnsi="Times New Roman"/>
                <w:sz w:val="20"/>
                <w:szCs w:val="20"/>
              </w:rPr>
            </w:pPr>
            <w:r w:rsidRPr="00113E74">
              <w:rPr>
                <w:rFonts w:ascii="Times New Roman" w:hAnsi="Times New Roman"/>
                <w:sz w:val="20"/>
                <w:szCs w:val="20"/>
              </w:rPr>
              <w:t>ежегодно</w:t>
            </w:r>
          </w:p>
        </w:tc>
        <w:tc>
          <w:tcPr>
            <w:tcW w:w="3544" w:type="dxa"/>
          </w:tcPr>
          <w:p w:rsidR="00113E74" w:rsidRPr="00113E74" w:rsidRDefault="00113E74" w:rsidP="00113E74">
            <w:pPr>
              <w:spacing w:after="0" w:line="240" w:lineRule="auto"/>
              <w:ind w:right="-6"/>
              <w:rPr>
                <w:rFonts w:ascii="Times New Roman" w:hAnsi="Times New Roman"/>
                <w:sz w:val="20"/>
                <w:szCs w:val="20"/>
              </w:rPr>
            </w:pPr>
            <w:r w:rsidRPr="00113E74">
              <w:rPr>
                <w:rFonts w:ascii="Times New Roman" w:hAnsi="Times New Roman"/>
                <w:sz w:val="20"/>
                <w:szCs w:val="20"/>
              </w:rPr>
              <w:t>решение Совета депутатов сельского поселения Сентябрьский от 09.12.2021 №174 «Об утверждении бюджета муниципального образования сельское поселение Сентябрьский на  2022 год и плановый период 2023-2024 годов»</w:t>
            </w:r>
          </w:p>
        </w:tc>
        <w:tc>
          <w:tcPr>
            <w:tcW w:w="1559" w:type="dxa"/>
          </w:tcPr>
          <w:p w:rsidR="00113E74" w:rsidRPr="00113E74" w:rsidRDefault="00113E74" w:rsidP="00113E74">
            <w:pPr>
              <w:tabs>
                <w:tab w:val="center" w:pos="4677"/>
                <w:tab w:val="right" w:pos="9355"/>
              </w:tabs>
              <w:spacing w:after="0" w:line="240" w:lineRule="auto"/>
              <w:rPr>
                <w:rFonts w:ascii="Times New Roman" w:hAnsi="Times New Roman"/>
                <w:sz w:val="20"/>
                <w:szCs w:val="20"/>
              </w:rPr>
            </w:pPr>
            <w:r w:rsidRPr="00113E74">
              <w:rPr>
                <w:rFonts w:ascii="Times New Roman" w:hAnsi="Times New Roman"/>
                <w:sz w:val="20"/>
                <w:szCs w:val="20"/>
              </w:rPr>
              <w:t>Перераспределение сложившейся экономии, тыс. руб.</w:t>
            </w:r>
          </w:p>
        </w:tc>
        <w:tc>
          <w:tcPr>
            <w:tcW w:w="709" w:type="dxa"/>
          </w:tcPr>
          <w:p w:rsidR="00113E74" w:rsidRPr="00113E74" w:rsidRDefault="00113E74" w:rsidP="00113E74">
            <w:pPr>
              <w:tabs>
                <w:tab w:val="center" w:pos="34"/>
                <w:tab w:val="center" w:pos="4677"/>
                <w:tab w:val="right" w:pos="9355"/>
              </w:tabs>
              <w:spacing w:after="0" w:line="240" w:lineRule="auto"/>
              <w:jc w:val="center"/>
              <w:rPr>
                <w:rFonts w:ascii="Times New Roman" w:hAnsi="Times New Roman"/>
                <w:sz w:val="20"/>
                <w:szCs w:val="20"/>
              </w:rPr>
            </w:pPr>
            <w:r w:rsidRPr="00113E74">
              <w:rPr>
                <w:rFonts w:ascii="Times New Roman" w:hAnsi="Times New Roman"/>
                <w:sz w:val="20"/>
                <w:szCs w:val="20"/>
              </w:rPr>
              <w:t xml:space="preserve">200 </w:t>
            </w:r>
          </w:p>
        </w:tc>
        <w:tc>
          <w:tcPr>
            <w:tcW w:w="851" w:type="dxa"/>
          </w:tcPr>
          <w:p w:rsidR="00113E74" w:rsidRPr="00113E74" w:rsidRDefault="00113E74" w:rsidP="00113E74">
            <w:pPr>
              <w:spacing w:after="0" w:line="240" w:lineRule="auto"/>
              <w:jc w:val="center"/>
              <w:rPr>
                <w:rFonts w:ascii="Times New Roman" w:hAnsi="Times New Roman"/>
                <w:sz w:val="24"/>
                <w:szCs w:val="24"/>
              </w:rPr>
            </w:pPr>
            <w:r w:rsidRPr="00113E74">
              <w:rPr>
                <w:rFonts w:ascii="Times New Roman" w:hAnsi="Times New Roman"/>
                <w:sz w:val="20"/>
                <w:szCs w:val="20"/>
              </w:rPr>
              <w:t>200</w:t>
            </w:r>
          </w:p>
        </w:tc>
        <w:tc>
          <w:tcPr>
            <w:tcW w:w="708" w:type="dxa"/>
          </w:tcPr>
          <w:p w:rsidR="00113E74" w:rsidRPr="00113E74" w:rsidRDefault="00113E74" w:rsidP="00113E74">
            <w:pPr>
              <w:spacing w:after="0" w:line="240" w:lineRule="auto"/>
              <w:jc w:val="center"/>
              <w:rPr>
                <w:rFonts w:ascii="Times New Roman" w:hAnsi="Times New Roman"/>
                <w:sz w:val="24"/>
                <w:szCs w:val="24"/>
              </w:rPr>
            </w:pPr>
            <w:r w:rsidRPr="00113E74">
              <w:rPr>
                <w:rFonts w:ascii="Times New Roman" w:hAnsi="Times New Roman"/>
                <w:sz w:val="20"/>
                <w:szCs w:val="20"/>
              </w:rPr>
              <w:t>200</w:t>
            </w:r>
          </w:p>
        </w:tc>
        <w:tc>
          <w:tcPr>
            <w:tcW w:w="851" w:type="dxa"/>
          </w:tcPr>
          <w:p w:rsidR="00113E74" w:rsidRPr="00113E74" w:rsidRDefault="00113E74" w:rsidP="00113E74">
            <w:pPr>
              <w:spacing w:after="0" w:line="240" w:lineRule="auto"/>
              <w:jc w:val="center"/>
              <w:rPr>
                <w:rFonts w:ascii="Times New Roman" w:hAnsi="Times New Roman"/>
                <w:sz w:val="24"/>
                <w:szCs w:val="24"/>
              </w:rPr>
            </w:pPr>
            <w:r w:rsidRPr="00113E74">
              <w:rPr>
                <w:rFonts w:ascii="Times New Roman" w:hAnsi="Times New Roman"/>
                <w:sz w:val="20"/>
                <w:szCs w:val="20"/>
              </w:rPr>
              <w:t>200</w:t>
            </w:r>
          </w:p>
        </w:tc>
        <w:tc>
          <w:tcPr>
            <w:tcW w:w="708" w:type="dxa"/>
          </w:tcPr>
          <w:p w:rsidR="00113E74" w:rsidRPr="00113E74" w:rsidRDefault="00113E74" w:rsidP="00113E74">
            <w:pPr>
              <w:spacing w:after="0" w:line="240" w:lineRule="auto"/>
              <w:jc w:val="center"/>
              <w:rPr>
                <w:rFonts w:ascii="Times New Roman" w:hAnsi="Times New Roman"/>
                <w:sz w:val="24"/>
                <w:szCs w:val="24"/>
              </w:rPr>
            </w:pPr>
            <w:r w:rsidRPr="00113E74">
              <w:rPr>
                <w:rFonts w:ascii="Times New Roman" w:hAnsi="Times New Roman"/>
                <w:sz w:val="20"/>
                <w:szCs w:val="20"/>
              </w:rPr>
              <w:t>200</w:t>
            </w:r>
          </w:p>
        </w:tc>
        <w:tc>
          <w:tcPr>
            <w:tcW w:w="851" w:type="dxa"/>
          </w:tcPr>
          <w:p w:rsidR="00113E74" w:rsidRPr="00113E74" w:rsidRDefault="00113E74" w:rsidP="00113E74">
            <w:pPr>
              <w:spacing w:after="0" w:line="240" w:lineRule="auto"/>
              <w:jc w:val="center"/>
              <w:rPr>
                <w:rFonts w:ascii="Times New Roman" w:hAnsi="Times New Roman"/>
                <w:sz w:val="24"/>
                <w:szCs w:val="24"/>
              </w:rPr>
            </w:pPr>
            <w:r w:rsidRPr="00113E74">
              <w:rPr>
                <w:rFonts w:ascii="Times New Roman" w:hAnsi="Times New Roman"/>
                <w:sz w:val="20"/>
                <w:szCs w:val="20"/>
              </w:rPr>
              <w:t>200</w:t>
            </w:r>
          </w:p>
        </w:tc>
      </w:tr>
      <w:tr w:rsidR="00113E74" w:rsidRPr="00113E74" w:rsidTr="00113E74">
        <w:tc>
          <w:tcPr>
            <w:tcW w:w="15451" w:type="dxa"/>
            <w:gridSpan w:val="12"/>
          </w:tcPr>
          <w:p w:rsidR="00113E74" w:rsidRPr="00113E74" w:rsidRDefault="00113E74" w:rsidP="00113E74">
            <w:pPr>
              <w:spacing w:after="0" w:line="240" w:lineRule="auto"/>
              <w:rPr>
                <w:rFonts w:ascii="Times New Roman" w:hAnsi="Times New Roman"/>
                <w:b/>
                <w:sz w:val="20"/>
                <w:szCs w:val="20"/>
              </w:rPr>
            </w:pPr>
            <w:r w:rsidRPr="00113E74">
              <w:rPr>
                <w:rFonts w:ascii="Times New Roman" w:hAnsi="Times New Roman"/>
                <w:b/>
                <w:sz w:val="20"/>
                <w:szCs w:val="20"/>
              </w:rPr>
              <w:t>3. Мероприятия по сокращению муниципального долга бюджета сельского поселения Сентябрьский</w:t>
            </w:r>
          </w:p>
        </w:tc>
      </w:tr>
      <w:tr w:rsidR="00113E74" w:rsidRPr="00113E74" w:rsidTr="00113E74">
        <w:tc>
          <w:tcPr>
            <w:tcW w:w="565" w:type="dxa"/>
          </w:tcPr>
          <w:p w:rsidR="00113E74" w:rsidRPr="00113E74" w:rsidRDefault="00113E74" w:rsidP="00113E74">
            <w:pPr>
              <w:tabs>
                <w:tab w:val="center" w:pos="4677"/>
                <w:tab w:val="right" w:pos="9355"/>
              </w:tabs>
              <w:spacing w:after="0" w:line="240" w:lineRule="auto"/>
              <w:jc w:val="center"/>
              <w:rPr>
                <w:rFonts w:ascii="Times New Roman" w:hAnsi="Times New Roman"/>
                <w:sz w:val="20"/>
                <w:szCs w:val="20"/>
              </w:rPr>
            </w:pPr>
          </w:p>
        </w:tc>
        <w:tc>
          <w:tcPr>
            <w:tcW w:w="2837" w:type="dxa"/>
          </w:tcPr>
          <w:p w:rsidR="00113E74" w:rsidRPr="00113E74" w:rsidRDefault="00113E74" w:rsidP="00113E74">
            <w:pPr>
              <w:tabs>
                <w:tab w:val="center" w:pos="4677"/>
                <w:tab w:val="right" w:pos="9355"/>
              </w:tabs>
              <w:spacing w:after="0" w:line="240" w:lineRule="auto"/>
              <w:rPr>
                <w:rFonts w:ascii="Times New Roman" w:hAnsi="Times New Roman"/>
                <w:sz w:val="20"/>
                <w:szCs w:val="20"/>
              </w:rPr>
            </w:pPr>
          </w:p>
        </w:tc>
        <w:tc>
          <w:tcPr>
            <w:tcW w:w="1417" w:type="dxa"/>
          </w:tcPr>
          <w:p w:rsidR="00113E74" w:rsidRPr="00113E74" w:rsidRDefault="00113E74" w:rsidP="00113E74">
            <w:pPr>
              <w:tabs>
                <w:tab w:val="center" w:pos="4677"/>
                <w:tab w:val="right" w:pos="9355"/>
              </w:tabs>
              <w:spacing w:after="0" w:line="240" w:lineRule="auto"/>
              <w:rPr>
                <w:rFonts w:ascii="Times New Roman" w:hAnsi="Times New Roman"/>
                <w:sz w:val="20"/>
                <w:szCs w:val="20"/>
              </w:rPr>
            </w:pPr>
          </w:p>
        </w:tc>
        <w:tc>
          <w:tcPr>
            <w:tcW w:w="851" w:type="dxa"/>
          </w:tcPr>
          <w:p w:rsidR="00113E74" w:rsidRPr="00113E74" w:rsidRDefault="00113E74" w:rsidP="00113E74">
            <w:pPr>
              <w:tabs>
                <w:tab w:val="center" w:pos="4677"/>
                <w:tab w:val="right" w:pos="9355"/>
              </w:tabs>
              <w:spacing w:after="0" w:line="240" w:lineRule="auto"/>
              <w:jc w:val="center"/>
              <w:rPr>
                <w:rFonts w:ascii="Times New Roman" w:hAnsi="Times New Roman"/>
                <w:sz w:val="20"/>
                <w:szCs w:val="20"/>
              </w:rPr>
            </w:pPr>
          </w:p>
        </w:tc>
        <w:tc>
          <w:tcPr>
            <w:tcW w:w="3544" w:type="dxa"/>
          </w:tcPr>
          <w:p w:rsidR="00113E74" w:rsidRPr="00113E74" w:rsidRDefault="00113E74" w:rsidP="00113E74">
            <w:pPr>
              <w:spacing w:after="0" w:line="240" w:lineRule="auto"/>
              <w:ind w:right="-6"/>
              <w:rPr>
                <w:rFonts w:ascii="Times New Roman" w:hAnsi="Times New Roman"/>
                <w:sz w:val="20"/>
                <w:szCs w:val="20"/>
              </w:rPr>
            </w:pPr>
          </w:p>
        </w:tc>
        <w:tc>
          <w:tcPr>
            <w:tcW w:w="1559" w:type="dxa"/>
          </w:tcPr>
          <w:p w:rsidR="00113E74" w:rsidRPr="00113E74" w:rsidRDefault="00113E74" w:rsidP="00113E74">
            <w:pPr>
              <w:tabs>
                <w:tab w:val="center" w:pos="4677"/>
                <w:tab w:val="right" w:pos="9355"/>
              </w:tabs>
              <w:spacing w:after="0" w:line="240" w:lineRule="auto"/>
              <w:rPr>
                <w:rFonts w:ascii="Times New Roman" w:hAnsi="Times New Roman"/>
                <w:sz w:val="20"/>
                <w:szCs w:val="20"/>
              </w:rPr>
            </w:pPr>
          </w:p>
        </w:tc>
        <w:tc>
          <w:tcPr>
            <w:tcW w:w="709" w:type="dxa"/>
          </w:tcPr>
          <w:p w:rsidR="00113E74" w:rsidRPr="00113E74" w:rsidRDefault="00113E74" w:rsidP="00113E74">
            <w:pPr>
              <w:tabs>
                <w:tab w:val="left" w:pos="405"/>
                <w:tab w:val="center" w:pos="530"/>
                <w:tab w:val="center" w:pos="4677"/>
                <w:tab w:val="right" w:pos="9355"/>
              </w:tabs>
              <w:spacing w:after="0" w:line="240" w:lineRule="auto"/>
              <w:rPr>
                <w:rFonts w:ascii="Times New Roman" w:hAnsi="Times New Roman"/>
                <w:sz w:val="20"/>
                <w:szCs w:val="20"/>
              </w:rPr>
            </w:pPr>
          </w:p>
        </w:tc>
        <w:tc>
          <w:tcPr>
            <w:tcW w:w="851" w:type="dxa"/>
          </w:tcPr>
          <w:p w:rsidR="00113E74" w:rsidRPr="00113E74" w:rsidRDefault="00113E74" w:rsidP="00113E74">
            <w:pPr>
              <w:tabs>
                <w:tab w:val="center" w:pos="4677"/>
                <w:tab w:val="right" w:pos="9355"/>
              </w:tabs>
              <w:spacing w:after="0" w:line="240" w:lineRule="auto"/>
              <w:jc w:val="center"/>
              <w:rPr>
                <w:rFonts w:ascii="Times New Roman" w:hAnsi="Times New Roman"/>
                <w:sz w:val="20"/>
                <w:szCs w:val="20"/>
              </w:rPr>
            </w:pPr>
          </w:p>
        </w:tc>
        <w:tc>
          <w:tcPr>
            <w:tcW w:w="708" w:type="dxa"/>
          </w:tcPr>
          <w:p w:rsidR="00113E74" w:rsidRPr="00113E74" w:rsidRDefault="00113E74" w:rsidP="00113E74">
            <w:pPr>
              <w:tabs>
                <w:tab w:val="left" w:pos="405"/>
                <w:tab w:val="center" w:pos="530"/>
                <w:tab w:val="center" w:pos="4677"/>
                <w:tab w:val="right" w:pos="9355"/>
              </w:tabs>
              <w:spacing w:after="0" w:line="240" w:lineRule="auto"/>
              <w:rPr>
                <w:rFonts w:ascii="Times New Roman" w:hAnsi="Times New Roman"/>
                <w:sz w:val="20"/>
                <w:szCs w:val="20"/>
              </w:rPr>
            </w:pPr>
          </w:p>
        </w:tc>
        <w:tc>
          <w:tcPr>
            <w:tcW w:w="851" w:type="dxa"/>
          </w:tcPr>
          <w:p w:rsidR="00113E74" w:rsidRPr="00113E74" w:rsidRDefault="00113E74" w:rsidP="00113E74">
            <w:pPr>
              <w:tabs>
                <w:tab w:val="center" w:pos="4677"/>
                <w:tab w:val="right" w:pos="9355"/>
              </w:tabs>
              <w:spacing w:after="0" w:line="240" w:lineRule="auto"/>
              <w:jc w:val="center"/>
              <w:rPr>
                <w:rFonts w:ascii="Times New Roman" w:hAnsi="Times New Roman"/>
                <w:sz w:val="20"/>
                <w:szCs w:val="20"/>
              </w:rPr>
            </w:pPr>
          </w:p>
        </w:tc>
        <w:tc>
          <w:tcPr>
            <w:tcW w:w="708" w:type="dxa"/>
          </w:tcPr>
          <w:p w:rsidR="00113E74" w:rsidRPr="00113E74" w:rsidRDefault="00113E74" w:rsidP="00113E74">
            <w:pPr>
              <w:tabs>
                <w:tab w:val="left" w:pos="405"/>
                <w:tab w:val="center" w:pos="530"/>
                <w:tab w:val="center" w:pos="4677"/>
                <w:tab w:val="right" w:pos="9355"/>
              </w:tabs>
              <w:spacing w:after="0" w:line="240" w:lineRule="auto"/>
              <w:rPr>
                <w:rFonts w:ascii="Times New Roman" w:hAnsi="Times New Roman"/>
                <w:sz w:val="20"/>
                <w:szCs w:val="20"/>
              </w:rPr>
            </w:pPr>
          </w:p>
        </w:tc>
        <w:tc>
          <w:tcPr>
            <w:tcW w:w="851" w:type="dxa"/>
          </w:tcPr>
          <w:p w:rsidR="00113E74" w:rsidRPr="00113E74" w:rsidRDefault="00113E74" w:rsidP="00113E74">
            <w:pPr>
              <w:tabs>
                <w:tab w:val="center" w:pos="4677"/>
                <w:tab w:val="right" w:pos="9355"/>
              </w:tabs>
              <w:spacing w:after="0" w:line="240" w:lineRule="auto"/>
              <w:jc w:val="center"/>
              <w:rPr>
                <w:rFonts w:ascii="Times New Roman" w:hAnsi="Times New Roman"/>
                <w:sz w:val="20"/>
                <w:szCs w:val="20"/>
              </w:rPr>
            </w:pPr>
          </w:p>
        </w:tc>
      </w:tr>
    </w:tbl>
    <w:p w:rsidR="00113E74" w:rsidRPr="0087513D" w:rsidRDefault="00113E74" w:rsidP="008B5F7D">
      <w:pPr>
        <w:tabs>
          <w:tab w:val="left" w:pos="9717"/>
        </w:tabs>
        <w:spacing w:after="0" w:line="240" w:lineRule="auto"/>
        <w:ind w:left="284"/>
        <w:jc w:val="both"/>
        <w:rPr>
          <w:rFonts w:ascii="Times New Roman" w:hAnsi="Times New Roman"/>
          <w:sz w:val="20"/>
          <w:szCs w:val="20"/>
        </w:rPr>
        <w:sectPr w:rsidR="00113E74" w:rsidRPr="0087513D" w:rsidSect="00113E74">
          <w:footerReference w:type="default" r:id="rId15"/>
          <w:pgSz w:w="16838" w:h="11906" w:orient="landscape"/>
          <w:pgMar w:top="426" w:right="567" w:bottom="244" w:left="1134"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8B5F7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8B5F7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A376C6">
                    <w:rPr>
                      <w:rFonts w:ascii="Times New Roman" w:hAnsi="Times New Roman"/>
                      <w:sz w:val="20"/>
                      <w:szCs w:val="20"/>
                    </w:rPr>
                    <w:t>М.А. Надточий</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rsidR="00DD7D9A" w:rsidRPr="00DD7D9A" w:rsidRDefault="008B5F7D" w:rsidP="00DD7D9A">
                  <w:pPr>
                    <w:spacing w:after="0" w:line="240" w:lineRule="auto"/>
                    <w:rPr>
                      <w:rFonts w:ascii="Times New Roman" w:hAnsi="Times New Roman"/>
                      <w:sz w:val="20"/>
                      <w:szCs w:val="20"/>
                    </w:rPr>
                  </w:pPr>
                  <w:r>
                    <w:rPr>
                      <w:rFonts w:ascii="Times New Roman" w:hAnsi="Times New Roman"/>
                      <w:sz w:val="20"/>
                      <w:szCs w:val="20"/>
                    </w:rPr>
                    <w:t>А.И. Косенко</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8B5F7D">
                    <w:rPr>
                      <w:rFonts w:ascii="Times New Roman" w:hAnsi="Times New Roman"/>
                      <w:sz w:val="20"/>
                      <w:szCs w:val="20"/>
                    </w:rPr>
                    <w:t>20</w:t>
                  </w:r>
                  <w:r w:rsidR="00A376C6">
                    <w:rPr>
                      <w:rFonts w:ascii="Times New Roman" w:hAnsi="Times New Roman"/>
                      <w:sz w:val="20"/>
                      <w:szCs w:val="20"/>
                    </w:rPr>
                    <w:t>.01.2022</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6"/>
      <w:footerReference w:type="default" r:id="rId17"/>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FCB" w:rsidRDefault="00576FCB" w:rsidP="001952B6">
      <w:pPr>
        <w:spacing w:after="0" w:line="240" w:lineRule="auto"/>
      </w:pPr>
      <w:r>
        <w:separator/>
      </w:r>
    </w:p>
  </w:endnote>
  <w:endnote w:type="continuationSeparator" w:id="0">
    <w:p w:rsidR="00576FCB" w:rsidRDefault="00576FCB"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7DA" w:rsidRDefault="00B977DA">
    <w:pPr>
      <w:pStyle w:val="af2"/>
      <w:jc w:val="right"/>
    </w:pPr>
    <w:r>
      <w:fldChar w:fldCharType="begin"/>
    </w:r>
    <w:r>
      <w:instrText>PAGE   \* MERGEFORMAT</w:instrText>
    </w:r>
    <w:r>
      <w:fldChar w:fldCharType="separate"/>
    </w:r>
    <w:r w:rsidRPr="00B977DA">
      <w:rPr>
        <w:noProof/>
        <w:lang w:val="ru-RU"/>
      </w:rPr>
      <w:t>1</w:t>
    </w:r>
    <w:r>
      <w:fldChar w:fldCharType="end"/>
    </w:r>
  </w:p>
  <w:p w:rsidR="00B977DA" w:rsidRDefault="00B977DA">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F7D" w:rsidRDefault="008B5F7D">
    <w:pPr>
      <w:pStyle w:val="af2"/>
      <w:jc w:val="right"/>
    </w:pPr>
    <w:r>
      <w:fldChar w:fldCharType="begin"/>
    </w:r>
    <w:r>
      <w:instrText>PAGE   \* MERGEFORMAT</w:instrText>
    </w:r>
    <w:r>
      <w:fldChar w:fldCharType="separate"/>
    </w:r>
    <w:r w:rsidR="00B977DA" w:rsidRPr="00B977DA">
      <w:rPr>
        <w:noProof/>
        <w:lang w:val="ru-RU"/>
      </w:rPr>
      <w:t>11</w:t>
    </w:r>
    <w:r>
      <w:fldChar w:fldCharType="end"/>
    </w:r>
  </w:p>
  <w:p w:rsidR="008B5F7D" w:rsidRDefault="008B5F7D">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F7D" w:rsidRDefault="008B5F7D">
    <w:pPr>
      <w:pStyle w:val="af2"/>
      <w:jc w:val="right"/>
    </w:pPr>
    <w:r>
      <w:fldChar w:fldCharType="begin"/>
    </w:r>
    <w:r>
      <w:instrText>PAGE   \* MERGEFORMAT</w:instrText>
    </w:r>
    <w:r>
      <w:fldChar w:fldCharType="separate"/>
    </w:r>
    <w:r w:rsidR="00B977DA" w:rsidRPr="00B977DA">
      <w:rPr>
        <w:noProof/>
        <w:lang w:val="ru-RU"/>
      </w:rPr>
      <w:t>12</w:t>
    </w:r>
    <w:r>
      <w:fldChar w:fldCharType="end"/>
    </w:r>
  </w:p>
  <w:p w:rsidR="008B5F7D" w:rsidRDefault="008B5F7D">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FCB" w:rsidRDefault="00576FCB" w:rsidP="001952B6">
      <w:pPr>
        <w:spacing w:after="0" w:line="240" w:lineRule="auto"/>
      </w:pPr>
      <w:r>
        <w:separator/>
      </w:r>
    </w:p>
  </w:footnote>
  <w:footnote w:type="continuationSeparator" w:id="0">
    <w:p w:rsidR="00576FCB" w:rsidRDefault="00576FCB"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F7D" w:rsidRPr="00D96366" w:rsidRDefault="008B5F7D"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1A55CD8"/>
    <w:multiLevelType w:val="hybridMultilevel"/>
    <w:tmpl w:val="88D6F2B0"/>
    <w:lvl w:ilvl="0" w:tplc="3BAEDB24">
      <w:start w:val="1"/>
      <w:numFmt w:val="decimal"/>
      <w:lvlText w:val="%1."/>
      <w:lvlJc w:val="left"/>
      <w:pPr>
        <w:ind w:left="1645" w:hanging="1095"/>
      </w:pPr>
      <w:rPr>
        <w:rFonts w:hint="default"/>
      </w:rPr>
    </w:lvl>
    <w:lvl w:ilvl="1" w:tplc="04190019">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1">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F8D7A15"/>
    <w:multiLevelType w:val="multilevel"/>
    <w:tmpl w:val="03D0C2AC"/>
    <w:lvl w:ilvl="0">
      <w:start w:val="1"/>
      <w:numFmt w:val="decimal"/>
      <w:lvlText w:val="%1."/>
      <w:lvlJc w:val="left"/>
      <w:pPr>
        <w:ind w:left="1571" w:hanging="360"/>
      </w:pPr>
    </w:lvl>
    <w:lvl w:ilvl="1">
      <w:start w:val="1"/>
      <w:numFmt w:val="decimal"/>
      <w:isLgl/>
      <w:lvlText w:val="%1.%2."/>
      <w:lvlJc w:val="left"/>
      <w:pPr>
        <w:ind w:left="2351" w:hanging="1140"/>
      </w:pPr>
      <w:rPr>
        <w:rFonts w:hint="default"/>
      </w:rPr>
    </w:lvl>
    <w:lvl w:ilvl="2">
      <w:start w:val="1"/>
      <w:numFmt w:val="decimal"/>
      <w:isLgl/>
      <w:lvlText w:val="%1.%2.%3."/>
      <w:lvlJc w:val="left"/>
      <w:pPr>
        <w:ind w:left="2351" w:hanging="1140"/>
      </w:pPr>
      <w:rPr>
        <w:rFonts w:hint="default"/>
      </w:rPr>
    </w:lvl>
    <w:lvl w:ilvl="3">
      <w:start w:val="1"/>
      <w:numFmt w:val="decimal"/>
      <w:isLgl/>
      <w:lvlText w:val="%1.%2.%3.%4."/>
      <w:lvlJc w:val="left"/>
      <w:pPr>
        <w:ind w:left="2351" w:hanging="1140"/>
      </w:pPr>
      <w:rPr>
        <w:rFonts w:hint="default"/>
      </w:rPr>
    </w:lvl>
    <w:lvl w:ilvl="4">
      <w:start w:val="1"/>
      <w:numFmt w:val="decimal"/>
      <w:isLgl/>
      <w:lvlText w:val="%1.%2.%3.%4.%5."/>
      <w:lvlJc w:val="left"/>
      <w:pPr>
        <w:ind w:left="2651" w:hanging="144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15">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7">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8">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0">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1">
    <w:nsid w:val="4A11220C"/>
    <w:multiLevelType w:val="hybridMultilevel"/>
    <w:tmpl w:val="44166F72"/>
    <w:lvl w:ilvl="0" w:tplc="9EC2181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4">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5">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6">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7">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0">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5D0C68A8"/>
    <w:multiLevelType w:val="hybridMultilevel"/>
    <w:tmpl w:val="995A7A2A"/>
    <w:lvl w:ilvl="0" w:tplc="A156F41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4">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5">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7">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37"/>
  </w:num>
  <w:num w:numId="3">
    <w:abstractNumId w:val="9"/>
  </w:num>
  <w:num w:numId="4">
    <w:abstractNumId w:val="12"/>
  </w:num>
  <w:num w:numId="5">
    <w:abstractNumId w:val="23"/>
  </w:num>
  <w:num w:numId="6">
    <w:abstractNumId w:val="1"/>
  </w:num>
  <w:num w:numId="7">
    <w:abstractNumId w:val="2"/>
  </w:num>
  <w:num w:numId="8">
    <w:abstractNumId w:val="22"/>
  </w:num>
  <w:num w:numId="9">
    <w:abstractNumId w:val="19"/>
  </w:num>
  <w:num w:numId="10">
    <w:abstractNumId w:val="17"/>
  </w:num>
  <w:num w:numId="11">
    <w:abstractNumId w:val="4"/>
  </w:num>
  <w:num w:numId="12">
    <w:abstractNumId w:val="29"/>
  </w:num>
  <w:num w:numId="13">
    <w:abstractNumId w:val="11"/>
  </w:num>
  <w:num w:numId="14">
    <w:abstractNumId w:val="30"/>
  </w:num>
  <w:num w:numId="15">
    <w:abstractNumId w:val="5"/>
  </w:num>
  <w:num w:numId="16">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7"/>
  </w:num>
  <w:num w:numId="25">
    <w:abstractNumId w:val="35"/>
  </w:num>
  <w:num w:numId="26">
    <w:abstractNumId w:val="18"/>
  </w:num>
  <w:num w:numId="27">
    <w:abstractNumId w:val="28"/>
  </w:num>
  <w:num w:numId="28">
    <w:abstractNumId w:val="3"/>
  </w:num>
  <w:num w:numId="29">
    <w:abstractNumId w:val="24"/>
  </w:num>
  <w:num w:numId="30">
    <w:abstractNumId w:val="8"/>
  </w:num>
  <w:num w:numId="31">
    <w:abstractNumId w:val="16"/>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14"/>
  </w:num>
  <w:num w:numId="39">
    <w:abstractNumId w:val="32"/>
  </w:num>
  <w:num w:numId="40">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13E74"/>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A86"/>
    <w:rsid w:val="002A4F02"/>
    <w:rsid w:val="002B1914"/>
    <w:rsid w:val="002B5C84"/>
    <w:rsid w:val="002B67BC"/>
    <w:rsid w:val="002C40BA"/>
    <w:rsid w:val="002C5692"/>
    <w:rsid w:val="002C621E"/>
    <w:rsid w:val="002E331A"/>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7C8"/>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76FCB"/>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5F7D"/>
    <w:rsid w:val="008B6211"/>
    <w:rsid w:val="008C3EBF"/>
    <w:rsid w:val="008C47EB"/>
    <w:rsid w:val="008C4850"/>
    <w:rsid w:val="008C4F74"/>
    <w:rsid w:val="008C7134"/>
    <w:rsid w:val="008D2D1D"/>
    <w:rsid w:val="008E0680"/>
    <w:rsid w:val="008E16C4"/>
    <w:rsid w:val="008E1EFD"/>
    <w:rsid w:val="008E259A"/>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0A35"/>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4F76"/>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376C6"/>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977DA"/>
    <w:rsid w:val="00BA05C9"/>
    <w:rsid w:val="00BA142B"/>
    <w:rsid w:val="00BA24EE"/>
    <w:rsid w:val="00BB2868"/>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77087"/>
    <w:rsid w:val="00C814E7"/>
    <w:rsid w:val="00C82B09"/>
    <w:rsid w:val="00C836B1"/>
    <w:rsid w:val="00C91208"/>
    <w:rsid w:val="00C9362B"/>
    <w:rsid w:val="00C93AA0"/>
    <w:rsid w:val="00C94C78"/>
    <w:rsid w:val="00C96541"/>
    <w:rsid w:val="00C97774"/>
    <w:rsid w:val="00CA07A0"/>
    <w:rsid w:val="00CA1E57"/>
    <w:rsid w:val="00CA31E4"/>
    <w:rsid w:val="00CA4E96"/>
    <w:rsid w:val="00CB1A6E"/>
    <w:rsid w:val="00CB2B9F"/>
    <w:rsid w:val="00CB33CD"/>
    <w:rsid w:val="00CB681F"/>
    <w:rsid w:val="00CB7873"/>
    <w:rsid w:val="00CC11F9"/>
    <w:rsid w:val="00CC4360"/>
    <w:rsid w:val="00CC437E"/>
    <w:rsid w:val="00CC67CE"/>
    <w:rsid w:val="00CD115F"/>
    <w:rsid w:val="00CD7EFB"/>
    <w:rsid w:val="00CE16D2"/>
    <w:rsid w:val="00CF2271"/>
    <w:rsid w:val="00D06BA7"/>
    <w:rsid w:val="00D12147"/>
    <w:rsid w:val="00D13D76"/>
    <w:rsid w:val="00D17DAB"/>
    <w:rsid w:val="00D24267"/>
    <w:rsid w:val="00D26A43"/>
    <w:rsid w:val="00D370D4"/>
    <w:rsid w:val="00D37FDF"/>
    <w:rsid w:val="00D421BE"/>
    <w:rsid w:val="00D43025"/>
    <w:rsid w:val="00D443E9"/>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03D9"/>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3477370">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89747501">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18028960">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10792190">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us.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w112-4\AppData\Local\Microsoft\Windows\Temporary%20Internet%20Files\Content.IE5\PJQ8OTLC\&#1055;&#1086;&#1089;&#1090;&#1072;&#1085;&#1086;&#1074;&#1083;&#1077;&#1085;&#1080;&#1077;%20&#1055;&#1088;&#1072;&#1074;&#1080;&#1090;&#1077;&#1083;&#1100;&#1089;&#1090;&#1074;&#1072;%20&#1056;&#1060;%20&#1086;&#1090;%2031.01.2020%20N%2067%20%20&#1054;&#1073;%20&#1091;&#1090;&#1074;&#1077;&#1088;&#1078;.rt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w112-4\AppData\Local\Microsoft\Windows\Temporary%20Internet%20Files\Content.IE5\PJQ8OTLC\&#1055;&#1086;&#1089;&#1090;&#1072;&#1085;&#1086;&#1074;&#1083;&#1077;&#1085;&#1080;&#1077;%20&#1055;&#1088;&#1072;&#1074;&#1080;&#1090;&#1077;&#1083;&#1100;&#1089;&#1090;&#1074;&#1072;%20&#1056;&#1060;%20&#1086;&#1090;%2031.01.2020%20N%2067%20%20&#1054;&#1073;%20&#1091;&#1090;&#1074;&#1077;&#1088;&#1078;.rt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file:///C:\Users\w112-4\AppData\Local\Microsoft\Windows\Temporary%20Internet%20Files\Content.IE5\PJQ8OTLC\&#1055;&#1086;&#1089;&#1090;&#1072;&#1085;&#1086;&#1074;&#1083;&#1077;&#1085;&#1080;&#1077;%20&#1055;&#1088;&#1072;&#1074;&#1080;&#1090;&#1077;&#1083;&#1100;&#1089;&#1090;&#1074;&#1072;%20&#1056;&#1060;%20&#1086;&#1090;%2031.01.2020%20N%2067%20%20&#1054;&#1073;%20&#1091;&#1090;&#1074;&#1077;&#1088;&#1078;.rt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D3833-9CE7-45D5-B572-079A7DFEF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3495</TotalTime>
  <Pages>1</Pages>
  <Words>4801</Words>
  <Characters>27366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210</cp:revision>
  <cp:lastPrinted>2018-03-15T07:26:00Z</cp:lastPrinted>
  <dcterms:created xsi:type="dcterms:W3CDTF">2014-08-08T06:50:00Z</dcterms:created>
  <dcterms:modified xsi:type="dcterms:W3CDTF">2022-01-27T11:57:00Z</dcterms:modified>
</cp:coreProperties>
</file>