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F14BE8"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F14BE8"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A4043F" w:rsidP="006C1BFA">
                  <w:pPr>
                    <w:spacing w:after="0"/>
                    <w:jc w:val="center"/>
                    <w:rPr>
                      <w:rFonts w:ascii="Georgia" w:hAnsi="Georgia"/>
                      <w:b/>
                    </w:rPr>
                  </w:pPr>
                  <w:r>
                    <w:rPr>
                      <w:rFonts w:ascii="Georgia" w:hAnsi="Georgia"/>
                      <w:b/>
                    </w:rPr>
                    <w:t>5</w:t>
                  </w:r>
                </w:p>
                <w:p w:rsidR="00882328" w:rsidRDefault="00A4043F" w:rsidP="006C1BFA">
                  <w:pPr>
                    <w:spacing w:after="0"/>
                    <w:jc w:val="center"/>
                    <w:rPr>
                      <w:rFonts w:ascii="Georgia" w:hAnsi="Georgia"/>
                      <w:b/>
                    </w:rPr>
                  </w:pPr>
                  <w:r>
                    <w:rPr>
                      <w:rFonts w:ascii="Georgia" w:hAnsi="Georgia"/>
                      <w:b/>
                    </w:rPr>
                    <w:t>октября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A4043F">
                    <w:rPr>
                      <w:rFonts w:ascii="Georgia" w:hAnsi="Georgia"/>
                      <w:b/>
                    </w:rPr>
                    <w:t>38</w:t>
                  </w:r>
                </w:p>
              </w:txbxContent>
            </v:textbox>
          </v:shape>
        </w:pict>
      </w:r>
    </w:p>
    <w:p w:rsidR="00B6013A" w:rsidRPr="008C3EBF" w:rsidRDefault="00F14BE8"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4043F"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sidR="00355C00">
        <w:rPr>
          <w:rFonts w:ascii="Times New Roman" w:hAnsi="Times New Roman"/>
          <w:b/>
          <w:sz w:val="20"/>
          <w:szCs w:val="20"/>
        </w:rPr>
        <w:tab/>
      </w:r>
      <w:r w:rsidR="001D11DA">
        <w:rPr>
          <w:rFonts w:ascii="Times New Roman" w:hAnsi="Times New Roman"/>
          <w:b/>
          <w:sz w:val="20"/>
          <w:szCs w:val="20"/>
        </w:rPr>
        <w:t>2</w:t>
      </w:r>
    </w:p>
    <w:p w:rsidR="00723ABF" w:rsidRPr="00723ABF" w:rsidRDefault="00DD7D9A" w:rsidP="00723ABF">
      <w:pPr>
        <w:tabs>
          <w:tab w:val="left" w:pos="10041"/>
        </w:tabs>
        <w:spacing w:after="0"/>
        <w:rPr>
          <w:rFonts w:ascii="Times New Roman" w:hAnsi="Times New Roman"/>
          <w:sz w:val="20"/>
          <w:szCs w:val="20"/>
        </w:rPr>
      </w:pPr>
      <w:r>
        <w:rPr>
          <w:rFonts w:ascii="Times New Roman" w:hAnsi="Times New Roman"/>
          <w:sz w:val="20"/>
          <w:szCs w:val="20"/>
        </w:rPr>
        <w:t xml:space="preserve">№ </w:t>
      </w:r>
      <w:r w:rsidR="00A4043F">
        <w:rPr>
          <w:rFonts w:ascii="Times New Roman" w:hAnsi="Times New Roman"/>
          <w:sz w:val="20"/>
          <w:szCs w:val="20"/>
        </w:rPr>
        <w:t>166</w:t>
      </w:r>
      <w:r w:rsidR="00985842">
        <w:rPr>
          <w:rFonts w:ascii="Times New Roman" w:hAnsi="Times New Roman"/>
          <w:sz w:val="20"/>
          <w:szCs w:val="20"/>
        </w:rPr>
        <w:t xml:space="preserve"> от </w:t>
      </w:r>
      <w:r w:rsidR="00A4043F">
        <w:rPr>
          <w:rFonts w:ascii="Times New Roman" w:hAnsi="Times New Roman"/>
          <w:sz w:val="20"/>
          <w:szCs w:val="20"/>
        </w:rPr>
        <w:t>05.10</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723ABF" w:rsidRPr="00723ABF">
        <w:rPr>
          <w:rFonts w:ascii="Times New Roman" w:hAnsi="Times New Roman"/>
          <w:sz w:val="20"/>
          <w:szCs w:val="20"/>
        </w:rPr>
        <w:t xml:space="preserve">О согласовании передачи части полномочий </w:t>
      </w:r>
    </w:p>
    <w:p w:rsidR="006414B5" w:rsidRPr="00DD7D9A" w:rsidRDefault="00723ABF" w:rsidP="00723ABF">
      <w:pPr>
        <w:tabs>
          <w:tab w:val="left" w:pos="10041"/>
        </w:tabs>
        <w:spacing w:after="0"/>
        <w:rPr>
          <w:rFonts w:ascii="Times New Roman" w:hAnsi="Times New Roman"/>
          <w:sz w:val="20"/>
          <w:szCs w:val="20"/>
        </w:rPr>
      </w:pPr>
      <w:r w:rsidRPr="00723ABF">
        <w:rPr>
          <w:rFonts w:ascii="Times New Roman" w:hAnsi="Times New Roman"/>
          <w:sz w:val="20"/>
          <w:szCs w:val="20"/>
        </w:rPr>
        <w:t xml:space="preserve">органам местного самоуправления Нефтеюганского района  </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Pr="00DD7D9A" w:rsidRDefault="00D443E9" w:rsidP="00D443E9">
      <w:pPr>
        <w:tabs>
          <w:tab w:val="left" w:pos="10041"/>
        </w:tabs>
        <w:spacing w:after="0"/>
        <w:rPr>
          <w:rFonts w:ascii="Times New Roman" w:hAnsi="Times New Roman"/>
          <w:sz w:val="20"/>
          <w:szCs w:val="20"/>
        </w:rPr>
      </w:pP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723ABF" w:rsidRPr="00723ABF" w:rsidRDefault="00723ABF" w:rsidP="00723ABF">
      <w:pPr>
        <w:tabs>
          <w:tab w:val="left" w:pos="9717"/>
        </w:tabs>
        <w:spacing w:after="0" w:line="240" w:lineRule="auto"/>
        <w:ind w:left="284"/>
        <w:jc w:val="both"/>
        <w:rPr>
          <w:rFonts w:ascii="Times New Roman" w:hAnsi="Times New Roman"/>
          <w:b/>
          <w:sz w:val="20"/>
          <w:szCs w:val="20"/>
        </w:rPr>
      </w:pPr>
      <w:r w:rsidRPr="00723ABF">
        <w:rPr>
          <w:rFonts w:ascii="Times New Roman" w:hAnsi="Times New Roman"/>
          <w:b/>
          <w:sz w:val="20"/>
          <w:szCs w:val="20"/>
        </w:rPr>
        <w:t>РЕШЕНИЕ</w:t>
      </w:r>
      <w:r w:rsidRPr="00723ABF">
        <w:rPr>
          <w:rFonts w:ascii="Times New Roman" w:hAnsi="Times New Roman"/>
          <w:b/>
          <w:sz w:val="20"/>
          <w:szCs w:val="20"/>
        </w:rPr>
        <w:tab/>
        <w:t>2</w:t>
      </w:r>
    </w:p>
    <w:p w:rsidR="00DD7D9A" w:rsidRDefault="00723ABF" w:rsidP="00447A41">
      <w:pPr>
        <w:tabs>
          <w:tab w:val="left" w:pos="9717"/>
        </w:tabs>
        <w:spacing w:after="0" w:line="240" w:lineRule="auto"/>
        <w:ind w:left="284"/>
        <w:jc w:val="both"/>
        <w:rPr>
          <w:rFonts w:ascii="Times New Roman" w:hAnsi="Times New Roman"/>
          <w:b/>
          <w:sz w:val="20"/>
          <w:szCs w:val="20"/>
        </w:rPr>
      </w:pPr>
      <w:r w:rsidRPr="00723ABF">
        <w:rPr>
          <w:rFonts w:ascii="Times New Roman" w:hAnsi="Times New Roman"/>
          <w:b/>
          <w:sz w:val="20"/>
          <w:szCs w:val="20"/>
        </w:rPr>
        <w:t>№ 166 от 05.10.2021 года «О согласов</w:t>
      </w:r>
      <w:r w:rsidR="00447A41">
        <w:rPr>
          <w:rFonts w:ascii="Times New Roman" w:hAnsi="Times New Roman"/>
          <w:b/>
          <w:sz w:val="20"/>
          <w:szCs w:val="20"/>
        </w:rPr>
        <w:t xml:space="preserve">ании передачи части полномочий </w:t>
      </w:r>
      <w:r w:rsidRPr="00723ABF">
        <w:rPr>
          <w:rFonts w:ascii="Times New Roman" w:hAnsi="Times New Roman"/>
          <w:b/>
          <w:sz w:val="20"/>
          <w:szCs w:val="20"/>
        </w:rPr>
        <w:t xml:space="preserve">органам местного самоуправления Нефтеюганского района  </w:t>
      </w:r>
    </w:p>
    <w:p w:rsidR="00723ABF" w:rsidRDefault="00723ABF" w:rsidP="00723ABF">
      <w:pPr>
        <w:tabs>
          <w:tab w:val="left" w:pos="9717"/>
        </w:tabs>
        <w:spacing w:after="0" w:line="240" w:lineRule="auto"/>
        <w:ind w:left="284"/>
        <w:jc w:val="both"/>
        <w:rPr>
          <w:rFonts w:ascii="Times New Roman" w:hAnsi="Times New Roman"/>
          <w:b/>
          <w:sz w:val="20"/>
          <w:szCs w:val="20"/>
        </w:rPr>
      </w:pPr>
    </w:p>
    <w:p w:rsidR="00723ABF" w:rsidRPr="00723ABF" w:rsidRDefault="00723ABF" w:rsidP="00723ABF">
      <w:pPr>
        <w:spacing w:after="0" w:line="240" w:lineRule="auto"/>
        <w:ind w:firstLine="720"/>
        <w:jc w:val="both"/>
        <w:rPr>
          <w:rFonts w:ascii="Times New Roman" w:hAnsi="Times New Roman"/>
          <w:sz w:val="20"/>
          <w:szCs w:val="20"/>
        </w:rPr>
      </w:pPr>
      <w:r w:rsidRPr="00723ABF">
        <w:rPr>
          <w:rFonts w:ascii="Times New Roman" w:hAnsi="Times New Roman"/>
          <w:sz w:val="20"/>
          <w:szCs w:val="20"/>
        </w:rPr>
        <w:t>Руководствуясь частью 4 статьи 15 Федерального закона от 06.10.2003 №131-ФЗ «Об общих принципах организации местного самоуправления в Российской Федерации»,</w:t>
      </w:r>
      <w:r w:rsidRPr="00723ABF">
        <w:rPr>
          <w:rFonts w:ascii="Times New Roman" w:hAnsi="Times New Roman"/>
          <w:color w:val="FF0000"/>
          <w:sz w:val="20"/>
          <w:szCs w:val="20"/>
        </w:rPr>
        <w:t xml:space="preserve">  </w:t>
      </w:r>
      <w:r w:rsidRPr="00723ABF">
        <w:rPr>
          <w:rFonts w:ascii="Times New Roman" w:hAnsi="Times New Roman"/>
          <w:sz w:val="20"/>
          <w:szCs w:val="20"/>
        </w:rPr>
        <w:t xml:space="preserve">Уставом сельского поселения Сентябрьский, решением Совета депутатов сельского поселения Сентябрьский от  18.09.2014 № 66 «Об утверждении  Порядка заключения соглашений органами местного самоуправления сельского поселения Сентябрьский с органами местного самоуправления Нефтеюганского района о передаче  (принятии) осуществления части полномочий по решению вопросов местного значения», Совет депутатов сельского поселения  </w:t>
      </w:r>
    </w:p>
    <w:p w:rsidR="00723ABF" w:rsidRPr="00723ABF" w:rsidRDefault="00723ABF" w:rsidP="00723ABF">
      <w:pPr>
        <w:spacing w:after="0" w:line="240" w:lineRule="auto"/>
        <w:jc w:val="center"/>
        <w:rPr>
          <w:rFonts w:ascii="Times New Roman" w:hAnsi="Times New Roman"/>
          <w:sz w:val="20"/>
          <w:szCs w:val="20"/>
        </w:rPr>
      </w:pPr>
      <w:r w:rsidRPr="00723ABF">
        <w:rPr>
          <w:rFonts w:ascii="Times New Roman" w:hAnsi="Times New Roman"/>
          <w:sz w:val="20"/>
          <w:szCs w:val="20"/>
        </w:rPr>
        <w:t>РЕШИЛ:</w:t>
      </w:r>
    </w:p>
    <w:p w:rsidR="00723ABF" w:rsidRPr="00723ABF" w:rsidRDefault="00723ABF" w:rsidP="00723ABF">
      <w:pPr>
        <w:numPr>
          <w:ilvl w:val="0"/>
          <w:numId w:val="37"/>
        </w:numPr>
        <w:tabs>
          <w:tab w:val="clear" w:pos="720"/>
          <w:tab w:val="num" w:pos="1070"/>
        </w:tabs>
        <w:spacing w:after="0" w:line="240" w:lineRule="auto"/>
        <w:ind w:left="0" w:firstLine="720"/>
        <w:jc w:val="both"/>
        <w:rPr>
          <w:rFonts w:ascii="Times New Roman" w:hAnsi="Times New Roman"/>
          <w:sz w:val="20"/>
          <w:szCs w:val="20"/>
        </w:rPr>
      </w:pPr>
      <w:r w:rsidRPr="00723ABF">
        <w:rPr>
          <w:rFonts w:ascii="Times New Roman" w:hAnsi="Times New Roman"/>
          <w:sz w:val="20"/>
          <w:szCs w:val="20"/>
        </w:rPr>
        <w:t>Согласовать заключение соглашений с органами местного самоуправления Нефтеюганского района о передаче им осуществления части полномочий по решению    вопросов местного значения поселения  согласно приложению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 сроком на один год                         с 1 января 2022 года по 31 декабря 2022 года.</w:t>
      </w:r>
    </w:p>
    <w:p w:rsidR="00723ABF" w:rsidRPr="00723ABF" w:rsidRDefault="00723ABF" w:rsidP="00723ABF">
      <w:pPr>
        <w:numPr>
          <w:ilvl w:val="0"/>
          <w:numId w:val="37"/>
        </w:numPr>
        <w:tabs>
          <w:tab w:val="clear" w:pos="720"/>
          <w:tab w:val="num" w:pos="1070"/>
        </w:tabs>
        <w:spacing w:after="0" w:line="240" w:lineRule="auto"/>
        <w:ind w:left="0" w:firstLine="720"/>
        <w:jc w:val="both"/>
        <w:rPr>
          <w:rFonts w:ascii="Times New Roman" w:hAnsi="Times New Roman"/>
          <w:sz w:val="20"/>
          <w:szCs w:val="20"/>
        </w:rPr>
      </w:pPr>
      <w:r w:rsidRPr="00723ABF">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rsidR="00723ABF" w:rsidRPr="00723ABF" w:rsidRDefault="00723ABF" w:rsidP="00723ABF">
      <w:pPr>
        <w:spacing w:after="0" w:line="240" w:lineRule="auto"/>
        <w:jc w:val="both"/>
        <w:rPr>
          <w:rFonts w:ascii="Times New Roman" w:hAnsi="Times New Roman"/>
          <w:sz w:val="20"/>
          <w:szCs w:val="20"/>
        </w:rPr>
      </w:pPr>
    </w:p>
    <w:p w:rsidR="00723ABF" w:rsidRPr="00723ABF" w:rsidRDefault="00723ABF" w:rsidP="00723ABF">
      <w:pPr>
        <w:spacing w:after="0" w:line="240" w:lineRule="auto"/>
        <w:jc w:val="both"/>
        <w:rPr>
          <w:rFonts w:ascii="Times New Roman" w:hAnsi="Times New Roman"/>
          <w:sz w:val="20"/>
          <w:szCs w:val="20"/>
        </w:rPr>
      </w:pPr>
    </w:p>
    <w:p w:rsidR="00723ABF" w:rsidRPr="00723ABF" w:rsidRDefault="00723ABF" w:rsidP="00723ABF">
      <w:pPr>
        <w:spacing w:after="0" w:line="240" w:lineRule="auto"/>
        <w:jc w:val="both"/>
        <w:rPr>
          <w:rFonts w:ascii="Times New Roman" w:hAnsi="Times New Roman"/>
          <w:color w:val="FF0000"/>
          <w:sz w:val="20"/>
          <w:szCs w:val="20"/>
        </w:rPr>
      </w:pPr>
    </w:p>
    <w:p w:rsidR="00723ABF" w:rsidRPr="00723ABF" w:rsidRDefault="00723ABF" w:rsidP="00723ABF">
      <w:pPr>
        <w:spacing w:after="0" w:line="240" w:lineRule="auto"/>
        <w:jc w:val="both"/>
        <w:rPr>
          <w:rFonts w:ascii="Times New Roman" w:hAnsi="Times New Roman"/>
          <w:sz w:val="20"/>
          <w:szCs w:val="20"/>
        </w:rPr>
      </w:pPr>
      <w:r w:rsidRPr="00723ABF">
        <w:rPr>
          <w:rFonts w:ascii="Times New Roman" w:hAnsi="Times New Roman"/>
          <w:sz w:val="20"/>
          <w:szCs w:val="20"/>
        </w:rPr>
        <w:t xml:space="preserve">Глава поселения                                                                                               А.В. Светлаков </w:t>
      </w:r>
      <w:r w:rsidRPr="00723ABF">
        <w:rPr>
          <w:rFonts w:ascii="Times New Roman" w:hAnsi="Times New Roman"/>
          <w:sz w:val="20"/>
          <w:szCs w:val="20"/>
        </w:rPr>
        <w:tab/>
        <w:t xml:space="preserve"> </w:t>
      </w:r>
    </w:p>
    <w:p w:rsidR="00723ABF" w:rsidRPr="00723ABF" w:rsidRDefault="00723ABF" w:rsidP="00723ABF">
      <w:pPr>
        <w:tabs>
          <w:tab w:val="left" w:pos="6663"/>
        </w:tabs>
        <w:spacing w:after="0" w:line="240" w:lineRule="auto"/>
        <w:rPr>
          <w:rFonts w:ascii="Times New Roman" w:hAnsi="Times New Roman"/>
          <w:color w:val="000000"/>
          <w:sz w:val="20"/>
          <w:szCs w:val="20"/>
        </w:rPr>
      </w:pPr>
      <w:r w:rsidRPr="00723ABF">
        <w:rPr>
          <w:rFonts w:ascii="Times New Roman" w:hAnsi="Times New Roman"/>
          <w:color w:val="000000"/>
          <w:sz w:val="20"/>
          <w:szCs w:val="20"/>
        </w:rPr>
        <w:br w:type="page"/>
      </w:r>
    </w:p>
    <w:tbl>
      <w:tblPr>
        <w:tblW w:w="4536" w:type="dxa"/>
        <w:tblInd w:w="5211" w:type="dxa"/>
        <w:tblLook w:val="01E0" w:firstRow="1" w:lastRow="1" w:firstColumn="1" w:lastColumn="1" w:noHBand="0" w:noVBand="0"/>
      </w:tblPr>
      <w:tblGrid>
        <w:gridCol w:w="4536"/>
      </w:tblGrid>
      <w:tr w:rsidR="00723ABF" w:rsidRPr="00723ABF" w:rsidTr="00723ABF">
        <w:tc>
          <w:tcPr>
            <w:tcW w:w="4536" w:type="dxa"/>
            <w:hideMark/>
          </w:tcPr>
          <w:p w:rsidR="00723ABF" w:rsidRPr="00723ABF" w:rsidRDefault="00723ABF" w:rsidP="00723ABF">
            <w:pPr>
              <w:suppressAutoHyphens/>
              <w:spacing w:after="0"/>
              <w:rPr>
                <w:rFonts w:ascii="Times New Roman" w:hAnsi="Times New Roman"/>
                <w:sz w:val="20"/>
                <w:szCs w:val="20"/>
                <w:lang w:eastAsia="ar-SA"/>
              </w:rPr>
            </w:pPr>
            <w:r w:rsidRPr="00723ABF">
              <w:rPr>
                <w:rFonts w:ascii="Times New Roman" w:hAnsi="Times New Roman"/>
                <w:sz w:val="20"/>
                <w:szCs w:val="20"/>
                <w:lang w:eastAsia="ar-SA"/>
              </w:rPr>
              <w:t xml:space="preserve">Приложение  </w:t>
            </w:r>
          </w:p>
        </w:tc>
      </w:tr>
      <w:tr w:rsidR="00723ABF" w:rsidRPr="00723ABF" w:rsidTr="00723ABF">
        <w:tc>
          <w:tcPr>
            <w:tcW w:w="4536" w:type="dxa"/>
            <w:hideMark/>
          </w:tcPr>
          <w:p w:rsidR="00723ABF" w:rsidRPr="00723ABF" w:rsidRDefault="00723ABF" w:rsidP="00723ABF">
            <w:pPr>
              <w:suppressAutoHyphens/>
              <w:spacing w:after="0"/>
              <w:rPr>
                <w:rFonts w:ascii="Times New Roman" w:hAnsi="Times New Roman"/>
                <w:sz w:val="20"/>
                <w:szCs w:val="20"/>
                <w:lang w:eastAsia="ar-SA"/>
              </w:rPr>
            </w:pPr>
            <w:r w:rsidRPr="00723ABF">
              <w:rPr>
                <w:rFonts w:ascii="Times New Roman" w:hAnsi="Times New Roman"/>
                <w:sz w:val="20"/>
                <w:szCs w:val="20"/>
                <w:lang w:eastAsia="ar-SA"/>
              </w:rPr>
              <w:t>к решению Совета депутатов</w:t>
            </w:r>
          </w:p>
        </w:tc>
      </w:tr>
      <w:tr w:rsidR="00723ABF" w:rsidRPr="00723ABF" w:rsidTr="00723ABF">
        <w:tc>
          <w:tcPr>
            <w:tcW w:w="4536" w:type="dxa"/>
            <w:hideMark/>
          </w:tcPr>
          <w:p w:rsidR="00723ABF" w:rsidRPr="00723ABF" w:rsidRDefault="00723ABF" w:rsidP="00723ABF">
            <w:pPr>
              <w:suppressAutoHyphens/>
              <w:spacing w:after="0"/>
              <w:rPr>
                <w:rFonts w:ascii="Times New Roman" w:hAnsi="Times New Roman"/>
                <w:sz w:val="20"/>
                <w:szCs w:val="20"/>
                <w:lang w:eastAsia="ar-SA"/>
              </w:rPr>
            </w:pPr>
            <w:r w:rsidRPr="00723ABF">
              <w:rPr>
                <w:rFonts w:ascii="Times New Roman" w:hAnsi="Times New Roman"/>
                <w:sz w:val="20"/>
                <w:szCs w:val="20"/>
                <w:lang w:eastAsia="ar-SA"/>
              </w:rPr>
              <w:t>сельского поселения Сентябрьский</w:t>
            </w:r>
          </w:p>
        </w:tc>
      </w:tr>
      <w:tr w:rsidR="00723ABF" w:rsidRPr="00723ABF" w:rsidTr="00723ABF">
        <w:tc>
          <w:tcPr>
            <w:tcW w:w="4536" w:type="dxa"/>
            <w:hideMark/>
          </w:tcPr>
          <w:p w:rsidR="00723ABF" w:rsidRPr="00723ABF" w:rsidRDefault="00723ABF" w:rsidP="00723ABF">
            <w:pPr>
              <w:suppressAutoHyphens/>
              <w:spacing w:after="0"/>
              <w:rPr>
                <w:rFonts w:ascii="Times New Roman" w:hAnsi="Times New Roman"/>
                <w:sz w:val="20"/>
                <w:szCs w:val="20"/>
                <w:u w:val="single"/>
                <w:lang w:eastAsia="ar-SA"/>
              </w:rPr>
            </w:pPr>
            <w:r w:rsidRPr="00723ABF">
              <w:rPr>
                <w:rFonts w:ascii="Times New Roman" w:hAnsi="Times New Roman"/>
                <w:sz w:val="20"/>
                <w:szCs w:val="20"/>
                <w:lang w:eastAsia="ar-SA"/>
              </w:rPr>
              <w:t xml:space="preserve">от  </w:t>
            </w:r>
            <w:r w:rsidRPr="00723ABF">
              <w:rPr>
                <w:rFonts w:ascii="Times New Roman" w:hAnsi="Times New Roman"/>
                <w:sz w:val="20"/>
                <w:szCs w:val="20"/>
                <w:u w:val="single"/>
                <w:lang w:eastAsia="ar-SA"/>
              </w:rPr>
              <w:t xml:space="preserve">05.10.2021 </w:t>
            </w:r>
            <w:r w:rsidRPr="00723ABF">
              <w:rPr>
                <w:rFonts w:ascii="Times New Roman" w:hAnsi="Times New Roman"/>
                <w:sz w:val="20"/>
                <w:szCs w:val="20"/>
                <w:lang w:eastAsia="ar-SA"/>
              </w:rPr>
              <w:t xml:space="preserve"> № </w:t>
            </w:r>
            <w:r w:rsidRPr="00723ABF">
              <w:rPr>
                <w:rFonts w:ascii="Times New Roman" w:hAnsi="Times New Roman"/>
                <w:sz w:val="20"/>
                <w:szCs w:val="20"/>
                <w:u w:val="single"/>
                <w:lang w:eastAsia="ar-SA"/>
              </w:rPr>
              <w:t>166</w:t>
            </w:r>
          </w:p>
        </w:tc>
      </w:tr>
    </w:tbl>
    <w:p w:rsidR="00723ABF" w:rsidRPr="00723ABF" w:rsidRDefault="00723ABF" w:rsidP="00723ABF">
      <w:pPr>
        <w:tabs>
          <w:tab w:val="left" w:pos="6663"/>
        </w:tabs>
        <w:spacing w:after="0" w:line="240" w:lineRule="auto"/>
        <w:rPr>
          <w:rFonts w:ascii="Times New Roman" w:hAnsi="Times New Roman"/>
          <w:color w:val="000000"/>
          <w:sz w:val="20"/>
          <w:szCs w:val="20"/>
        </w:rPr>
      </w:pPr>
    </w:p>
    <w:p w:rsidR="00723ABF" w:rsidRPr="00723ABF" w:rsidRDefault="00723ABF" w:rsidP="00723ABF">
      <w:pPr>
        <w:tabs>
          <w:tab w:val="left" w:pos="6663"/>
        </w:tabs>
        <w:spacing w:after="0" w:line="240" w:lineRule="auto"/>
        <w:rPr>
          <w:rFonts w:ascii="Times New Roman" w:hAnsi="Times New Roman"/>
          <w:color w:val="000000"/>
          <w:sz w:val="20"/>
          <w:szCs w:val="20"/>
        </w:rPr>
      </w:pPr>
    </w:p>
    <w:p w:rsidR="00723ABF" w:rsidRPr="00723ABF" w:rsidRDefault="00723ABF" w:rsidP="00723ABF">
      <w:pPr>
        <w:spacing w:after="0" w:line="240" w:lineRule="auto"/>
        <w:jc w:val="center"/>
        <w:rPr>
          <w:rFonts w:ascii="Times New Roman" w:hAnsi="Times New Roman"/>
          <w:sz w:val="20"/>
          <w:szCs w:val="20"/>
        </w:rPr>
      </w:pPr>
      <w:r w:rsidRPr="00723ABF">
        <w:rPr>
          <w:rFonts w:ascii="Times New Roman" w:hAnsi="Times New Roman"/>
          <w:sz w:val="20"/>
          <w:szCs w:val="20"/>
        </w:rPr>
        <w:t xml:space="preserve">Перечень </w:t>
      </w:r>
    </w:p>
    <w:p w:rsidR="00723ABF" w:rsidRPr="00723ABF" w:rsidRDefault="00723ABF" w:rsidP="00723ABF">
      <w:pPr>
        <w:spacing w:after="0" w:line="240" w:lineRule="auto"/>
        <w:jc w:val="center"/>
        <w:rPr>
          <w:rFonts w:ascii="Times New Roman" w:hAnsi="Times New Roman"/>
          <w:sz w:val="20"/>
          <w:szCs w:val="20"/>
        </w:rPr>
      </w:pPr>
      <w:r w:rsidRPr="00723ABF">
        <w:rPr>
          <w:rFonts w:ascii="Times New Roman" w:hAnsi="Times New Roman"/>
          <w:sz w:val="20"/>
          <w:szCs w:val="20"/>
        </w:rPr>
        <w:t xml:space="preserve">полномочий по решению вопросов местного значения поселения, передаваемых </w:t>
      </w:r>
    </w:p>
    <w:p w:rsidR="00723ABF" w:rsidRPr="00723ABF" w:rsidRDefault="00723ABF" w:rsidP="00723ABF">
      <w:pPr>
        <w:spacing w:after="0" w:line="240" w:lineRule="auto"/>
        <w:jc w:val="center"/>
        <w:rPr>
          <w:rFonts w:ascii="Times New Roman" w:hAnsi="Times New Roman"/>
          <w:sz w:val="20"/>
          <w:szCs w:val="20"/>
        </w:rPr>
      </w:pPr>
      <w:r w:rsidRPr="00723ABF">
        <w:rPr>
          <w:rFonts w:ascii="Times New Roman" w:hAnsi="Times New Roman"/>
          <w:sz w:val="20"/>
          <w:szCs w:val="20"/>
        </w:rPr>
        <w:t>на исполнение органам местного самоуправления Нефтеюганского района</w:t>
      </w:r>
    </w:p>
    <w:p w:rsidR="00723ABF" w:rsidRPr="00723ABF" w:rsidRDefault="00723ABF" w:rsidP="00723ABF">
      <w:pPr>
        <w:spacing w:after="0" w:line="240" w:lineRule="auto"/>
        <w:rPr>
          <w:rFonts w:ascii="Times New Roman" w:hAnsi="Times New Roman"/>
          <w:sz w:val="20"/>
          <w:szCs w:val="20"/>
        </w:rPr>
      </w:pPr>
    </w:p>
    <w:p w:rsidR="00723ABF" w:rsidRPr="00723ABF" w:rsidRDefault="00723ABF" w:rsidP="00723ABF">
      <w:pPr>
        <w:spacing w:after="0" w:line="240" w:lineRule="auto"/>
        <w:ind w:firstLine="851"/>
        <w:jc w:val="both"/>
        <w:rPr>
          <w:rFonts w:ascii="Times New Roman" w:hAnsi="Times New Roman"/>
          <w:sz w:val="20"/>
          <w:szCs w:val="20"/>
        </w:rPr>
      </w:pPr>
      <w:r w:rsidRPr="00723ABF">
        <w:rPr>
          <w:rFonts w:ascii="Times New Roman" w:hAnsi="Times New Roman"/>
          <w:sz w:val="20"/>
          <w:szCs w:val="20"/>
        </w:rPr>
        <w:t>1) По вопросу: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передать полномочия в части:</w:t>
      </w:r>
    </w:p>
    <w:p w:rsidR="00723ABF" w:rsidRPr="00723ABF" w:rsidRDefault="00723ABF" w:rsidP="00723ABF">
      <w:pPr>
        <w:spacing w:after="0" w:line="240" w:lineRule="auto"/>
        <w:ind w:firstLine="851"/>
        <w:rPr>
          <w:rFonts w:ascii="Times New Roman" w:hAnsi="Times New Roman"/>
          <w:i/>
          <w:sz w:val="20"/>
          <w:szCs w:val="20"/>
        </w:rPr>
      </w:pPr>
      <w:r w:rsidRPr="00723ABF">
        <w:rPr>
          <w:rFonts w:ascii="Times New Roman" w:hAnsi="Times New Roman"/>
          <w:i/>
          <w:sz w:val="20"/>
          <w:szCs w:val="20"/>
        </w:rPr>
        <w:t>- осуществление отдельных функций по исполнению бюджета.</w:t>
      </w:r>
    </w:p>
    <w:p w:rsidR="00723ABF" w:rsidRPr="00723ABF" w:rsidRDefault="00723ABF" w:rsidP="00723ABF">
      <w:pPr>
        <w:spacing w:after="0" w:line="240" w:lineRule="auto"/>
        <w:ind w:firstLine="851"/>
        <w:jc w:val="both"/>
        <w:rPr>
          <w:rFonts w:ascii="Times New Roman" w:hAnsi="Times New Roman"/>
          <w:i/>
          <w:sz w:val="20"/>
          <w:szCs w:val="20"/>
        </w:rPr>
      </w:pPr>
      <w:r w:rsidRPr="00723ABF">
        <w:rPr>
          <w:rFonts w:ascii="Times New Roman" w:hAnsi="Times New Roman"/>
          <w:sz w:val="20"/>
          <w:szCs w:val="20"/>
        </w:rPr>
        <w:t>2) По решению вопроса местного значения поселения: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23ABF" w:rsidRPr="00723ABF" w:rsidRDefault="00723ABF" w:rsidP="00723ABF">
      <w:pPr>
        <w:tabs>
          <w:tab w:val="left" w:pos="851"/>
          <w:tab w:val="left" w:pos="1276"/>
          <w:tab w:val="left" w:pos="9498"/>
        </w:tabs>
        <w:spacing w:after="0" w:line="240" w:lineRule="auto"/>
        <w:ind w:firstLine="851"/>
        <w:jc w:val="both"/>
        <w:rPr>
          <w:rFonts w:ascii="Times New Roman" w:hAnsi="Times New Roman"/>
          <w:sz w:val="20"/>
          <w:szCs w:val="20"/>
        </w:rPr>
      </w:pPr>
      <w:r w:rsidRPr="00723ABF">
        <w:rPr>
          <w:rFonts w:ascii="Times New Roman" w:hAnsi="Times New Roman"/>
          <w:sz w:val="20"/>
          <w:szCs w:val="20"/>
        </w:rPr>
        <w:t xml:space="preserve">3) По решению вопроса местного значения поселения: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723ABF">
          <w:rPr>
            <w:rFonts w:ascii="Times New Roman" w:hAnsi="Times New Roman"/>
            <w:sz w:val="20"/>
            <w:szCs w:val="20"/>
          </w:rPr>
          <w:t>законодательством</w:t>
        </w:r>
      </w:hyperlink>
      <w:r w:rsidRPr="00723ABF">
        <w:rPr>
          <w:rFonts w:ascii="Times New Roman" w:hAnsi="Times New Roman"/>
          <w:sz w:val="20"/>
          <w:szCs w:val="20"/>
        </w:rPr>
        <w:t>, передать полномочия в части:</w:t>
      </w:r>
    </w:p>
    <w:p w:rsidR="00723ABF" w:rsidRPr="00723ABF" w:rsidRDefault="00723ABF" w:rsidP="00723ABF">
      <w:pPr>
        <w:spacing w:after="0" w:line="240" w:lineRule="auto"/>
        <w:ind w:firstLine="851"/>
        <w:jc w:val="both"/>
        <w:rPr>
          <w:rFonts w:ascii="Times New Roman" w:eastAsia="Calibri" w:hAnsi="Times New Roman"/>
          <w:i/>
          <w:sz w:val="20"/>
          <w:szCs w:val="20"/>
        </w:rPr>
      </w:pPr>
      <w:r w:rsidRPr="00723ABF">
        <w:rPr>
          <w:rFonts w:ascii="Times New Roman" w:eastAsia="Calibri" w:hAnsi="Times New Roman"/>
          <w:i/>
          <w:sz w:val="20"/>
          <w:szCs w:val="20"/>
        </w:rPr>
        <w:t xml:space="preserve">- обеспечение проживающих в поселении и нуждающихся в жилых помещениях малоимущих граждан жилыми помещениями; </w:t>
      </w:r>
    </w:p>
    <w:p w:rsidR="00723ABF" w:rsidRPr="00723ABF" w:rsidRDefault="00723ABF" w:rsidP="00723ABF">
      <w:pPr>
        <w:spacing w:after="0" w:line="240" w:lineRule="auto"/>
        <w:ind w:firstLine="851"/>
        <w:jc w:val="both"/>
        <w:rPr>
          <w:rFonts w:ascii="Times New Roman" w:eastAsia="Calibri" w:hAnsi="Times New Roman"/>
          <w:i/>
          <w:sz w:val="20"/>
          <w:szCs w:val="20"/>
        </w:rPr>
      </w:pPr>
      <w:r w:rsidRPr="00723ABF">
        <w:rPr>
          <w:rFonts w:ascii="Times New Roman" w:eastAsia="Calibri" w:hAnsi="Times New Roman"/>
          <w:i/>
          <w:sz w:val="20"/>
          <w:szCs w:val="20"/>
        </w:rPr>
        <w:t>- организация содержания муниципального жилищного фонда, создание условий для жилищного строительства;</w:t>
      </w:r>
    </w:p>
    <w:p w:rsidR="00723ABF" w:rsidRPr="00723ABF" w:rsidRDefault="00723ABF" w:rsidP="00723ABF">
      <w:pPr>
        <w:tabs>
          <w:tab w:val="left" w:pos="993"/>
        </w:tabs>
        <w:spacing w:after="0" w:line="240" w:lineRule="auto"/>
        <w:ind w:firstLine="851"/>
        <w:jc w:val="both"/>
        <w:rPr>
          <w:rFonts w:ascii="Times New Roman" w:eastAsia="Calibri" w:hAnsi="Times New Roman"/>
          <w:sz w:val="20"/>
          <w:szCs w:val="20"/>
        </w:rPr>
      </w:pPr>
      <w:r w:rsidRPr="00723ABF">
        <w:rPr>
          <w:rFonts w:ascii="Times New Roman" w:eastAsia="Calibri" w:hAnsi="Times New Roman"/>
          <w:sz w:val="20"/>
          <w:szCs w:val="20"/>
        </w:rPr>
        <w:t>4) По решению вопроса местного значения поселения: владение, пользование и распоряжение имуществом, находящимся в муниципальной собственности поселения, в части:</w:t>
      </w:r>
    </w:p>
    <w:p w:rsidR="00723ABF" w:rsidRPr="00723ABF" w:rsidRDefault="00723ABF" w:rsidP="00723ABF">
      <w:pPr>
        <w:spacing w:after="0" w:line="240" w:lineRule="auto"/>
        <w:ind w:firstLine="851"/>
        <w:jc w:val="both"/>
        <w:rPr>
          <w:rFonts w:ascii="Times New Roman" w:eastAsia="Calibri" w:hAnsi="Times New Roman"/>
          <w:bCs/>
          <w:i/>
          <w:iCs/>
          <w:sz w:val="20"/>
          <w:szCs w:val="20"/>
        </w:rPr>
      </w:pPr>
      <w:r w:rsidRPr="00723ABF">
        <w:rPr>
          <w:rFonts w:ascii="Times New Roman" w:eastAsia="Calibri" w:hAnsi="Times New Roman"/>
          <w:bCs/>
          <w:i/>
          <w:iCs/>
          <w:sz w:val="20"/>
          <w:szCs w:val="20"/>
        </w:rPr>
        <w:t>- распоряжение имуществом, находящимся в муниципальной собственности поселения.</w:t>
      </w:r>
    </w:p>
    <w:p w:rsidR="00723ABF" w:rsidRPr="00723ABF" w:rsidRDefault="00723ABF" w:rsidP="00723ABF">
      <w:pPr>
        <w:tabs>
          <w:tab w:val="left" w:pos="993"/>
        </w:tabs>
        <w:spacing w:after="0" w:line="240" w:lineRule="auto"/>
        <w:ind w:firstLine="851"/>
        <w:jc w:val="both"/>
        <w:rPr>
          <w:rFonts w:ascii="Times New Roman" w:eastAsia="Calibri" w:hAnsi="Times New Roman"/>
          <w:sz w:val="20"/>
          <w:szCs w:val="20"/>
        </w:rPr>
      </w:pPr>
      <w:r w:rsidRPr="00723ABF">
        <w:rPr>
          <w:rFonts w:ascii="Times New Roman" w:eastAsia="Calibri" w:hAnsi="Times New Roman"/>
          <w:sz w:val="20"/>
          <w:szCs w:val="20"/>
        </w:rPr>
        <w:t>5) По решению вопроса местного значения поселения: организация библиотечного обслуживания населения, комплектование и обеспечение сохранности библиотечных фондов библиотек  поселения;</w:t>
      </w:r>
    </w:p>
    <w:p w:rsidR="00723ABF" w:rsidRPr="00723ABF" w:rsidRDefault="00723ABF" w:rsidP="00723ABF">
      <w:pPr>
        <w:tabs>
          <w:tab w:val="left" w:pos="1134"/>
        </w:tabs>
        <w:spacing w:after="0" w:line="240" w:lineRule="auto"/>
        <w:ind w:firstLine="851"/>
        <w:jc w:val="both"/>
        <w:rPr>
          <w:rFonts w:ascii="Times New Roman" w:hAnsi="Times New Roman"/>
          <w:sz w:val="20"/>
          <w:szCs w:val="20"/>
        </w:rPr>
      </w:pPr>
      <w:r w:rsidRPr="00723ABF">
        <w:rPr>
          <w:rFonts w:ascii="Times New Roman" w:hAnsi="Times New Roman"/>
          <w:sz w:val="20"/>
          <w:szCs w:val="20"/>
        </w:rPr>
        <w:t>6)По решению вопроса местного значения поселения: создание условий для организации досуга и обеспечения жителей поселения услугами организации культуры.</w:t>
      </w:r>
    </w:p>
    <w:p w:rsidR="00723ABF" w:rsidRPr="00723ABF" w:rsidRDefault="00723ABF" w:rsidP="00723ABF">
      <w:pPr>
        <w:tabs>
          <w:tab w:val="left" w:pos="993"/>
        </w:tabs>
        <w:autoSpaceDE w:val="0"/>
        <w:autoSpaceDN w:val="0"/>
        <w:adjustRightInd w:val="0"/>
        <w:spacing w:after="0" w:line="240" w:lineRule="auto"/>
        <w:ind w:firstLine="851"/>
        <w:jc w:val="both"/>
        <w:rPr>
          <w:rFonts w:ascii="Times New Roman" w:hAnsi="Times New Roman"/>
          <w:sz w:val="20"/>
          <w:szCs w:val="20"/>
        </w:rPr>
      </w:pPr>
      <w:r w:rsidRPr="00723ABF">
        <w:rPr>
          <w:rFonts w:ascii="Times New Roman" w:hAnsi="Times New Roman"/>
          <w:sz w:val="20"/>
          <w:szCs w:val="20"/>
        </w:rPr>
        <w:t>7)  По решению вопроса местного значения поселения: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23ABF" w:rsidRPr="00723ABF" w:rsidRDefault="00723ABF" w:rsidP="00723ABF">
      <w:pPr>
        <w:tabs>
          <w:tab w:val="left" w:pos="851"/>
          <w:tab w:val="left" w:pos="1134"/>
        </w:tabs>
        <w:spacing w:after="0" w:line="240" w:lineRule="auto"/>
        <w:ind w:firstLine="851"/>
        <w:jc w:val="both"/>
        <w:rPr>
          <w:rFonts w:ascii="Times New Roman" w:hAnsi="Times New Roman"/>
          <w:bCs/>
          <w:sz w:val="20"/>
          <w:szCs w:val="20"/>
        </w:rPr>
      </w:pPr>
      <w:r w:rsidRPr="00723ABF">
        <w:rPr>
          <w:rFonts w:ascii="Times New Roman" w:hAnsi="Times New Roman"/>
          <w:sz w:val="20"/>
          <w:szCs w:val="20"/>
        </w:rPr>
        <w:t xml:space="preserve">8) По решению вопроса местного значения поселения: </w:t>
      </w:r>
      <w:r w:rsidRPr="00723ABF">
        <w:rPr>
          <w:rFonts w:ascii="Times New Roman" w:hAnsi="Times New Roman"/>
          <w:bCs/>
          <w:sz w:val="20"/>
          <w:szCs w:val="20"/>
        </w:rPr>
        <w:t>создание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723ABF" w:rsidRPr="00723ABF" w:rsidRDefault="00723ABF" w:rsidP="00723ABF">
      <w:pPr>
        <w:autoSpaceDE w:val="0"/>
        <w:autoSpaceDN w:val="0"/>
        <w:adjustRightInd w:val="0"/>
        <w:spacing w:after="0" w:line="240" w:lineRule="auto"/>
        <w:ind w:firstLine="851"/>
        <w:jc w:val="both"/>
        <w:rPr>
          <w:rFonts w:ascii="Times New Roman" w:hAnsi="Times New Roman"/>
          <w:sz w:val="20"/>
          <w:szCs w:val="20"/>
        </w:rPr>
      </w:pPr>
      <w:r w:rsidRPr="00723ABF">
        <w:rPr>
          <w:rFonts w:ascii="Times New Roman" w:hAnsi="Times New Roman"/>
          <w:sz w:val="20"/>
          <w:szCs w:val="20"/>
        </w:rPr>
        <w:t>9) По решению вопроса местного значения поселения: «</w:t>
      </w:r>
      <w:r w:rsidRPr="00723ABF">
        <w:rPr>
          <w:rFonts w:ascii="Times New Roman" w:hAnsi="Times New Roman"/>
          <w:color w:val="000000"/>
          <w:sz w:val="20"/>
          <w:szCs w:val="20"/>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r w:rsidRPr="00723ABF">
        <w:rPr>
          <w:rFonts w:ascii="Times New Roman" w:hAnsi="Times New Roman"/>
          <w:sz w:val="20"/>
          <w:szCs w:val="20"/>
          <w:bdr w:val="none" w:sz="0" w:space="0" w:color="auto" w:frame="1"/>
        </w:rPr>
        <w:t>кодексом</w:t>
      </w:r>
      <w:r w:rsidRPr="00723ABF">
        <w:rPr>
          <w:rFonts w:ascii="Times New Roman" w:hAnsi="Times New Roman"/>
          <w:color w:val="000000"/>
          <w:sz w:val="20"/>
          <w:szCs w:val="20"/>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r w:rsidRPr="00723ABF">
        <w:rPr>
          <w:rFonts w:ascii="Times New Roman" w:hAnsi="Times New Roman"/>
          <w:sz w:val="20"/>
          <w:szCs w:val="20"/>
          <w:bdr w:val="none" w:sz="0" w:space="0" w:color="auto" w:frame="1"/>
        </w:rPr>
        <w:t>кодексом</w:t>
      </w:r>
      <w:r w:rsidRPr="00723ABF">
        <w:rPr>
          <w:rFonts w:ascii="Times New Roman" w:hAnsi="Times New Roman"/>
          <w:color w:val="000000"/>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w:t>
      </w:r>
      <w:r w:rsidRPr="00723ABF">
        <w:rPr>
          <w:rFonts w:ascii="Times New Roman" w:hAnsi="Times New Roman"/>
          <w:color w:val="000000"/>
          <w:sz w:val="20"/>
          <w:szCs w:val="20"/>
        </w:rPr>
        <w:lastRenderedPageBreak/>
        <w:t>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723ABF">
        <w:rPr>
          <w:rFonts w:ascii="Times New Roman" w:hAnsi="Times New Roman"/>
          <w:sz w:val="20"/>
          <w:szCs w:val="20"/>
        </w:rPr>
        <w:t>.</w:t>
      </w:r>
      <w:r w:rsidRPr="00723ABF">
        <w:rPr>
          <w:rFonts w:ascii="Times New Roman" w:eastAsia="Calibri" w:hAnsi="Times New Roman"/>
          <w:sz w:val="20"/>
          <w:szCs w:val="20"/>
        </w:rPr>
        <w:t>», в части:</w:t>
      </w:r>
      <w:r w:rsidRPr="00723ABF">
        <w:rPr>
          <w:rFonts w:ascii="Times New Roman" w:hAnsi="Times New Roman"/>
          <w:sz w:val="20"/>
          <w:szCs w:val="20"/>
        </w:rPr>
        <w:t xml:space="preserve"> </w:t>
      </w:r>
    </w:p>
    <w:p w:rsidR="00723ABF" w:rsidRPr="00723ABF" w:rsidRDefault="00723ABF" w:rsidP="00723ABF">
      <w:pPr>
        <w:autoSpaceDE w:val="0"/>
        <w:autoSpaceDN w:val="0"/>
        <w:adjustRightInd w:val="0"/>
        <w:spacing w:after="0" w:line="240" w:lineRule="auto"/>
        <w:ind w:firstLine="851"/>
        <w:jc w:val="both"/>
        <w:rPr>
          <w:rFonts w:ascii="Times New Roman" w:hAnsi="Times New Roman"/>
          <w:i/>
          <w:sz w:val="20"/>
          <w:szCs w:val="20"/>
          <w:lang w:eastAsia="ar-SA"/>
        </w:rPr>
      </w:pPr>
      <w:r w:rsidRPr="00723ABF">
        <w:rPr>
          <w:rFonts w:ascii="Times New Roman" w:hAnsi="Times New Roman"/>
          <w:i/>
          <w:sz w:val="20"/>
          <w:szCs w:val="20"/>
        </w:rPr>
        <w:t>подготовка и утверждение генерального плана поселения, утверждение местных нормативов градостроительного проектирования поселения, утверждение правил землепользования и застройки поселения, утверждение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направление уведомлений, предусмотренных пунктом 2 части 7, пунктом 3 части 8 статьи 51.1 и пунктом 5 части 19 статьи 55 Градостроительного Кодекса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поселения,</w:t>
      </w:r>
      <w:r w:rsidRPr="00723ABF">
        <w:rPr>
          <w:rFonts w:ascii="Times New Roman" w:eastAsia="Calibri" w:hAnsi="Times New Roman"/>
          <w:i/>
          <w:sz w:val="20"/>
          <w:szCs w:val="20"/>
        </w:rPr>
        <w:t xml:space="preserve"> принятие решения о сносе самовольной постройки либо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w:t>
      </w:r>
      <w:r w:rsidRPr="00723ABF">
        <w:rPr>
          <w:rFonts w:ascii="Times New Roman" w:hAnsi="Times New Roman"/>
          <w:i/>
          <w:sz w:val="20"/>
          <w:szCs w:val="20"/>
          <w:lang w:eastAsia="ar-SA"/>
        </w:rPr>
        <w:t>.».</w:t>
      </w:r>
    </w:p>
    <w:p w:rsidR="00723ABF" w:rsidRPr="00723ABF" w:rsidRDefault="00723ABF" w:rsidP="00723ABF">
      <w:pPr>
        <w:tabs>
          <w:tab w:val="left" w:pos="9498"/>
        </w:tabs>
        <w:spacing w:after="0" w:line="240" w:lineRule="auto"/>
        <w:ind w:firstLine="851"/>
        <w:jc w:val="both"/>
        <w:rPr>
          <w:rFonts w:ascii="Times New Roman" w:hAnsi="Times New Roman"/>
          <w:sz w:val="20"/>
          <w:szCs w:val="20"/>
        </w:rPr>
      </w:pPr>
      <w:r w:rsidRPr="00723ABF">
        <w:rPr>
          <w:rFonts w:ascii="Times New Roman" w:hAnsi="Times New Roman"/>
          <w:sz w:val="20"/>
          <w:szCs w:val="20"/>
          <w:lang w:eastAsia="ar-SA"/>
        </w:rPr>
        <w:t xml:space="preserve">10) </w:t>
      </w:r>
      <w:r w:rsidRPr="00723ABF">
        <w:rPr>
          <w:rFonts w:ascii="Times New Roman" w:hAnsi="Times New Roman"/>
          <w:sz w:val="20"/>
          <w:szCs w:val="20"/>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rsidR="00723ABF" w:rsidRPr="00723ABF" w:rsidRDefault="00723ABF" w:rsidP="00723ABF">
      <w:pPr>
        <w:tabs>
          <w:tab w:val="num" w:pos="1418"/>
          <w:tab w:val="left" w:pos="9498"/>
        </w:tabs>
        <w:spacing w:after="0" w:line="240" w:lineRule="auto"/>
        <w:ind w:firstLine="851"/>
        <w:jc w:val="both"/>
        <w:rPr>
          <w:rFonts w:ascii="Times New Roman" w:hAnsi="Times New Roman"/>
          <w:i/>
          <w:iCs/>
          <w:sz w:val="20"/>
          <w:szCs w:val="20"/>
        </w:rPr>
      </w:pPr>
      <w:r w:rsidRPr="00723ABF">
        <w:rPr>
          <w:rFonts w:ascii="Times New Roman" w:hAnsi="Times New Roman"/>
          <w:i/>
          <w:iCs/>
          <w:sz w:val="20"/>
          <w:szCs w:val="20"/>
        </w:rPr>
        <w:t>- осуществления муниципального жилищного контроля.</w:t>
      </w:r>
    </w:p>
    <w:p w:rsidR="00723ABF" w:rsidRPr="00723ABF" w:rsidRDefault="00723ABF" w:rsidP="00723ABF">
      <w:pPr>
        <w:spacing w:after="0" w:line="240" w:lineRule="auto"/>
        <w:ind w:firstLine="851"/>
        <w:rPr>
          <w:rFonts w:ascii="Times New Roman" w:hAnsi="Times New Roman"/>
          <w:color w:val="000000"/>
          <w:sz w:val="20"/>
          <w:szCs w:val="20"/>
        </w:rPr>
      </w:pPr>
      <w:r w:rsidRPr="00723ABF">
        <w:rPr>
          <w:rFonts w:ascii="Times New Roman" w:hAnsi="Times New Roman"/>
          <w:sz w:val="20"/>
          <w:szCs w:val="20"/>
          <w:lang w:eastAsia="ar-SA"/>
        </w:rPr>
        <w:t>11) С</w:t>
      </w:r>
      <w:r w:rsidRPr="00723ABF">
        <w:rPr>
          <w:rFonts w:ascii="Times New Roman" w:hAnsi="Times New Roman"/>
          <w:color w:val="000000"/>
          <w:sz w:val="20"/>
          <w:szCs w:val="20"/>
        </w:rPr>
        <w:t>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в части:</w:t>
      </w:r>
    </w:p>
    <w:p w:rsidR="00723ABF" w:rsidRPr="00723ABF" w:rsidRDefault="00723ABF" w:rsidP="00723ABF">
      <w:pPr>
        <w:spacing w:after="0" w:line="240" w:lineRule="auto"/>
        <w:ind w:firstLine="851"/>
        <w:rPr>
          <w:rFonts w:ascii="Times New Roman" w:hAnsi="Times New Roman"/>
          <w:i/>
          <w:color w:val="000000"/>
          <w:sz w:val="20"/>
          <w:szCs w:val="20"/>
        </w:rPr>
      </w:pPr>
      <w:r w:rsidRPr="00723ABF">
        <w:rPr>
          <w:rFonts w:ascii="Times New Roman" w:hAnsi="Times New Roman"/>
          <w:i/>
          <w:color w:val="000000"/>
          <w:sz w:val="20"/>
          <w:szCs w:val="20"/>
        </w:rPr>
        <w:t>- осуществление внутреннего муниципального финансового контроля, предусмотренного статьей 269.2 Бюджетного кодекса Российской Федерации, включающего:</w:t>
      </w:r>
    </w:p>
    <w:p w:rsidR="00723ABF" w:rsidRPr="00723ABF" w:rsidRDefault="00723ABF" w:rsidP="00723ABF">
      <w:pPr>
        <w:spacing w:after="0" w:line="240" w:lineRule="auto"/>
        <w:ind w:firstLine="851"/>
        <w:rPr>
          <w:rFonts w:ascii="Times New Roman" w:hAnsi="Times New Roman"/>
          <w:i/>
          <w:color w:val="000000"/>
          <w:sz w:val="20"/>
          <w:szCs w:val="20"/>
        </w:rPr>
      </w:pPr>
      <w:r w:rsidRPr="00723ABF">
        <w:rPr>
          <w:rFonts w:ascii="Times New Roman" w:hAnsi="Times New Roman"/>
          <w:i/>
          <w:color w:val="000000"/>
          <w:sz w:val="20"/>
          <w:szCs w:val="20"/>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составлению и представлению бухгалтерской (финансовой) отчетности муниципальных учреждений;</w:t>
      </w:r>
    </w:p>
    <w:p w:rsidR="00723ABF" w:rsidRPr="00723ABF" w:rsidRDefault="00723ABF" w:rsidP="00723ABF">
      <w:pPr>
        <w:spacing w:after="0" w:line="240" w:lineRule="auto"/>
        <w:ind w:firstLine="851"/>
        <w:rPr>
          <w:rFonts w:ascii="Times New Roman" w:hAnsi="Times New Roman"/>
          <w:i/>
          <w:color w:val="000000"/>
          <w:sz w:val="20"/>
          <w:szCs w:val="20"/>
        </w:rPr>
      </w:pPr>
      <w:r w:rsidRPr="00723ABF">
        <w:rPr>
          <w:rFonts w:ascii="Times New Roman" w:hAnsi="Times New Roman"/>
          <w:i/>
          <w:color w:val="000000"/>
          <w:sz w:val="20"/>
          <w:szCs w:val="20"/>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договоров (соглашений) о предоставлении средств из местного бюджета, муниципальных контрактов;</w:t>
      </w:r>
    </w:p>
    <w:p w:rsidR="00723ABF" w:rsidRPr="00723ABF" w:rsidRDefault="00723ABF" w:rsidP="00723ABF">
      <w:pPr>
        <w:spacing w:after="0" w:line="240" w:lineRule="auto"/>
        <w:ind w:firstLine="851"/>
        <w:rPr>
          <w:rFonts w:ascii="Times New Roman" w:hAnsi="Times New Roman"/>
          <w:i/>
          <w:color w:val="000000"/>
          <w:sz w:val="20"/>
          <w:szCs w:val="20"/>
        </w:rPr>
      </w:pPr>
      <w:r w:rsidRPr="00723ABF">
        <w:rPr>
          <w:rFonts w:ascii="Times New Roman" w:hAnsi="Times New Roman"/>
          <w:i/>
          <w:color w:val="000000"/>
          <w:sz w:val="20"/>
          <w:szCs w:val="20"/>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условий договоров (соглашений), заключенных в целях исполнения муниципальных контрактов;</w:t>
      </w:r>
    </w:p>
    <w:p w:rsidR="00723ABF" w:rsidRPr="00723ABF" w:rsidRDefault="00723ABF" w:rsidP="00723ABF">
      <w:pPr>
        <w:spacing w:after="0" w:line="240" w:lineRule="auto"/>
        <w:ind w:firstLine="851"/>
        <w:rPr>
          <w:rFonts w:ascii="Times New Roman" w:hAnsi="Times New Roman"/>
          <w:i/>
          <w:color w:val="000000"/>
          <w:sz w:val="20"/>
          <w:szCs w:val="20"/>
        </w:rPr>
      </w:pPr>
      <w:r w:rsidRPr="00723ABF">
        <w:rPr>
          <w:rFonts w:ascii="Times New Roman" w:hAnsi="Times New Roman"/>
          <w:i/>
          <w:color w:val="000000"/>
          <w:sz w:val="20"/>
          <w:szCs w:val="20"/>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723ABF" w:rsidRPr="00723ABF" w:rsidRDefault="00723ABF" w:rsidP="00723ABF">
      <w:pPr>
        <w:tabs>
          <w:tab w:val="left" w:pos="993"/>
        </w:tabs>
        <w:spacing w:after="0" w:line="240" w:lineRule="auto"/>
        <w:ind w:firstLine="851"/>
        <w:jc w:val="both"/>
        <w:rPr>
          <w:rFonts w:ascii="Times New Roman" w:eastAsia="Calibri" w:hAnsi="Times New Roman"/>
          <w:sz w:val="20"/>
          <w:szCs w:val="20"/>
        </w:rPr>
      </w:pPr>
      <w:r w:rsidRPr="00723ABF">
        <w:rPr>
          <w:rFonts w:ascii="Times New Roman" w:eastAsia="Calibri" w:hAnsi="Times New Roman"/>
          <w:i/>
          <w:color w:val="000000"/>
          <w:sz w:val="20"/>
          <w:szCs w:val="20"/>
        </w:rPr>
        <w:t>- контроль в сфере закупок, предусмотренный пунктом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723ABF" w:rsidRDefault="00723ABF" w:rsidP="00723ABF">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1"/>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3216D">
                    <w:rPr>
                      <w:rFonts w:ascii="Times New Roman" w:hAnsi="Times New Roman"/>
                      <w:sz w:val="20"/>
                      <w:szCs w:val="20"/>
                    </w:rPr>
                    <w:t>М.А</w:t>
                  </w:r>
                  <w:bookmarkStart w:id="0" w:name="_GoBack"/>
                  <w:bookmarkEnd w:id="0"/>
                  <w:r w:rsidR="00723ABF">
                    <w:rPr>
                      <w:rFonts w:ascii="Times New Roman" w:hAnsi="Times New Roman"/>
                      <w:sz w:val="20"/>
                      <w:szCs w:val="20"/>
                    </w:rPr>
                    <w:t>. Надточий</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723ABF">
                    <w:rPr>
                      <w:rFonts w:ascii="Times New Roman" w:hAnsi="Times New Roman"/>
                      <w:sz w:val="20"/>
                      <w:szCs w:val="20"/>
                    </w:rPr>
                    <w:t>05.10</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BE8" w:rsidRDefault="00F14BE8" w:rsidP="001952B6">
      <w:pPr>
        <w:spacing w:after="0" w:line="240" w:lineRule="auto"/>
      </w:pPr>
      <w:r>
        <w:separator/>
      </w:r>
    </w:p>
  </w:endnote>
  <w:endnote w:type="continuationSeparator" w:id="0">
    <w:p w:rsidR="00F14BE8" w:rsidRDefault="00F14BE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63216D" w:rsidRPr="0063216D">
      <w:rPr>
        <w:noProof/>
        <w:lang w:val="ru-RU"/>
      </w:rPr>
      <w:t>4</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63216D" w:rsidRPr="0063216D">
      <w:rPr>
        <w:noProof/>
        <w:lang w:val="ru-RU"/>
      </w:rPr>
      <w:t>5</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BE8" w:rsidRDefault="00F14BE8" w:rsidP="001952B6">
      <w:pPr>
        <w:spacing w:after="0" w:line="240" w:lineRule="auto"/>
      </w:pPr>
      <w:r>
        <w:separator/>
      </w:r>
    </w:p>
  </w:footnote>
  <w:footnote w:type="continuationSeparator" w:id="0">
    <w:p w:rsidR="00F14BE8" w:rsidRDefault="00F14BE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0E2767"/>
    <w:multiLevelType w:val="hybridMultilevel"/>
    <w:tmpl w:val="DE1A37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4"/>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7"/>
  </w:num>
  <w:num w:numId="13">
    <w:abstractNumId w:val="10"/>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6"/>
  </w:num>
  <w:num w:numId="27">
    <w:abstractNumId w:val="26"/>
  </w:num>
  <w:num w:numId="28">
    <w:abstractNumId w:val="3"/>
  </w:num>
  <w:num w:numId="29">
    <w:abstractNumId w:val="22"/>
  </w:num>
  <w:num w:numId="30">
    <w:abstractNumId w:val="8"/>
  </w:num>
  <w:num w:numId="31">
    <w:abstractNumId w:val="1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520"/>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47A41"/>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216D"/>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3ABF"/>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3D72"/>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043F"/>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4BE8"/>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12044185">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918E957CFB4503752B0B4127375E75A40060405A815294EB32AA5F77A177B6929A8C9A5aCf9K"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26A14-195C-498A-BE1E-0628760F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3294</TotalTime>
  <Pages>5</Pages>
  <Words>1793</Words>
  <Characters>10223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206</cp:revision>
  <cp:lastPrinted>2018-03-15T07:26:00Z</cp:lastPrinted>
  <dcterms:created xsi:type="dcterms:W3CDTF">2014-08-08T06:50:00Z</dcterms:created>
  <dcterms:modified xsi:type="dcterms:W3CDTF">2021-10-19T12:10:00Z</dcterms:modified>
</cp:coreProperties>
</file>