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901FC3"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901FC3"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6pt;margin-top:5.8pt;width:74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BE7D6D" w:rsidRDefault="005E626A" w:rsidP="006C1BFA">
                  <w:pPr>
                    <w:spacing w:after="0"/>
                    <w:jc w:val="center"/>
                    <w:rPr>
                      <w:rFonts w:ascii="Georgia" w:hAnsi="Georgia"/>
                      <w:b/>
                    </w:rPr>
                  </w:pPr>
                  <w:r>
                    <w:rPr>
                      <w:rFonts w:ascii="Georgia" w:hAnsi="Georgia"/>
                      <w:b/>
                    </w:rPr>
                    <w:t>21</w:t>
                  </w:r>
                </w:p>
                <w:p w:rsidR="00BE7D6D" w:rsidRDefault="005E626A" w:rsidP="006C1BFA">
                  <w:pPr>
                    <w:spacing w:after="0"/>
                    <w:jc w:val="center"/>
                    <w:rPr>
                      <w:rFonts w:ascii="Georgia" w:hAnsi="Georgia"/>
                      <w:b/>
                    </w:rPr>
                  </w:pPr>
                  <w:r>
                    <w:rPr>
                      <w:rFonts w:ascii="Georgia" w:hAnsi="Georgia"/>
                      <w:b/>
                    </w:rPr>
                    <w:t>декабря</w:t>
                  </w:r>
                  <w:r w:rsidR="00BE7D6D">
                    <w:rPr>
                      <w:rFonts w:ascii="Georgia" w:hAnsi="Georgia"/>
                      <w:b/>
                    </w:rPr>
                    <w:t xml:space="preserve"> </w:t>
                  </w:r>
                </w:p>
                <w:p w:rsidR="00BE7D6D" w:rsidRDefault="00BE7D6D" w:rsidP="007C3191">
                  <w:pPr>
                    <w:spacing w:after="0"/>
                    <w:jc w:val="center"/>
                    <w:rPr>
                      <w:rFonts w:ascii="Georgia" w:hAnsi="Georgia"/>
                      <w:b/>
                    </w:rPr>
                  </w:pPr>
                  <w:r>
                    <w:rPr>
                      <w:rFonts w:ascii="Georgia" w:hAnsi="Georgia"/>
                      <w:b/>
                    </w:rPr>
                    <w:t>2015</w:t>
                  </w:r>
                </w:p>
                <w:p w:rsidR="00BE7D6D" w:rsidRPr="008C3EBF" w:rsidRDefault="00BE7D6D"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BE7D6D" w:rsidRDefault="00BE7D6D" w:rsidP="007C3191">
                  <w:pPr>
                    <w:spacing w:after="0"/>
                    <w:jc w:val="center"/>
                    <w:rPr>
                      <w:rFonts w:ascii="Georgia" w:hAnsi="Georgia"/>
                      <w:b/>
                    </w:rPr>
                  </w:pPr>
                </w:p>
                <w:p w:rsidR="00BE7D6D" w:rsidRPr="008C3EBF" w:rsidRDefault="00BE7D6D" w:rsidP="007C3191">
                  <w:pPr>
                    <w:spacing w:after="0"/>
                    <w:jc w:val="center"/>
                    <w:rPr>
                      <w:rFonts w:ascii="Georgia" w:hAnsi="Georgia"/>
                      <w:b/>
                    </w:rPr>
                  </w:pPr>
                  <w:r>
                    <w:rPr>
                      <w:rFonts w:ascii="Georgia" w:hAnsi="Georgia"/>
                      <w:b/>
                    </w:rPr>
                    <w:t xml:space="preserve">№ </w:t>
                  </w:r>
                  <w:r w:rsidR="005E626A">
                    <w:rPr>
                      <w:rFonts w:ascii="Georgia" w:hAnsi="Georgia"/>
                      <w:b/>
                    </w:rPr>
                    <w:t>40</w:t>
                  </w:r>
                </w:p>
              </w:txbxContent>
            </v:textbox>
          </v:shape>
        </w:pict>
      </w:r>
      <w:r>
        <w:rPr>
          <w:noProof/>
        </w:rPr>
        <w:pict>
          <v:shape id="Поле 1" o:spid="_x0000_s1029" type="#_x0000_t202" style="position:absolute;margin-left:137.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BE7D6D" w:rsidRPr="008C3EBF" w:rsidRDefault="00BE7D6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BE7D6D" w:rsidRPr="008C3EBF" w:rsidRDefault="00BE7D6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5E626A" w:rsidRDefault="005E626A" w:rsidP="00A62613">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w:t>
      </w:r>
      <w:bookmarkStart w:id="0" w:name="_GoBack"/>
      <w:bookmarkEnd w:id="0"/>
      <w:r>
        <w:rPr>
          <w:rFonts w:ascii="Times New Roman" w:hAnsi="Times New Roman"/>
          <w:b/>
          <w:sz w:val="20"/>
          <w:szCs w:val="20"/>
        </w:rPr>
        <w:t>Е</w:t>
      </w:r>
      <w:r w:rsidR="00B6013A">
        <w:rPr>
          <w:rFonts w:ascii="Times New Roman" w:hAnsi="Times New Roman"/>
          <w:b/>
          <w:sz w:val="20"/>
          <w:szCs w:val="20"/>
        </w:rPr>
        <w:tab/>
      </w:r>
    </w:p>
    <w:p w:rsidR="005E626A" w:rsidRPr="005E626A" w:rsidRDefault="00B6013A" w:rsidP="005E626A">
      <w:pPr>
        <w:tabs>
          <w:tab w:val="left" w:pos="2775"/>
          <w:tab w:val="right" w:pos="10477"/>
        </w:tabs>
        <w:spacing w:after="0" w:line="240" w:lineRule="auto"/>
        <w:rPr>
          <w:rFonts w:ascii="Times New Roman" w:hAnsi="Times New Roman"/>
          <w:sz w:val="20"/>
          <w:szCs w:val="20"/>
        </w:rPr>
      </w:pPr>
      <w:r w:rsidRPr="000C509F">
        <w:rPr>
          <w:rFonts w:ascii="Times New Roman" w:hAnsi="Times New Roman"/>
          <w:sz w:val="20"/>
          <w:szCs w:val="20"/>
        </w:rPr>
        <w:t>1</w:t>
      </w:r>
      <w:r w:rsidR="005E626A">
        <w:rPr>
          <w:rFonts w:ascii="Times New Roman" w:hAnsi="Times New Roman"/>
          <w:sz w:val="20"/>
          <w:szCs w:val="20"/>
        </w:rPr>
        <w:t>87</w:t>
      </w:r>
      <w:r w:rsidRPr="000C509F">
        <w:rPr>
          <w:rFonts w:ascii="Times New Roman" w:hAnsi="Times New Roman"/>
          <w:sz w:val="20"/>
          <w:szCs w:val="20"/>
        </w:rPr>
        <w:t xml:space="preserve">-па от  </w:t>
      </w:r>
      <w:r w:rsidR="005E626A">
        <w:rPr>
          <w:rFonts w:ascii="Times New Roman" w:hAnsi="Times New Roman"/>
          <w:sz w:val="20"/>
          <w:szCs w:val="20"/>
        </w:rPr>
        <w:t>21.12</w:t>
      </w:r>
      <w:r w:rsidRPr="000C509F">
        <w:rPr>
          <w:rFonts w:ascii="Times New Roman" w:hAnsi="Times New Roman"/>
          <w:sz w:val="20"/>
          <w:szCs w:val="20"/>
        </w:rPr>
        <w:t>.2015г  «</w:t>
      </w:r>
      <w:r w:rsidR="005E626A" w:rsidRPr="005E626A">
        <w:rPr>
          <w:rFonts w:ascii="Times New Roman" w:hAnsi="Times New Roman"/>
          <w:sz w:val="20"/>
          <w:szCs w:val="20"/>
        </w:rPr>
        <w:t>О внесении изменений в постановление администрации от 13.02.2015 № 30-па</w:t>
      </w:r>
      <w:r w:rsidR="005E626A">
        <w:rPr>
          <w:rFonts w:ascii="Times New Roman" w:hAnsi="Times New Roman"/>
          <w:sz w:val="20"/>
          <w:szCs w:val="20"/>
        </w:rPr>
        <w:tab/>
        <w:t>2</w:t>
      </w:r>
    </w:p>
    <w:p w:rsidR="005E626A" w:rsidRPr="005E626A" w:rsidRDefault="005E626A" w:rsidP="005E626A">
      <w:pPr>
        <w:tabs>
          <w:tab w:val="left" w:pos="2775"/>
          <w:tab w:val="right" w:pos="10477"/>
        </w:tabs>
        <w:spacing w:after="0" w:line="240" w:lineRule="auto"/>
        <w:rPr>
          <w:rFonts w:ascii="Times New Roman" w:hAnsi="Times New Roman"/>
          <w:sz w:val="20"/>
          <w:szCs w:val="20"/>
        </w:rPr>
      </w:pPr>
      <w:r w:rsidRPr="005E626A">
        <w:rPr>
          <w:rFonts w:ascii="Times New Roman" w:hAnsi="Times New Roman"/>
          <w:sz w:val="20"/>
          <w:szCs w:val="20"/>
        </w:rPr>
        <w:t>(в редакции от 16.03.2015 №39-па)</w:t>
      </w:r>
    </w:p>
    <w:p w:rsidR="00B6013A" w:rsidRPr="00BF65FE" w:rsidRDefault="00B6013A" w:rsidP="00A62613">
      <w:pPr>
        <w:tabs>
          <w:tab w:val="left" w:pos="2775"/>
          <w:tab w:val="right" w:pos="10477"/>
        </w:tabs>
        <w:rPr>
          <w:rFonts w:ascii="Times New Roman" w:hAnsi="Times New Roman"/>
          <w:sz w:val="20"/>
          <w:szCs w:val="20"/>
        </w:rPr>
      </w:pPr>
      <w:r>
        <w:rPr>
          <w:rFonts w:ascii="Times New Roman" w:hAnsi="Times New Roman"/>
          <w:sz w:val="20"/>
          <w:szCs w:val="20"/>
        </w:rPr>
        <w:tab/>
      </w: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4972F4" w:rsidRDefault="004972F4"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Pr="005E626A" w:rsidRDefault="005E626A" w:rsidP="005E626A">
      <w:pPr>
        <w:spacing w:after="0" w:line="240" w:lineRule="auto"/>
        <w:jc w:val="both"/>
        <w:rPr>
          <w:rFonts w:ascii="Times New Roman" w:hAnsi="Times New Roman"/>
          <w:b/>
          <w:sz w:val="20"/>
          <w:szCs w:val="20"/>
        </w:rPr>
      </w:pPr>
      <w:r>
        <w:rPr>
          <w:rFonts w:ascii="Times New Roman" w:hAnsi="Times New Roman"/>
          <w:b/>
          <w:sz w:val="20"/>
          <w:szCs w:val="20"/>
        </w:rPr>
        <w:lastRenderedPageBreak/>
        <w:t>ПОСТАНОВЛЕНИЕ</w:t>
      </w:r>
      <w:r w:rsidRPr="005E626A">
        <w:rPr>
          <w:rFonts w:ascii="Times New Roman" w:hAnsi="Times New Roman"/>
          <w:b/>
          <w:sz w:val="20"/>
          <w:szCs w:val="20"/>
        </w:rPr>
        <w:tab/>
      </w:r>
    </w:p>
    <w:p w:rsidR="005E626A" w:rsidRPr="004972F4" w:rsidRDefault="005E626A" w:rsidP="005E626A">
      <w:pPr>
        <w:spacing w:after="0" w:line="240" w:lineRule="auto"/>
        <w:jc w:val="both"/>
        <w:rPr>
          <w:rFonts w:ascii="Times New Roman" w:hAnsi="Times New Roman"/>
          <w:sz w:val="20"/>
          <w:szCs w:val="20"/>
        </w:rPr>
      </w:pPr>
      <w:r w:rsidRPr="005E626A">
        <w:rPr>
          <w:rFonts w:ascii="Times New Roman" w:hAnsi="Times New Roman"/>
          <w:sz w:val="20"/>
          <w:szCs w:val="20"/>
        </w:rPr>
        <w:t>187-па от  21.12.2015г  «О внесении изменений в постановление адми</w:t>
      </w:r>
      <w:r>
        <w:rPr>
          <w:rFonts w:ascii="Times New Roman" w:hAnsi="Times New Roman"/>
          <w:sz w:val="20"/>
          <w:szCs w:val="20"/>
        </w:rPr>
        <w:t xml:space="preserve">нистрации от 13.02.2015 № 30-па </w:t>
      </w:r>
      <w:r w:rsidRPr="005E626A">
        <w:rPr>
          <w:rFonts w:ascii="Times New Roman" w:hAnsi="Times New Roman"/>
          <w:sz w:val="20"/>
          <w:szCs w:val="20"/>
        </w:rPr>
        <w:t xml:space="preserve"> </w:t>
      </w:r>
      <w:r w:rsidRPr="005E626A">
        <w:rPr>
          <w:rFonts w:ascii="Times New Roman" w:hAnsi="Times New Roman"/>
          <w:sz w:val="20"/>
          <w:szCs w:val="20"/>
        </w:rPr>
        <w:t>(в редакции от 16.03.2015 №39-па)</w:t>
      </w:r>
    </w:p>
    <w:p w:rsidR="00B6013A" w:rsidRDefault="00B6013A" w:rsidP="005E626A">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ab/>
      </w:r>
    </w:p>
    <w:p w:rsidR="005E626A" w:rsidRPr="005E626A" w:rsidRDefault="005E626A" w:rsidP="005E626A">
      <w:pPr>
        <w:spacing w:after="0" w:line="240" w:lineRule="auto"/>
        <w:jc w:val="both"/>
        <w:rPr>
          <w:rFonts w:ascii="Times New Roman" w:hAnsi="Times New Roman"/>
          <w:sz w:val="20"/>
          <w:szCs w:val="20"/>
        </w:rPr>
      </w:pPr>
      <w:proofErr w:type="gramStart"/>
      <w:r w:rsidRPr="005E626A">
        <w:rPr>
          <w:rFonts w:ascii="Times New Roman" w:hAnsi="Times New Roman"/>
          <w:sz w:val="20"/>
          <w:szCs w:val="20"/>
        </w:rPr>
        <w:t>В целях реализации решения Совета депутатов сельского поселения Сентябрьский от 28.11.2014 № 80 «Об утверждении бюджета муниципального образования сельское поселение Сентябрьский на 2015 год и плановый период 2016-2017 годов» (далее – решение), активизации работы по мобилизации доходов в бюджет сельского поселения Сентябрьский, сокращения размера дефицита бюджета сельского поселения Сентябрьский, повышения качества и эффективности управления финансовыми ресурсами:</w:t>
      </w:r>
      <w:proofErr w:type="gramEnd"/>
    </w:p>
    <w:p w:rsidR="005E626A" w:rsidRPr="005E626A" w:rsidRDefault="005E626A" w:rsidP="005E626A">
      <w:pPr>
        <w:spacing w:after="0" w:line="240" w:lineRule="auto"/>
        <w:jc w:val="both"/>
        <w:rPr>
          <w:rFonts w:ascii="Times New Roman" w:hAnsi="Times New Roman"/>
          <w:sz w:val="20"/>
          <w:szCs w:val="20"/>
        </w:rPr>
      </w:pPr>
    </w:p>
    <w:p w:rsidR="005E626A" w:rsidRPr="005E626A" w:rsidRDefault="005E626A" w:rsidP="005E626A">
      <w:pPr>
        <w:numPr>
          <w:ilvl w:val="0"/>
          <w:numId w:val="38"/>
        </w:numPr>
        <w:spacing w:after="0" w:line="240" w:lineRule="auto"/>
        <w:ind w:left="426" w:firstLine="0"/>
        <w:jc w:val="both"/>
        <w:rPr>
          <w:rFonts w:ascii="Times New Roman" w:hAnsi="Times New Roman"/>
          <w:sz w:val="20"/>
          <w:szCs w:val="20"/>
        </w:rPr>
      </w:pPr>
      <w:r w:rsidRPr="005E626A">
        <w:rPr>
          <w:rFonts w:ascii="Times New Roman" w:hAnsi="Times New Roman"/>
          <w:sz w:val="20"/>
          <w:szCs w:val="20"/>
        </w:rPr>
        <w:t>Внести изменения в постановление администрации от 13.02.2015 № 30-па «О мероприятиях по исполнению решения Совета депутатов сельского поселения Сентябрьский от 28.11.2014 № 80 «Об утверждении бюджета муниципального образования сельское поселение Сентябрьский на 2015 год и плановый период 2016-2017 годов» (в редакции от 16.03.2015 №39-па):</w:t>
      </w:r>
    </w:p>
    <w:p w:rsidR="005E626A" w:rsidRPr="005E626A" w:rsidRDefault="005E626A" w:rsidP="005E626A">
      <w:pPr>
        <w:numPr>
          <w:ilvl w:val="1"/>
          <w:numId w:val="37"/>
        </w:numPr>
        <w:spacing w:after="0" w:line="240" w:lineRule="auto"/>
        <w:ind w:left="426" w:firstLine="0"/>
        <w:jc w:val="both"/>
        <w:rPr>
          <w:rFonts w:ascii="Times New Roman" w:hAnsi="Times New Roman"/>
          <w:sz w:val="20"/>
          <w:szCs w:val="20"/>
        </w:rPr>
      </w:pPr>
      <w:r w:rsidRPr="005E626A">
        <w:rPr>
          <w:rFonts w:ascii="Times New Roman" w:hAnsi="Times New Roman"/>
          <w:sz w:val="20"/>
          <w:szCs w:val="20"/>
        </w:rPr>
        <w:t>приложение изложить в новой редакции согласно приложению к настоящему постановлению.</w:t>
      </w:r>
    </w:p>
    <w:p w:rsidR="005E626A" w:rsidRPr="005E626A" w:rsidRDefault="005E626A" w:rsidP="005E626A">
      <w:pPr>
        <w:numPr>
          <w:ilvl w:val="0"/>
          <w:numId w:val="37"/>
        </w:numPr>
        <w:spacing w:after="0" w:line="240" w:lineRule="auto"/>
        <w:ind w:left="426" w:firstLine="0"/>
        <w:jc w:val="both"/>
        <w:rPr>
          <w:rFonts w:ascii="Times New Roman" w:hAnsi="Times New Roman"/>
          <w:sz w:val="20"/>
          <w:szCs w:val="20"/>
        </w:rPr>
      </w:pPr>
      <w:r w:rsidRPr="005E626A">
        <w:rPr>
          <w:rFonts w:ascii="Times New Roman" w:hAnsi="Times New Roman"/>
          <w:sz w:val="20"/>
          <w:szCs w:val="20"/>
        </w:rPr>
        <w:t>Настоящее постановление подлежит обязательному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5E626A" w:rsidRPr="005E626A" w:rsidRDefault="005E626A" w:rsidP="005E626A">
      <w:pPr>
        <w:numPr>
          <w:ilvl w:val="0"/>
          <w:numId w:val="37"/>
        </w:numPr>
        <w:spacing w:after="0" w:line="240" w:lineRule="auto"/>
        <w:ind w:left="426" w:firstLine="0"/>
        <w:jc w:val="both"/>
        <w:rPr>
          <w:rFonts w:ascii="Times New Roman" w:hAnsi="Times New Roman"/>
          <w:sz w:val="20"/>
          <w:szCs w:val="20"/>
        </w:rPr>
      </w:pPr>
      <w:proofErr w:type="gramStart"/>
      <w:r w:rsidRPr="005E626A">
        <w:rPr>
          <w:rFonts w:ascii="Times New Roman" w:hAnsi="Times New Roman"/>
          <w:sz w:val="20"/>
          <w:szCs w:val="20"/>
        </w:rPr>
        <w:t>Контроль за</w:t>
      </w:r>
      <w:proofErr w:type="gramEnd"/>
      <w:r w:rsidRPr="005E626A">
        <w:rPr>
          <w:rFonts w:ascii="Times New Roman" w:hAnsi="Times New Roman"/>
          <w:sz w:val="20"/>
          <w:szCs w:val="20"/>
        </w:rPr>
        <w:t xml:space="preserve"> выполнением постановления оставляю за собой. </w:t>
      </w:r>
    </w:p>
    <w:p w:rsidR="005E626A" w:rsidRPr="005E626A" w:rsidRDefault="005E626A" w:rsidP="005E626A">
      <w:pPr>
        <w:spacing w:after="0" w:line="240" w:lineRule="auto"/>
        <w:jc w:val="both"/>
        <w:rPr>
          <w:rFonts w:ascii="Times New Roman" w:hAnsi="Times New Roman"/>
          <w:sz w:val="20"/>
          <w:szCs w:val="20"/>
        </w:rPr>
      </w:pPr>
    </w:p>
    <w:p w:rsidR="005E626A" w:rsidRPr="005E626A" w:rsidRDefault="005E626A" w:rsidP="005E626A">
      <w:pPr>
        <w:spacing w:after="0" w:line="240" w:lineRule="auto"/>
        <w:jc w:val="both"/>
        <w:rPr>
          <w:rFonts w:ascii="Times New Roman" w:hAnsi="Times New Roman"/>
          <w:sz w:val="20"/>
          <w:szCs w:val="20"/>
        </w:rPr>
      </w:pPr>
    </w:p>
    <w:p w:rsidR="005E626A" w:rsidRPr="005E626A" w:rsidRDefault="005E626A" w:rsidP="005E626A">
      <w:pPr>
        <w:spacing w:after="0" w:line="240" w:lineRule="auto"/>
        <w:jc w:val="both"/>
        <w:rPr>
          <w:rFonts w:ascii="Times New Roman" w:hAnsi="Times New Roman"/>
          <w:sz w:val="20"/>
          <w:szCs w:val="20"/>
        </w:rPr>
        <w:sectPr w:rsidR="005E626A" w:rsidRPr="005E626A" w:rsidSect="005E626A">
          <w:pgSz w:w="11906" w:h="16838"/>
          <w:pgMar w:top="1134" w:right="566" w:bottom="142" w:left="567" w:header="709" w:footer="709" w:gutter="0"/>
          <w:cols w:space="708"/>
          <w:docGrid w:linePitch="360"/>
        </w:sectPr>
      </w:pPr>
      <w:r w:rsidRPr="005E626A">
        <w:rPr>
          <w:rFonts w:ascii="Times New Roman" w:hAnsi="Times New Roman"/>
          <w:sz w:val="20"/>
          <w:szCs w:val="20"/>
        </w:rPr>
        <w:t>Глава поселения</w:t>
      </w:r>
      <w:r w:rsidRPr="005E626A">
        <w:rPr>
          <w:rFonts w:ascii="Times New Roman" w:hAnsi="Times New Roman"/>
          <w:sz w:val="20"/>
          <w:szCs w:val="20"/>
        </w:rPr>
        <w:tab/>
      </w:r>
      <w:r w:rsidRPr="005E626A">
        <w:rPr>
          <w:rFonts w:ascii="Times New Roman" w:hAnsi="Times New Roman"/>
          <w:sz w:val="20"/>
          <w:szCs w:val="20"/>
        </w:rPr>
        <w:tab/>
      </w:r>
      <w:r w:rsidRPr="005E626A">
        <w:rPr>
          <w:rFonts w:ascii="Times New Roman" w:hAnsi="Times New Roman"/>
          <w:sz w:val="20"/>
          <w:szCs w:val="20"/>
        </w:rPr>
        <w:tab/>
      </w:r>
      <w:r w:rsidRPr="005E626A">
        <w:rPr>
          <w:rFonts w:ascii="Times New Roman" w:hAnsi="Times New Roman"/>
          <w:sz w:val="20"/>
          <w:szCs w:val="20"/>
        </w:rPr>
        <w:tab/>
        <w:t xml:space="preserve">          </w:t>
      </w:r>
      <w:r>
        <w:rPr>
          <w:rFonts w:ascii="Times New Roman" w:hAnsi="Times New Roman"/>
          <w:sz w:val="20"/>
          <w:szCs w:val="20"/>
        </w:rPr>
        <w:t xml:space="preserve">                   </w:t>
      </w:r>
      <w:r w:rsidRPr="005E626A">
        <w:rPr>
          <w:rFonts w:ascii="Times New Roman" w:hAnsi="Times New Roman"/>
          <w:sz w:val="20"/>
          <w:szCs w:val="20"/>
        </w:rPr>
        <w:t xml:space="preserve">             </w:t>
      </w:r>
      <w:r w:rsidRPr="005E626A">
        <w:rPr>
          <w:rFonts w:ascii="Times New Roman" w:hAnsi="Times New Roman"/>
          <w:sz w:val="20"/>
          <w:szCs w:val="20"/>
        </w:rPr>
        <w:tab/>
      </w:r>
      <w:proofErr w:type="spellStart"/>
      <w:r w:rsidRPr="005E626A">
        <w:rPr>
          <w:rFonts w:ascii="Times New Roman" w:hAnsi="Times New Roman"/>
          <w:sz w:val="20"/>
          <w:szCs w:val="20"/>
        </w:rPr>
        <w:t>А.В.Светлаков</w:t>
      </w:r>
      <w:proofErr w:type="spellEnd"/>
    </w:p>
    <w:tbl>
      <w:tblPr>
        <w:tblW w:w="17707" w:type="dxa"/>
        <w:tblLook w:val="04A0" w:firstRow="1" w:lastRow="0" w:firstColumn="1" w:lastColumn="0" w:noHBand="0" w:noVBand="1"/>
      </w:tblPr>
      <w:tblGrid>
        <w:gridCol w:w="10314"/>
        <w:gridCol w:w="7393"/>
      </w:tblGrid>
      <w:tr w:rsidR="005E626A" w:rsidRPr="005E626A" w:rsidTr="0098712A">
        <w:tc>
          <w:tcPr>
            <w:tcW w:w="10314" w:type="dxa"/>
            <w:shd w:val="clear" w:color="auto" w:fill="auto"/>
          </w:tcPr>
          <w:p w:rsidR="005E626A" w:rsidRPr="005E626A" w:rsidRDefault="005E626A" w:rsidP="005E626A">
            <w:pPr>
              <w:spacing w:after="0" w:line="240" w:lineRule="auto"/>
              <w:rPr>
                <w:rFonts w:ascii="Times New Roman" w:hAnsi="Times New Roman"/>
                <w:sz w:val="20"/>
                <w:szCs w:val="20"/>
              </w:rPr>
            </w:pPr>
          </w:p>
        </w:tc>
        <w:tc>
          <w:tcPr>
            <w:tcW w:w="7393" w:type="dxa"/>
            <w:shd w:val="clear" w:color="auto" w:fill="auto"/>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Приложение</w:t>
            </w:r>
          </w:p>
        </w:tc>
      </w:tr>
      <w:tr w:rsidR="005E626A" w:rsidRPr="005E626A" w:rsidTr="0098712A">
        <w:tc>
          <w:tcPr>
            <w:tcW w:w="10314" w:type="dxa"/>
            <w:shd w:val="clear" w:color="auto" w:fill="auto"/>
          </w:tcPr>
          <w:p w:rsidR="005E626A" w:rsidRPr="005E626A" w:rsidRDefault="005E626A" w:rsidP="005E626A">
            <w:pPr>
              <w:spacing w:after="0" w:line="240" w:lineRule="auto"/>
              <w:rPr>
                <w:rFonts w:ascii="Times New Roman" w:hAnsi="Times New Roman"/>
                <w:sz w:val="20"/>
                <w:szCs w:val="20"/>
              </w:rPr>
            </w:pPr>
          </w:p>
        </w:tc>
        <w:tc>
          <w:tcPr>
            <w:tcW w:w="7393" w:type="dxa"/>
            <w:shd w:val="clear" w:color="auto" w:fill="auto"/>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к постановлению Администрации</w:t>
            </w:r>
          </w:p>
        </w:tc>
      </w:tr>
      <w:tr w:rsidR="005E626A" w:rsidRPr="005E626A" w:rsidTr="0098712A">
        <w:tc>
          <w:tcPr>
            <w:tcW w:w="10314" w:type="dxa"/>
            <w:shd w:val="clear" w:color="auto" w:fill="auto"/>
          </w:tcPr>
          <w:p w:rsidR="005E626A" w:rsidRPr="005E626A" w:rsidRDefault="005E626A" w:rsidP="005E626A">
            <w:pPr>
              <w:spacing w:after="0" w:line="240" w:lineRule="auto"/>
              <w:rPr>
                <w:rFonts w:ascii="Times New Roman" w:hAnsi="Times New Roman"/>
                <w:sz w:val="20"/>
                <w:szCs w:val="20"/>
              </w:rPr>
            </w:pPr>
          </w:p>
        </w:tc>
        <w:tc>
          <w:tcPr>
            <w:tcW w:w="7393" w:type="dxa"/>
            <w:shd w:val="clear" w:color="auto" w:fill="auto"/>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 xml:space="preserve">сельского поселения </w:t>
            </w:r>
            <w:proofErr w:type="gramStart"/>
            <w:r w:rsidRPr="005E626A">
              <w:rPr>
                <w:rFonts w:ascii="Times New Roman" w:hAnsi="Times New Roman"/>
                <w:sz w:val="20"/>
                <w:szCs w:val="20"/>
              </w:rPr>
              <w:t>Сентябрьский</w:t>
            </w:r>
            <w:proofErr w:type="gramEnd"/>
          </w:p>
        </w:tc>
      </w:tr>
      <w:tr w:rsidR="005E626A" w:rsidRPr="005E626A" w:rsidTr="0098712A">
        <w:tc>
          <w:tcPr>
            <w:tcW w:w="10314" w:type="dxa"/>
            <w:shd w:val="clear" w:color="auto" w:fill="auto"/>
          </w:tcPr>
          <w:p w:rsidR="005E626A" w:rsidRPr="005E626A" w:rsidRDefault="005E626A" w:rsidP="005E626A">
            <w:pPr>
              <w:spacing w:after="0" w:line="240" w:lineRule="auto"/>
              <w:rPr>
                <w:rFonts w:ascii="Times New Roman" w:hAnsi="Times New Roman"/>
                <w:sz w:val="20"/>
                <w:szCs w:val="20"/>
              </w:rPr>
            </w:pPr>
          </w:p>
        </w:tc>
        <w:tc>
          <w:tcPr>
            <w:tcW w:w="7393" w:type="dxa"/>
            <w:shd w:val="clear" w:color="auto" w:fill="auto"/>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от 21.12.2015 № 187-па</w:t>
            </w:r>
          </w:p>
        </w:tc>
      </w:tr>
    </w:tbl>
    <w:p w:rsidR="005E626A" w:rsidRPr="005E626A" w:rsidRDefault="005E626A" w:rsidP="005E626A">
      <w:pPr>
        <w:spacing w:after="0" w:line="240" w:lineRule="auto"/>
        <w:rPr>
          <w:rFonts w:ascii="Times New Roman" w:hAnsi="Times New Roman"/>
          <w:sz w:val="20"/>
          <w:szCs w:val="20"/>
        </w:rPr>
      </w:pPr>
    </w:p>
    <w:p w:rsidR="005E626A" w:rsidRPr="005E626A" w:rsidRDefault="005E626A" w:rsidP="005E626A">
      <w:pPr>
        <w:spacing w:after="0" w:line="240" w:lineRule="auto"/>
        <w:jc w:val="center"/>
        <w:rPr>
          <w:rFonts w:ascii="Times New Roman" w:hAnsi="Times New Roman"/>
          <w:b/>
          <w:sz w:val="20"/>
          <w:szCs w:val="20"/>
        </w:rPr>
      </w:pPr>
      <w:r w:rsidRPr="005E626A">
        <w:rPr>
          <w:rFonts w:ascii="Times New Roman" w:hAnsi="Times New Roman"/>
          <w:b/>
          <w:sz w:val="20"/>
          <w:szCs w:val="20"/>
        </w:rPr>
        <w:t>ПЛАН</w:t>
      </w:r>
    </w:p>
    <w:p w:rsidR="005E626A" w:rsidRPr="005E626A" w:rsidRDefault="005E626A" w:rsidP="005E626A">
      <w:pPr>
        <w:spacing w:after="0" w:line="240" w:lineRule="auto"/>
        <w:jc w:val="center"/>
        <w:rPr>
          <w:rFonts w:ascii="Times New Roman" w:hAnsi="Times New Roman"/>
          <w:b/>
          <w:sz w:val="20"/>
          <w:szCs w:val="20"/>
        </w:rPr>
      </w:pPr>
      <w:r w:rsidRPr="005E626A">
        <w:rPr>
          <w:rFonts w:ascii="Times New Roman" w:hAnsi="Times New Roman"/>
          <w:b/>
          <w:sz w:val="20"/>
          <w:szCs w:val="20"/>
        </w:rPr>
        <w:t xml:space="preserve">мероприятий по росту доходов и оптимизации расходов бюджета сельского поселения </w:t>
      </w:r>
      <w:proofErr w:type="gramStart"/>
      <w:r w:rsidRPr="005E626A">
        <w:rPr>
          <w:rFonts w:ascii="Times New Roman" w:hAnsi="Times New Roman"/>
          <w:b/>
          <w:sz w:val="20"/>
          <w:szCs w:val="20"/>
        </w:rPr>
        <w:t>Сентябрьский</w:t>
      </w:r>
      <w:proofErr w:type="gramEnd"/>
    </w:p>
    <w:p w:rsidR="005E626A" w:rsidRPr="005E626A" w:rsidRDefault="005E626A" w:rsidP="005E626A">
      <w:pPr>
        <w:spacing w:after="0" w:line="240" w:lineRule="auto"/>
        <w:jc w:val="center"/>
        <w:rPr>
          <w:rFonts w:ascii="Times New Roman" w:hAnsi="Times New Roman"/>
          <w:b/>
          <w:sz w:val="20"/>
          <w:szCs w:val="20"/>
        </w:rPr>
      </w:pPr>
      <w:r w:rsidRPr="005E626A">
        <w:rPr>
          <w:rFonts w:ascii="Times New Roman" w:hAnsi="Times New Roman"/>
          <w:b/>
          <w:sz w:val="20"/>
          <w:szCs w:val="20"/>
        </w:rPr>
        <w:t>на 2015 год и на плановый период 2016-2017 годов</w:t>
      </w:r>
    </w:p>
    <w:p w:rsidR="005E626A" w:rsidRPr="005E626A" w:rsidRDefault="005E626A" w:rsidP="005E626A">
      <w:pPr>
        <w:spacing w:after="0" w:line="240" w:lineRule="auto"/>
        <w:rPr>
          <w:rFonts w:ascii="Times New Roman" w:hAnsi="Times New Roman"/>
          <w:b/>
          <w:sz w:val="20"/>
          <w:szCs w:val="20"/>
        </w:rPr>
      </w:pP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27"/>
        <w:gridCol w:w="1559"/>
        <w:gridCol w:w="1276"/>
        <w:gridCol w:w="2860"/>
        <w:gridCol w:w="1701"/>
        <w:gridCol w:w="850"/>
        <w:gridCol w:w="851"/>
        <w:gridCol w:w="850"/>
        <w:gridCol w:w="994"/>
        <w:gridCol w:w="995"/>
        <w:gridCol w:w="988"/>
      </w:tblGrid>
      <w:tr w:rsidR="005E626A" w:rsidRPr="005E626A" w:rsidTr="005E626A">
        <w:tc>
          <w:tcPr>
            <w:tcW w:w="567" w:type="dxa"/>
            <w:vMerge w:val="restart"/>
            <w:vAlign w:val="center"/>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 xml:space="preserve">№ </w:t>
            </w:r>
            <w:proofErr w:type="gramStart"/>
            <w:r w:rsidRPr="005E626A">
              <w:rPr>
                <w:rFonts w:ascii="Times New Roman" w:hAnsi="Times New Roman"/>
                <w:sz w:val="20"/>
                <w:szCs w:val="20"/>
              </w:rPr>
              <w:t>п</w:t>
            </w:r>
            <w:proofErr w:type="gramEnd"/>
            <w:r w:rsidRPr="005E626A">
              <w:rPr>
                <w:rFonts w:ascii="Times New Roman" w:hAnsi="Times New Roman"/>
                <w:sz w:val="20"/>
                <w:szCs w:val="20"/>
              </w:rPr>
              <w:t>/п</w:t>
            </w:r>
          </w:p>
        </w:tc>
        <w:tc>
          <w:tcPr>
            <w:tcW w:w="2527" w:type="dxa"/>
            <w:vMerge w:val="restart"/>
            <w:vAlign w:val="center"/>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 xml:space="preserve">Наименование </w:t>
            </w:r>
          </w:p>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мероприятия</w:t>
            </w:r>
          </w:p>
        </w:tc>
        <w:tc>
          <w:tcPr>
            <w:tcW w:w="1559" w:type="dxa"/>
            <w:vMerge w:val="restart"/>
            <w:vAlign w:val="center"/>
          </w:tcPr>
          <w:p w:rsidR="005E626A" w:rsidRPr="005E626A" w:rsidRDefault="005E626A" w:rsidP="005E626A">
            <w:pPr>
              <w:spacing w:after="0" w:line="240" w:lineRule="auto"/>
              <w:rPr>
                <w:rFonts w:ascii="Times New Roman" w:hAnsi="Times New Roman"/>
                <w:sz w:val="20"/>
                <w:szCs w:val="20"/>
              </w:rPr>
            </w:pPr>
            <w:proofErr w:type="spellStart"/>
            <w:proofErr w:type="gramStart"/>
            <w:r w:rsidRPr="005E626A">
              <w:rPr>
                <w:rFonts w:ascii="Times New Roman" w:hAnsi="Times New Roman"/>
                <w:sz w:val="20"/>
                <w:szCs w:val="20"/>
              </w:rPr>
              <w:t>Ответст</w:t>
            </w:r>
            <w:proofErr w:type="spellEnd"/>
            <w:r w:rsidRPr="005E626A">
              <w:rPr>
                <w:rFonts w:ascii="Times New Roman" w:hAnsi="Times New Roman"/>
                <w:sz w:val="20"/>
                <w:szCs w:val="20"/>
              </w:rPr>
              <w:t>-венный</w:t>
            </w:r>
            <w:proofErr w:type="gramEnd"/>
            <w:r w:rsidRPr="005E626A">
              <w:rPr>
                <w:rFonts w:ascii="Times New Roman" w:hAnsi="Times New Roman"/>
                <w:sz w:val="20"/>
                <w:szCs w:val="20"/>
              </w:rPr>
              <w:t xml:space="preserve"> </w:t>
            </w:r>
          </w:p>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исполнитель</w:t>
            </w:r>
          </w:p>
        </w:tc>
        <w:tc>
          <w:tcPr>
            <w:tcW w:w="1276" w:type="dxa"/>
            <w:vMerge w:val="restart"/>
            <w:vAlign w:val="center"/>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Срок реализации</w:t>
            </w:r>
          </w:p>
        </w:tc>
        <w:tc>
          <w:tcPr>
            <w:tcW w:w="2860" w:type="dxa"/>
            <w:vMerge w:val="restart"/>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 xml:space="preserve">Проект </w:t>
            </w:r>
            <w:proofErr w:type="gramStart"/>
            <w:r w:rsidRPr="005E626A">
              <w:rPr>
                <w:rFonts w:ascii="Times New Roman" w:hAnsi="Times New Roman"/>
                <w:sz w:val="20"/>
                <w:szCs w:val="20"/>
              </w:rPr>
              <w:t>нормативного</w:t>
            </w:r>
            <w:proofErr w:type="gramEnd"/>
            <w:r w:rsidRPr="005E626A">
              <w:rPr>
                <w:rFonts w:ascii="Times New Roman" w:hAnsi="Times New Roman"/>
                <w:sz w:val="20"/>
                <w:szCs w:val="20"/>
              </w:rPr>
              <w:t xml:space="preserve"> </w:t>
            </w:r>
          </w:p>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правового акта или иной документ</w:t>
            </w:r>
          </w:p>
        </w:tc>
        <w:tc>
          <w:tcPr>
            <w:tcW w:w="1701" w:type="dxa"/>
            <w:vMerge w:val="restart"/>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Целевой показатель</w:t>
            </w:r>
          </w:p>
        </w:tc>
        <w:tc>
          <w:tcPr>
            <w:tcW w:w="2551" w:type="dxa"/>
            <w:gridSpan w:val="3"/>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Значение целевого показателя</w:t>
            </w:r>
          </w:p>
        </w:tc>
        <w:tc>
          <w:tcPr>
            <w:tcW w:w="2977" w:type="dxa"/>
            <w:gridSpan w:val="3"/>
            <w:vAlign w:val="center"/>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Бюджетный эффект от реализации мероприятий,</w:t>
            </w:r>
          </w:p>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 xml:space="preserve"> </w:t>
            </w:r>
            <w:proofErr w:type="spellStart"/>
            <w:r w:rsidRPr="005E626A">
              <w:rPr>
                <w:rFonts w:ascii="Times New Roman" w:hAnsi="Times New Roman"/>
                <w:sz w:val="20"/>
                <w:szCs w:val="20"/>
              </w:rPr>
              <w:t>тыс</w:t>
            </w:r>
            <w:proofErr w:type="gramStart"/>
            <w:r w:rsidRPr="005E626A">
              <w:rPr>
                <w:rFonts w:ascii="Times New Roman" w:hAnsi="Times New Roman"/>
                <w:sz w:val="20"/>
                <w:szCs w:val="20"/>
              </w:rPr>
              <w:t>.р</w:t>
            </w:r>
            <w:proofErr w:type="gramEnd"/>
            <w:r w:rsidRPr="005E626A">
              <w:rPr>
                <w:rFonts w:ascii="Times New Roman" w:hAnsi="Times New Roman"/>
                <w:sz w:val="20"/>
                <w:szCs w:val="20"/>
              </w:rPr>
              <w:t>уб</w:t>
            </w:r>
            <w:proofErr w:type="spellEnd"/>
            <w:r w:rsidRPr="005E626A">
              <w:rPr>
                <w:rFonts w:ascii="Times New Roman" w:hAnsi="Times New Roman"/>
                <w:sz w:val="20"/>
                <w:szCs w:val="20"/>
              </w:rPr>
              <w:t>.</w:t>
            </w:r>
          </w:p>
        </w:tc>
      </w:tr>
      <w:tr w:rsidR="005E626A" w:rsidRPr="005E626A" w:rsidTr="005E626A">
        <w:tc>
          <w:tcPr>
            <w:tcW w:w="567" w:type="dxa"/>
            <w:vMerge/>
            <w:vAlign w:val="center"/>
          </w:tcPr>
          <w:p w:rsidR="005E626A" w:rsidRPr="005E626A" w:rsidRDefault="005E626A" w:rsidP="005E626A">
            <w:pPr>
              <w:spacing w:after="0" w:line="240" w:lineRule="auto"/>
              <w:rPr>
                <w:rFonts w:ascii="Times New Roman" w:hAnsi="Times New Roman"/>
                <w:sz w:val="20"/>
                <w:szCs w:val="20"/>
              </w:rPr>
            </w:pPr>
          </w:p>
        </w:tc>
        <w:tc>
          <w:tcPr>
            <w:tcW w:w="2527" w:type="dxa"/>
            <w:vMerge/>
            <w:vAlign w:val="center"/>
          </w:tcPr>
          <w:p w:rsidR="005E626A" w:rsidRPr="005E626A" w:rsidRDefault="005E626A" w:rsidP="005E626A">
            <w:pPr>
              <w:spacing w:after="0" w:line="240" w:lineRule="auto"/>
              <w:rPr>
                <w:rFonts w:ascii="Times New Roman" w:hAnsi="Times New Roman"/>
                <w:sz w:val="20"/>
                <w:szCs w:val="20"/>
              </w:rPr>
            </w:pPr>
          </w:p>
        </w:tc>
        <w:tc>
          <w:tcPr>
            <w:tcW w:w="1559" w:type="dxa"/>
            <w:vMerge/>
            <w:vAlign w:val="center"/>
          </w:tcPr>
          <w:p w:rsidR="005E626A" w:rsidRPr="005E626A" w:rsidRDefault="005E626A" w:rsidP="005E626A">
            <w:pPr>
              <w:spacing w:after="0" w:line="240" w:lineRule="auto"/>
              <w:rPr>
                <w:rFonts w:ascii="Times New Roman" w:hAnsi="Times New Roman"/>
                <w:sz w:val="20"/>
                <w:szCs w:val="20"/>
              </w:rPr>
            </w:pPr>
          </w:p>
        </w:tc>
        <w:tc>
          <w:tcPr>
            <w:tcW w:w="1276" w:type="dxa"/>
            <w:vMerge/>
            <w:vAlign w:val="center"/>
          </w:tcPr>
          <w:p w:rsidR="005E626A" w:rsidRPr="005E626A" w:rsidRDefault="005E626A" w:rsidP="005E626A">
            <w:pPr>
              <w:spacing w:after="0" w:line="240" w:lineRule="auto"/>
              <w:rPr>
                <w:rFonts w:ascii="Times New Roman" w:hAnsi="Times New Roman"/>
                <w:sz w:val="20"/>
                <w:szCs w:val="20"/>
              </w:rPr>
            </w:pPr>
          </w:p>
        </w:tc>
        <w:tc>
          <w:tcPr>
            <w:tcW w:w="2860" w:type="dxa"/>
            <w:vMerge/>
          </w:tcPr>
          <w:p w:rsidR="005E626A" w:rsidRPr="005E626A" w:rsidRDefault="005E626A" w:rsidP="005E626A">
            <w:pPr>
              <w:spacing w:after="0" w:line="240" w:lineRule="auto"/>
              <w:rPr>
                <w:rFonts w:ascii="Times New Roman" w:hAnsi="Times New Roman"/>
                <w:sz w:val="20"/>
                <w:szCs w:val="20"/>
              </w:rPr>
            </w:pPr>
          </w:p>
        </w:tc>
        <w:tc>
          <w:tcPr>
            <w:tcW w:w="1701" w:type="dxa"/>
            <w:vMerge/>
          </w:tcPr>
          <w:p w:rsidR="005E626A" w:rsidRPr="005E626A" w:rsidRDefault="005E626A" w:rsidP="005E626A">
            <w:pPr>
              <w:spacing w:after="0" w:line="240" w:lineRule="auto"/>
              <w:rPr>
                <w:rFonts w:ascii="Times New Roman" w:hAnsi="Times New Roman"/>
                <w:sz w:val="20"/>
                <w:szCs w:val="20"/>
              </w:rPr>
            </w:pPr>
          </w:p>
        </w:tc>
        <w:tc>
          <w:tcPr>
            <w:tcW w:w="850" w:type="dxa"/>
            <w:vAlign w:val="center"/>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2015 год</w:t>
            </w:r>
          </w:p>
        </w:tc>
        <w:tc>
          <w:tcPr>
            <w:tcW w:w="851" w:type="dxa"/>
            <w:vAlign w:val="center"/>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2016 год</w:t>
            </w:r>
          </w:p>
        </w:tc>
        <w:tc>
          <w:tcPr>
            <w:tcW w:w="850" w:type="dxa"/>
            <w:vAlign w:val="center"/>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2017 год</w:t>
            </w:r>
          </w:p>
        </w:tc>
        <w:tc>
          <w:tcPr>
            <w:tcW w:w="994" w:type="dxa"/>
            <w:vAlign w:val="center"/>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2015 год</w:t>
            </w:r>
          </w:p>
        </w:tc>
        <w:tc>
          <w:tcPr>
            <w:tcW w:w="995" w:type="dxa"/>
            <w:vAlign w:val="center"/>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2016 год</w:t>
            </w:r>
          </w:p>
        </w:tc>
        <w:tc>
          <w:tcPr>
            <w:tcW w:w="988" w:type="dxa"/>
            <w:vAlign w:val="center"/>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2017 год</w:t>
            </w:r>
          </w:p>
        </w:tc>
      </w:tr>
      <w:tr w:rsidR="005E626A" w:rsidRPr="005E626A" w:rsidTr="005E626A">
        <w:tc>
          <w:tcPr>
            <w:tcW w:w="16018" w:type="dxa"/>
            <w:gridSpan w:val="12"/>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 xml:space="preserve">1.Мероприятия по росту доходов бюджета сельского поселения </w:t>
            </w:r>
            <w:proofErr w:type="gramStart"/>
            <w:r w:rsidRPr="005E626A">
              <w:rPr>
                <w:rFonts w:ascii="Times New Roman" w:hAnsi="Times New Roman"/>
                <w:sz w:val="20"/>
                <w:szCs w:val="20"/>
              </w:rPr>
              <w:t>Сентябрьский</w:t>
            </w:r>
            <w:proofErr w:type="gramEnd"/>
          </w:p>
        </w:tc>
      </w:tr>
      <w:tr w:rsidR="005E626A" w:rsidRPr="005E626A" w:rsidTr="005E626A">
        <w:tc>
          <w:tcPr>
            <w:tcW w:w="567"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1.1.</w:t>
            </w:r>
          </w:p>
        </w:tc>
        <w:tc>
          <w:tcPr>
            <w:tcW w:w="2527"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Обеспечить увеличение поступлений прочих доходов от использования имущества в связи с увеличением размера платы за наем жилых помещений жилищного фонда муниципального образования сельское поселение Сентябрьский</w:t>
            </w:r>
          </w:p>
        </w:tc>
        <w:tc>
          <w:tcPr>
            <w:tcW w:w="1559"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Отдел учета и отчетности, главный специалист-юрист Администрации сельского поселения Сентябрьский</w:t>
            </w:r>
          </w:p>
        </w:tc>
        <w:tc>
          <w:tcPr>
            <w:tcW w:w="1276"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ежегодно</w:t>
            </w:r>
          </w:p>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 xml:space="preserve">до 31 декабря </w:t>
            </w:r>
          </w:p>
        </w:tc>
        <w:tc>
          <w:tcPr>
            <w:tcW w:w="2860"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 xml:space="preserve">Постановление администрации сельского поселения </w:t>
            </w:r>
            <w:proofErr w:type="gramStart"/>
            <w:r w:rsidRPr="005E626A">
              <w:rPr>
                <w:rFonts w:ascii="Times New Roman" w:hAnsi="Times New Roman"/>
                <w:sz w:val="20"/>
                <w:szCs w:val="20"/>
              </w:rPr>
              <w:t>Сентябрьский</w:t>
            </w:r>
            <w:proofErr w:type="gramEnd"/>
            <w:r w:rsidRPr="005E626A">
              <w:rPr>
                <w:rFonts w:ascii="Times New Roman" w:hAnsi="Times New Roman"/>
                <w:sz w:val="20"/>
                <w:szCs w:val="20"/>
              </w:rPr>
              <w:t xml:space="preserve"> от 18.03.2015 №41-па «О назначении размера платы за пользование жилым помещением социального и коммерческого найма»  (в редакции от 06.04.2015 №51-па)</w:t>
            </w:r>
          </w:p>
        </w:tc>
        <w:tc>
          <w:tcPr>
            <w:tcW w:w="1701"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Отношение дополнительной суммы за наем жилых помещений планируемой к получению, в результате увеличения размера к утвержденной годовой сумме за наем жилых помещений, %</w:t>
            </w:r>
          </w:p>
        </w:tc>
        <w:tc>
          <w:tcPr>
            <w:tcW w:w="850"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100</w:t>
            </w:r>
          </w:p>
        </w:tc>
        <w:tc>
          <w:tcPr>
            <w:tcW w:w="851"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ab/>
              <w:t>100</w:t>
            </w:r>
          </w:p>
        </w:tc>
        <w:tc>
          <w:tcPr>
            <w:tcW w:w="850"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100</w:t>
            </w:r>
          </w:p>
        </w:tc>
        <w:tc>
          <w:tcPr>
            <w:tcW w:w="994"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100</w:t>
            </w:r>
          </w:p>
        </w:tc>
        <w:tc>
          <w:tcPr>
            <w:tcW w:w="995"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600</w:t>
            </w:r>
          </w:p>
        </w:tc>
        <w:tc>
          <w:tcPr>
            <w:tcW w:w="988"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600</w:t>
            </w:r>
          </w:p>
        </w:tc>
      </w:tr>
      <w:tr w:rsidR="005E626A" w:rsidRPr="005E626A" w:rsidTr="005E626A">
        <w:tc>
          <w:tcPr>
            <w:tcW w:w="567"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1.2.</w:t>
            </w:r>
          </w:p>
        </w:tc>
        <w:tc>
          <w:tcPr>
            <w:tcW w:w="2527"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 xml:space="preserve">Внести изменения в состав муниципального имущества муниципального образования сельское поселение Сентябрьский, подлежащих приватизации </w:t>
            </w:r>
          </w:p>
        </w:tc>
        <w:tc>
          <w:tcPr>
            <w:tcW w:w="1559"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Отдел учета и отчетности, главный специалист-юрист Администрации сельского поселения Сентябрьский</w:t>
            </w:r>
          </w:p>
        </w:tc>
        <w:tc>
          <w:tcPr>
            <w:tcW w:w="1276"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 xml:space="preserve">до 31.12.2015 </w:t>
            </w:r>
          </w:p>
        </w:tc>
        <w:tc>
          <w:tcPr>
            <w:tcW w:w="2860"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 xml:space="preserve">решение Совета депутатов сельского поселения </w:t>
            </w:r>
            <w:proofErr w:type="gramStart"/>
            <w:r w:rsidRPr="005E626A">
              <w:rPr>
                <w:rFonts w:ascii="Times New Roman" w:hAnsi="Times New Roman"/>
                <w:sz w:val="20"/>
                <w:szCs w:val="20"/>
              </w:rPr>
              <w:t>Сентябрьский</w:t>
            </w:r>
            <w:proofErr w:type="gramEnd"/>
            <w:r w:rsidRPr="005E626A">
              <w:rPr>
                <w:rFonts w:ascii="Times New Roman" w:hAnsi="Times New Roman"/>
                <w:sz w:val="20"/>
                <w:szCs w:val="20"/>
              </w:rPr>
              <w:t xml:space="preserve"> от 17.12.2015 №142 «Об утверждении программы приватизации муниципального</w:t>
            </w:r>
          </w:p>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имущества на 2016 год»</w:t>
            </w:r>
          </w:p>
        </w:tc>
        <w:tc>
          <w:tcPr>
            <w:tcW w:w="1701"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увеличение поступлений прочих доходов от продажи имущества</w:t>
            </w:r>
          </w:p>
        </w:tc>
        <w:tc>
          <w:tcPr>
            <w:tcW w:w="850"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w:t>
            </w:r>
          </w:p>
        </w:tc>
        <w:tc>
          <w:tcPr>
            <w:tcW w:w="851"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w:t>
            </w:r>
          </w:p>
        </w:tc>
        <w:tc>
          <w:tcPr>
            <w:tcW w:w="850"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w:t>
            </w:r>
          </w:p>
        </w:tc>
        <w:tc>
          <w:tcPr>
            <w:tcW w:w="994"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w:t>
            </w:r>
          </w:p>
        </w:tc>
        <w:tc>
          <w:tcPr>
            <w:tcW w:w="995"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250</w:t>
            </w:r>
          </w:p>
        </w:tc>
        <w:tc>
          <w:tcPr>
            <w:tcW w:w="988"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w:t>
            </w:r>
          </w:p>
        </w:tc>
      </w:tr>
      <w:tr w:rsidR="005E626A" w:rsidRPr="005E626A" w:rsidTr="005E626A">
        <w:tc>
          <w:tcPr>
            <w:tcW w:w="567"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1.3.</w:t>
            </w:r>
          </w:p>
        </w:tc>
        <w:tc>
          <w:tcPr>
            <w:tcW w:w="2527"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Осуществление мероприятий по заключению договоров мены по муниципальному  жилому фонду</w:t>
            </w:r>
          </w:p>
        </w:tc>
        <w:tc>
          <w:tcPr>
            <w:tcW w:w="1559"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Отдел учета и отчетности, главный специалист-юрист Администраци</w:t>
            </w:r>
            <w:r w:rsidRPr="005E626A">
              <w:rPr>
                <w:rFonts w:ascii="Times New Roman" w:hAnsi="Times New Roman"/>
                <w:sz w:val="20"/>
                <w:szCs w:val="20"/>
              </w:rPr>
              <w:lastRenderedPageBreak/>
              <w:t>и сельского поселения Сентябрьский</w:t>
            </w:r>
          </w:p>
        </w:tc>
        <w:tc>
          <w:tcPr>
            <w:tcW w:w="1276"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lastRenderedPageBreak/>
              <w:t>постоянно</w:t>
            </w:r>
          </w:p>
        </w:tc>
        <w:tc>
          <w:tcPr>
            <w:tcW w:w="2860"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 xml:space="preserve">решение Совета депутатов сельского поселения </w:t>
            </w:r>
            <w:proofErr w:type="gramStart"/>
            <w:r w:rsidRPr="005E626A">
              <w:rPr>
                <w:rFonts w:ascii="Times New Roman" w:hAnsi="Times New Roman"/>
                <w:sz w:val="20"/>
                <w:szCs w:val="20"/>
              </w:rPr>
              <w:t>Сентябрьский</w:t>
            </w:r>
            <w:proofErr w:type="gramEnd"/>
            <w:r w:rsidRPr="005E626A">
              <w:rPr>
                <w:rFonts w:ascii="Times New Roman" w:hAnsi="Times New Roman"/>
                <w:sz w:val="20"/>
                <w:szCs w:val="20"/>
              </w:rPr>
              <w:t xml:space="preserve"> от 04.04.2012 №202 «Об утверждении Положения о порядке управления и распоряжения </w:t>
            </w:r>
          </w:p>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lastRenderedPageBreak/>
              <w:t xml:space="preserve">муниципальным жилищным фондом сельского поселения </w:t>
            </w:r>
            <w:proofErr w:type="gramStart"/>
            <w:r w:rsidRPr="005E626A">
              <w:rPr>
                <w:rFonts w:ascii="Times New Roman" w:hAnsi="Times New Roman"/>
                <w:sz w:val="20"/>
                <w:szCs w:val="20"/>
              </w:rPr>
              <w:t>Сентябрьский</w:t>
            </w:r>
            <w:proofErr w:type="gramEnd"/>
            <w:r w:rsidRPr="005E626A">
              <w:rPr>
                <w:rFonts w:ascii="Times New Roman" w:hAnsi="Times New Roman"/>
                <w:sz w:val="20"/>
                <w:szCs w:val="20"/>
              </w:rPr>
              <w:t>» (в редакции от 07.02.2013 №261)</w:t>
            </w:r>
          </w:p>
        </w:tc>
        <w:tc>
          <w:tcPr>
            <w:tcW w:w="1701"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lastRenderedPageBreak/>
              <w:t>увеличение поступлений прочих доходов от использования имущества</w:t>
            </w:r>
          </w:p>
        </w:tc>
        <w:tc>
          <w:tcPr>
            <w:tcW w:w="850"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w:t>
            </w:r>
          </w:p>
        </w:tc>
        <w:tc>
          <w:tcPr>
            <w:tcW w:w="851"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w:t>
            </w:r>
          </w:p>
        </w:tc>
        <w:tc>
          <w:tcPr>
            <w:tcW w:w="850"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w:t>
            </w:r>
          </w:p>
        </w:tc>
        <w:tc>
          <w:tcPr>
            <w:tcW w:w="994"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3300</w:t>
            </w:r>
          </w:p>
          <w:p w:rsidR="005E626A" w:rsidRPr="005E626A" w:rsidRDefault="005E626A" w:rsidP="005E626A">
            <w:pPr>
              <w:spacing w:after="0" w:line="240" w:lineRule="auto"/>
              <w:rPr>
                <w:rFonts w:ascii="Times New Roman" w:hAnsi="Times New Roman"/>
                <w:sz w:val="20"/>
                <w:szCs w:val="20"/>
              </w:rPr>
            </w:pPr>
          </w:p>
        </w:tc>
        <w:tc>
          <w:tcPr>
            <w:tcW w:w="995"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2000</w:t>
            </w:r>
          </w:p>
        </w:tc>
        <w:tc>
          <w:tcPr>
            <w:tcW w:w="988"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2000</w:t>
            </w:r>
          </w:p>
        </w:tc>
      </w:tr>
      <w:tr w:rsidR="005E626A" w:rsidRPr="005E626A" w:rsidTr="005E626A">
        <w:tc>
          <w:tcPr>
            <w:tcW w:w="16018" w:type="dxa"/>
            <w:gridSpan w:val="12"/>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lastRenderedPageBreak/>
              <w:t xml:space="preserve">           2. Мероприятия по оптимизации расходов бюджета сельского поселения </w:t>
            </w:r>
            <w:proofErr w:type="gramStart"/>
            <w:r w:rsidRPr="005E626A">
              <w:rPr>
                <w:rFonts w:ascii="Times New Roman" w:hAnsi="Times New Roman"/>
                <w:sz w:val="20"/>
                <w:szCs w:val="20"/>
              </w:rPr>
              <w:t>Сентябрьский</w:t>
            </w:r>
            <w:proofErr w:type="gramEnd"/>
          </w:p>
        </w:tc>
      </w:tr>
      <w:tr w:rsidR="005E626A" w:rsidRPr="005E626A" w:rsidTr="005E626A">
        <w:tc>
          <w:tcPr>
            <w:tcW w:w="567"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2.1.</w:t>
            </w:r>
          </w:p>
        </w:tc>
        <w:tc>
          <w:tcPr>
            <w:tcW w:w="2527"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 xml:space="preserve">Экономия бюджетных ассигнований, </w:t>
            </w:r>
            <w:proofErr w:type="gramStart"/>
            <w:r w:rsidRPr="005E626A">
              <w:rPr>
                <w:rFonts w:ascii="Times New Roman" w:hAnsi="Times New Roman"/>
                <w:sz w:val="20"/>
                <w:szCs w:val="20"/>
              </w:rPr>
              <w:t>сложившейся</w:t>
            </w:r>
            <w:proofErr w:type="gramEnd"/>
            <w:r w:rsidRPr="005E626A">
              <w:rPr>
                <w:rFonts w:ascii="Times New Roman" w:hAnsi="Times New Roman"/>
                <w:sz w:val="20"/>
                <w:szCs w:val="20"/>
              </w:rPr>
              <w:t xml:space="preserve"> по итогам осуществления муниципальных закупок товаров, работ, услуг для нужд поселения </w:t>
            </w:r>
          </w:p>
        </w:tc>
        <w:tc>
          <w:tcPr>
            <w:tcW w:w="1559"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Отдел учета и отчетности</w:t>
            </w:r>
          </w:p>
        </w:tc>
        <w:tc>
          <w:tcPr>
            <w:tcW w:w="1276"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ежегодно</w:t>
            </w:r>
          </w:p>
        </w:tc>
        <w:tc>
          <w:tcPr>
            <w:tcW w:w="2860"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Федеральный закон от 05.04.2013 N 44-ФЗ (ред. от 31.12.2014) "О контрактной системе в сфере закупок товаров, работ, услуг для обеспечения государственных и муниципальных нужд"</w:t>
            </w:r>
          </w:p>
          <w:p w:rsidR="005E626A" w:rsidRPr="005E626A" w:rsidRDefault="005E626A" w:rsidP="005E626A">
            <w:pPr>
              <w:spacing w:after="0" w:line="240" w:lineRule="auto"/>
              <w:rPr>
                <w:rFonts w:ascii="Times New Roman" w:hAnsi="Times New Roman"/>
                <w:sz w:val="20"/>
                <w:szCs w:val="20"/>
              </w:rPr>
            </w:pPr>
          </w:p>
        </w:tc>
        <w:tc>
          <w:tcPr>
            <w:tcW w:w="1701"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Перераспределение сложившейся экономии</w:t>
            </w:r>
          </w:p>
        </w:tc>
        <w:tc>
          <w:tcPr>
            <w:tcW w:w="850"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w:t>
            </w:r>
          </w:p>
        </w:tc>
        <w:tc>
          <w:tcPr>
            <w:tcW w:w="851"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w:t>
            </w:r>
          </w:p>
        </w:tc>
        <w:tc>
          <w:tcPr>
            <w:tcW w:w="850"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w:t>
            </w:r>
          </w:p>
        </w:tc>
        <w:tc>
          <w:tcPr>
            <w:tcW w:w="994"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w:t>
            </w:r>
          </w:p>
        </w:tc>
        <w:tc>
          <w:tcPr>
            <w:tcW w:w="995"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w:t>
            </w:r>
          </w:p>
        </w:tc>
        <w:tc>
          <w:tcPr>
            <w:tcW w:w="988"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w:t>
            </w:r>
          </w:p>
        </w:tc>
      </w:tr>
      <w:tr w:rsidR="005E626A" w:rsidRPr="005E626A" w:rsidTr="005E626A">
        <w:tc>
          <w:tcPr>
            <w:tcW w:w="567"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2.2.</w:t>
            </w:r>
          </w:p>
        </w:tc>
        <w:tc>
          <w:tcPr>
            <w:tcW w:w="2527"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Провести оптимизацию расходов по льготному проезду в связи с введением в действие принципа ортодромии</w:t>
            </w:r>
          </w:p>
        </w:tc>
        <w:tc>
          <w:tcPr>
            <w:tcW w:w="1559"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Отдел учета и отчетности, главный специалист-юрист</w:t>
            </w:r>
          </w:p>
        </w:tc>
        <w:tc>
          <w:tcPr>
            <w:tcW w:w="1276"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 xml:space="preserve">постоянно </w:t>
            </w:r>
          </w:p>
        </w:tc>
        <w:tc>
          <w:tcPr>
            <w:tcW w:w="2860"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 xml:space="preserve">решение Совета депутатов сельского поселения </w:t>
            </w:r>
            <w:proofErr w:type="gramStart"/>
            <w:r w:rsidRPr="005E626A">
              <w:rPr>
                <w:rFonts w:ascii="Times New Roman" w:hAnsi="Times New Roman"/>
                <w:sz w:val="20"/>
                <w:szCs w:val="20"/>
              </w:rPr>
              <w:t>Сентябрьский</w:t>
            </w:r>
            <w:proofErr w:type="gramEnd"/>
            <w:r w:rsidRPr="005E626A">
              <w:rPr>
                <w:rFonts w:ascii="Times New Roman" w:hAnsi="Times New Roman"/>
                <w:sz w:val="20"/>
                <w:szCs w:val="20"/>
              </w:rPr>
              <w:t xml:space="preserve"> от 27.09.2012 №232 «Об утверждении Положения о социальных</w:t>
            </w:r>
          </w:p>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 xml:space="preserve">гарантиях главы </w:t>
            </w:r>
            <w:proofErr w:type="gramStart"/>
            <w:r w:rsidRPr="005E626A">
              <w:rPr>
                <w:rFonts w:ascii="Times New Roman" w:hAnsi="Times New Roman"/>
                <w:sz w:val="20"/>
                <w:szCs w:val="20"/>
              </w:rPr>
              <w:t>муниципального</w:t>
            </w:r>
            <w:proofErr w:type="gramEnd"/>
          </w:p>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 xml:space="preserve">образования сельское поселение </w:t>
            </w:r>
            <w:proofErr w:type="gramStart"/>
            <w:r w:rsidRPr="005E626A">
              <w:rPr>
                <w:rFonts w:ascii="Times New Roman" w:hAnsi="Times New Roman"/>
                <w:sz w:val="20"/>
                <w:szCs w:val="20"/>
              </w:rPr>
              <w:t>Сентябрьский</w:t>
            </w:r>
            <w:proofErr w:type="gramEnd"/>
            <w:r w:rsidRPr="005E626A">
              <w:rPr>
                <w:rFonts w:ascii="Times New Roman" w:hAnsi="Times New Roman"/>
                <w:sz w:val="20"/>
                <w:szCs w:val="20"/>
              </w:rPr>
              <w:t>»;</w:t>
            </w:r>
          </w:p>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 xml:space="preserve">решение Совета депутатов сельского поселения </w:t>
            </w:r>
            <w:proofErr w:type="gramStart"/>
            <w:r w:rsidRPr="005E626A">
              <w:rPr>
                <w:rFonts w:ascii="Times New Roman" w:hAnsi="Times New Roman"/>
                <w:sz w:val="20"/>
                <w:szCs w:val="20"/>
              </w:rPr>
              <w:t>Сентябрьский</w:t>
            </w:r>
            <w:proofErr w:type="gramEnd"/>
            <w:r w:rsidRPr="005E626A">
              <w:rPr>
                <w:rFonts w:ascii="Times New Roman" w:hAnsi="Times New Roman"/>
                <w:sz w:val="20"/>
                <w:szCs w:val="20"/>
              </w:rPr>
              <w:t xml:space="preserve"> от 06.11.2014 №74 «Об утверждении Положения о размере, порядке и условиях предоставления гарантий муниципальным служащим администрации сельского поселения Сентябрьский»;</w:t>
            </w:r>
          </w:p>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 xml:space="preserve">решение Совета депутатов сельского поселения </w:t>
            </w:r>
            <w:proofErr w:type="gramStart"/>
            <w:r w:rsidRPr="005E626A">
              <w:rPr>
                <w:rFonts w:ascii="Times New Roman" w:hAnsi="Times New Roman"/>
                <w:sz w:val="20"/>
                <w:szCs w:val="20"/>
              </w:rPr>
              <w:t>Сентябрьский</w:t>
            </w:r>
            <w:proofErr w:type="gramEnd"/>
            <w:r w:rsidRPr="005E626A">
              <w:rPr>
                <w:rFonts w:ascii="Times New Roman" w:hAnsi="Times New Roman"/>
                <w:sz w:val="20"/>
                <w:szCs w:val="20"/>
              </w:rPr>
              <w:t xml:space="preserve"> от 10.06.2014 №52 «Об утверждении Положения о размере, порядке и условиях предоставления гарантий лицам, занимающим должности, не относящиеся к должностям муниципальной службы, и осуществляющим техническое обеспечение деятельности</w:t>
            </w:r>
          </w:p>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lastRenderedPageBreak/>
              <w:t xml:space="preserve">администрации сельского поселения </w:t>
            </w:r>
            <w:proofErr w:type="gramStart"/>
            <w:r w:rsidRPr="005E626A">
              <w:rPr>
                <w:rFonts w:ascii="Times New Roman" w:hAnsi="Times New Roman"/>
                <w:sz w:val="20"/>
                <w:szCs w:val="20"/>
              </w:rPr>
              <w:t>Сентябрьский</w:t>
            </w:r>
            <w:proofErr w:type="gramEnd"/>
            <w:r w:rsidRPr="005E626A">
              <w:rPr>
                <w:rFonts w:ascii="Times New Roman" w:hAnsi="Times New Roman"/>
                <w:sz w:val="20"/>
                <w:szCs w:val="20"/>
              </w:rPr>
              <w:t>»;</w:t>
            </w:r>
          </w:p>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bCs/>
                <w:sz w:val="20"/>
                <w:szCs w:val="20"/>
              </w:rPr>
              <w:t xml:space="preserve">решение Совета депутатов сельского поселения </w:t>
            </w:r>
            <w:proofErr w:type="gramStart"/>
            <w:r w:rsidRPr="005E626A">
              <w:rPr>
                <w:rFonts w:ascii="Times New Roman" w:hAnsi="Times New Roman"/>
                <w:bCs/>
                <w:sz w:val="20"/>
                <w:szCs w:val="20"/>
              </w:rPr>
              <w:t>Сентябрьский</w:t>
            </w:r>
            <w:proofErr w:type="gramEnd"/>
            <w:r w:rsidRPr="005E626A">
              <w:rPr>
                <w:rFonts w:ascii="Times New Roman" w:hAnsi="Times New Roman"/>
                <w:bCs/>
                <w:sz w:val="20"/>
                <w:szCs w:val="20"/>
              </w:rPr>
              <w:t xml:space="preserve"> от 04.04.2012 №201 «</w:t>
            </w:r>
            <w:r w:rsidRPr="005E626A">
              <w:rPr>
                <w:rFonts w:ascii="Times New Roman" w:hAnsi="Times New Roman"/>
                <w:sz w:val="20"/>
                <w:szCs w:val="20"/>
              </w:rPr>
              <w:t>Об утверждении Положения о гарантиях и</w:t>
            </w:r>
          </w:p>
          <w:p w:rsidR="005E626A" w:rsidRPr="005E626A" w:rsidRDefault="005E626A" w:rsidP="005E626A">
            <w:pPr>
              <w:spacing w:after="0" w:line="240" w:lineRule="auto"/>
              <w:rPr>
                <w:rFonts w:ascii="Times New Roman" w:hAnsi="Times New Roman"/>
                <w:sz w:val="20"/>
                <w:szCs w:val="20"/>
              </w:rPr>
            </w:pPr>
            <w:proofErr w:type="gramStart"/>
            <w:r w:rsidRPr="005E626A">
              <w:rPr>
                <w:rFonts w:ascii="Times New Roman" w:hAnsi="Times New Roman"/>
                <w:sz w:val="20"/>
                <w:szCs w:val="20"/>
              </w:rPr>
              <w:t>компенсациях</w:t>
            </w:r>
            <w:proofErr w:type="gramEnd"/>
            <w:r w:rsidRPr="005E626A">
              <w:rPr>
                <w:rFonts w:ascii="Times New Roman" w:hAnsi="Times New Roman"/>
                <w:sz w:val="20"/>
                <w:szCs w:val="20"/>
              </w:rPr>
              <w:t xml:space="preserve"> для лиц, работающих в организациях,</w:t>
            </w:r>
          </w:p>
          <w:p w:rsidR="005E626A" w:rsidRPr="005E626A" w:rsidRDefault="005E626A" w:rsidP="005E626A">
            <w:pPr>
              <w:spacing w:after="0" w:line="240" w:lineRule="auto"/>
              <w:rPr>
                <w:rFonts w:ascii="Times New Roman" w:hAnsi="Times New Roman"/>
                <w:sz w:val="20"/>
                <w:szCs w:val="20"/>
              </w:rPr>
            </w:pPr>
            <w:proofErr w:type="gramStart"/>
            <w:r w:rsidRPr="005E626A">
              <w:rPr>
                <w:rFonts w:ascii="Times New Roman" w:hAnsi="Times New Roman"/>
                <w:sz w:val="20"/>
                <w:szCs w:val="20"/>
              </w:rPr>
              <w:t>финансируемых</w:t>
            </w:r>
            <w:proofErr w:type="gramEnd"/>
            <w:r w:rsidRPr="005E626A">
              <w:rPr>
                <w:rFonts w:ascii="Times New Roman" w:hAnsi="Times New Roman"/>
                <w:sz w:val="20"/>
                <w:szCs w:val="20"/>
              </w:rPr>
              <w:t xml:space="preserve"> из бюджета муниципального образования</w:t>
            </w:r>
          </w:p>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 xml:space="preserve">сельское поселение </w:t>
            </w:r>
            <w:proofErr w:type="gramStart"/>
            <w:r w:rsidRPr="005E626A">
              <w:rPr>
                <w:rFonts w:ascii="Times New Roman" w:hAnsi="Times New Roman"/>
                <w:sz w:val="20"/>
                <w:szCs w:val="20"/>
              </w:rPr>
              <w:t>Сентябрьский</w:t>
            </w:r>
            <w:proofErr w:type="gramEnd"/>
            <w:r w:rsidRPr="005E626A">
              <w:rPr>
                <w:rFonts w:ascii="Times New Roman" w:hAnsi="Times New Roman"/>
                <w:bCs/>
                <w:sz w:val="20"/>
                <w:szCs w:val="20"/>
              </w:rPr>
              <w:t>»;</w:t>
            </w:r>
          </w:p>
        </w:tc>
        <w:tc>
          <w:tcPr>
            <w:tcW w:w="1701"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lastRenderedPageBreak/>
              <w:t>Снижение расходов бюджета</w:t>
            </w:r>
          </w:p>
        </w:tc>
        <w:tc>
          <w:tcPr>
            <w:tcW w:w="850"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w:t>
            </w:r>
          </w:p>
        </w:tc>
        <w:tc>
          <w:tcPr>
            <w:tcW w:w="851"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w:t>
            </w:r>
          </w:p>
        </w:tc>
        <w:tc>
          <w:tcPr>
            <w:tcW w:w="850"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w:t>
            </w:r>
          </w:p>
        </w:tc>
        <w:tc>
          <w:tcPr>
            <w:tcW w:w="994"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w:t>
            </w:r>
          </w:p>
        </w:tc>
        <w:tc>
          <w:tcPr>
            <w:tcW w:w="995"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w:t>
            </w:r>
          </w:p>
        </w:tc>
        <w:tc>
          <w:tcPr>
            <w:tcW w:w="988" w:type="dxa"/>
          </w:tcPr>
          <w:p w:rsidR="005E626A" w:rsidRPr="005E626A" w:rsidRDefault="005E626A" w:rsidP="005E626A">
            <w:pPr>
              <w:spacing w:after="0" w:line="240" w:lineRule="auto"/>
              <w:rPr>
                <w:rFonts w:ascii="Times New Roman" w:hAnsi="Times New Roman"/>
                <w:sz w:val="20"/>
                <w:szCs w:val="20"/>
              </w:rPr>
            </w:pPr>
            <w:r w:rsidRPr="005E626A">
              <w:rPr>
                <w:rFonts w:ascii="Times New Roman" w:hAnsi="Times New Roman"/>
                <w:sz w:val="20"/>
                <w:szCs w:val="20"/>
              </w:rPr>
              <w:t>-</w:t>
            </w:r>
          </w:p>
        </w:tc>
      </w:tr>
    </w:tbl>
    <w:p w:rsidR="005E626A" w:rsidRDefault="005E626A" w:rsidP="005E626A">
      <w:pPr>
        <w:spacing w:after="0" w:line="240" w:lineRule="auto"/>
        <w:rPr>
          <w:rFonts w:ascii="Times New Roman" w:hAnsi="Times New Roman"/>
          <w:sz w:val="20"/>
          <w:szCs w:val="20"/>
        </w:rPr>
        <w:sectPr w:rsidR="005E626A" w:rsidSect="005E626A">
          <w:headerReference w:type="default" r:id="rId9"/>
          <w:pgSz w:w="16838" w:h="11906" w:orient="landscape"/>
          <w:pgMar w:top="720" w:right="425" w:bottom="709" w:left="357" w:header="709" w:footer="0" w:gutter="0"/>
          <w:cols w:space="708"/>
          <w:docGrid w:linePitch="360"/>
        </w:sectPr>
      </w:pPr>
    </w:p>
    <w:p w:rsidR="005E626A" w:rsidRPr="005E626A" w:rsidRDefault="005E626A" w:rsidP="005E626A">
      <w:pPr>
        <w:spacing w:after="0" w:line="240" w:lineRule="auto"/>
        <w:rPr>
          <w:rFonts w:ascii="Times New Roman" w:hAnsi="Times New Roman"/>
          <w:sz w:val="20"/>
          <w:szCs w:val="20"/>
        </w:rPr>
      </w:pPr>
    </w:p>
    <w:p w:rsidR="00B6013A" w:rsidRPr="00A62613" w:rsidRDefault="00B6013A" w:rsidP="00A62613">
      <w:pPr>
        <w:spacing w:after="0" w:line="240" w:lineRule="auto"/>
        <w:rPr>
          <w:rFonts w:ascii="Times New Roman" w:hAnsi="Times New Roman"/>
          <w:sz w:val="20"/>
          <w:szCs w:val="20"/>
        </w:rPr>
      </w:pPr>
    </w:p>
    <w:p w:rsidR="00B6013A" w:rsidRPr="00A62613" w:rsidRDefault="00B6013A" w:rsidP="00A62613">
      <w:pPr>
        <w:pStyle w:val="ae"/>
        <w:spacing w:after="0"/>
        <w:jc w:val="both"/>
        <w:rPr>
          <w:rFonts w:ascii="Times New Roman" w:hAnsi="Times New Roman"/>
          <w:sz w:val="20"/>
          <w:szCs w:val="20"/>
        </w:rPr>
      </w:pPr>
    </w:p>
    <w:p w:rsidR="00B6013A" w:rsidRDefault="00B6013A" w:rsidP="000C509F">
      <w:pPr>
        <w:pStyle w:val="ae"/>
        <w:spacing w:after="0"/>
        <w:ind w:left="0"/>
        <w:jc w:val="both"/>
        <w:rPr>
          <w:rFonts w:ascii="Times New Roman" w:hAnsi="Times New Roman"/>
          <w:sz w:val="20"/>
          <w:szCs w:val="20"/>
        </w:rPr>
      </w:pPr>
    </w:p>
    <w:p w:rsidR="00B6013A" w:rsidRDefault="00B6013A" w:rsidP="000C509F">
      <w:pPr>
        <w:pStyle w:val="ae"/>
        <w:spacing w:after="0"/>
        <w:ind w:left="0"/>
        <w:jc w:val="both"/>
        <w:rPr>
          <w:rFonts w:ascii="Times New Roman" w:hAnsi="Times New Roman"/>
          <w:sz w:val="20"/>
          <w:szCs w:val="20"/>
        </w:rPr>
      </w:pPr>
    </w:p>
    <w:p w:rsidR="00B6013A" w:rsidRDefault="00B6013A" w:rsidP="00DE3BDA">
      <w:pPr>
        <w:tabs>
          <w:tab w:val="left" w:pos="2775"/>
        </w:tabs>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B6013A" w:rsidRPr="000C43CE" w:rsidTr="00DA534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B6013A" w:rsidRPr="000C43CE" w:rsidTr="00B359E4">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B6013A" w:rsidRPr="000C43CE" w:rsidRDefault="00B6013A" w:rsidP="00DA5347">
                  <w:pPr>
                    <w:spacing w:after="0" w:line="240" w:lineRule="auto"/>
                    <w:ind w:left="-120"/>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b/>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п.Сентябрьский</w:t>
                  </w:r>
                  <w:proofErr w:type="spellEnd"/>
                  <w:r w:rsidRPr="000C43CE">
                    <w:rPr>
                      <w:rFonts w:ascii="Times New Roman" w:hAnsi="Times New Roman"/>
                      <w:sz w:val="20"/>
                      <w:szCs w:val="20"/>
                    </w:rPr>
                    <w:t xml:space="preserve"> д.15 кв..2</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B6013A"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 xml:space="preserve">Ответственный за выпуск и распространение бюллетеня </w:t>
                  </w:r>
                </w:p>
                <w:p w:rsidR="00B6013A" w:rsidRPr="000C43CE" w:rsidRDefault="00B6013A" w:rsidP="00DA5347">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5E626A">
                    <w:rPr>
                      <w:rFonts w:ascii="Times New Roman" w:hAnsi="Times New Roman"/>
                      <w:sz w:val="20"/>
                      <w:szCs w:val="20"/>
                    </w:rPr>
                    <w:t>21.12</w:t>
                  </w:r>
                  <w:r>
                    <w:rPr>
                      <w:rFonts w:ascii="Times New Roman" w:hAnsi="Times New Roman"/>
                      <w:sz w:val="20"/>
                      <w:szCs w:val="20"/>
                    </w:rPr>
                    <w:t>.</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B6013A" w:rsidRPr="000C43CE" w:rsidRDefault="00B6013A" w:rsidP="00DA5347">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B6013A" w:rsidRPr="000C43CE" w:rsidRDefault="00B6013A" w:rsidP="00DA5347">
            <w:pPr>
              <w:spacing w:after="0" w:line="240" w:lineRule="auto"/>
              <w:jc w:val="center"/>
              <w:rPr>
                <w:rFonts w:ascii="Times New Roman" w:hAnsi="Times New Roman"/>
                <w:sz w:val="20"/>
                <w:szCs w:val="20"/>
              </w:rPr>
            </w:pPr>
          </w:p>
        </w:tc>
      </w:tr>
    </w:tbl>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sectPr w:rsidR="00B6013A" w:rsidSect="00DE3BDA">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FC3" w:rsidRDefault="00901FC3" w:rsidP="001952B6">
      <w:pPr>
        <w:spacing w:after="0" w:line="240" w:lineRule="auto"/>
      </w:pPr>
      <w:r>
        <w:separator/>
      </w:r>
    </w:p>
  </w:endnote>
  <w:endnote w:type="continuationSeparator" w:id="0">
    <w:p w:rsidR="00901FC3" w:rsidRDefault="00901FC3"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FC3" w:rsidRDefault="00901FC3" w:rsidP="001952B6">
      <w:pPr>
        <w:spacing w:after="0" w:line="240" w:lineRule="auto"/>
      </w:pPr>
      <w:r>
        <w:separator/>
      </w:r>
    </w:p>
  </w:footnote>
  <w:footnote w:type="continuationSeparator" w:id="0">
    <w:p w:rsidR="00901FC3" w:rsidRDefault="00901FC3"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D6D" w:rsidRPr="00D96366" w:rsidRDefault="00BE7D6D"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1837A8"/>
    <w:lvl w:ilvl="0">
      <w:start w:val="1"/>
      <w:numFmt w:val="decimal"/>
      <w:lvlText w:val="%1."/>
      <w:lvlJc w:val="left"/>
      <w:pPr>
        <w:tabs>
          <w:tab w:val="num" w:pos="1492"/>
        </w:tabs>
        <w:ind w:left="1492" w:hanging="360"/>
      </w:pPr>
    </w:lvl>
  </w:abstractNum>
  <w:abstractNum w:abstractNumId="1">
    <w:nsid w:val="FFFFFF7D"/>
    <w:multiLevelType w:val="singleLevel"/>
    <w:tmpl w:val="35C88BE8"/>
    <w:lvl w:ilvl="0">
      <w:start w:val="1"/>
      <w:numFmt w:val="decimal"/>
      <w:lvlText w:val="%1."/>
      <w:lvlJc w:val="left"/>
      <w:pPr>
        <w:tabs>
          <w:tab w:val="num" w:pos="1209"/>
        </w:tabs>
        <w:ind w:left="1209" w:hanging="360"/>
      </w:pPr>
    </w:lvl>
  </w:abstractNum>
  <w:abstractNum w:abstractNumId="2">
    <w:nsid w:val="FFFFFF7E"/>
    <w:multiLevelType w:val="singleLevel"/>
    <w:tmpl w:val="274AC91E"/>
    <w:lvl w:ilvl="0">
      <w:start w:val="1"/>
      <w:numFmt w:val="decimal"/>
      <w:lvlText w:val="%1."/>
      <w:lvlJc w:val="left"/>
      <w:pPr>
        <w:tabs>
          <w:tab w:val="num" w:pos="926"/>
        </w:tabs>
        <w:ind w:left="926" w:hanging="360"/>
      </w:pPr>
    </w:lvl>
  </w:abstractNum>
  <w:abstractNum w:abstractNumId="3">
    <w:nsid w:val="FFFFFF7F"/>
    <w:multiLevelType w:val="singleLevel"/>
    <w:tmpl w:val="62724868"/>
    <w:lvl w:ilvl="0">
      <w:start w:val="1"/>
      <w:numFmt w:val="decimal"/>
      <w:lvlText w:val="%1."/>
      <w:lvlJc w:val="left"/>
      <w:pPr>
        <w:tabs>
          <w:tab w:val="num" w:pos="643"/>
        </w:tabs>
        <w:ind w:left="643" w:hanging="360"/>
      </w:pPr>
    </w:lvl>
  </w:abstractNum>
  <w:abstractNum w:abstractNumId="4">
    <w:nsid w:val="FFFFFF80"/>
    <w:multiLevelType w:val="singleLevel"/>
    <w:tmpl w:val="AF70E3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98A1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F6A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7A19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9043AA"/>
    <w:lvl w:ilvl="0">
      <w:start w:val="1"/>
      <w:numFmt w:val="decimal"/>
      <w:lvlText w:val="%1."/>
      <w:lvlJc w:val="left"/>
      <w:pPr>
        <w:tabs>
          <w:tab w:val="num" w:pos="360"/>
        </w:tabs>
        <w:ind w:left="360" w:hanging="360"/>
      </w:pPr>
    </w:lvl>
  </w:abstractNum>
  <w:abstractNum w:abstractNumId="9">
    <w:nsid w:val="FFFFFF89"/>
    <w:multiLevelType w:val="singleLevel"/>
    <w:tmpl w:val="5D38C936"/>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0683766"/>
    <w:multiLevelType w:val="hybridMultilevel"/>
    <w:tmpl w:val="9FC27D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A0E63B4"/>
    <w:multiLevelType w:val="hybridMultilevel"/>
    <w:tmpl w:val="AED6DF4A"/>
    <w:lvl w:ilvl="0" w:tplc="D49290B4">
      <w:start w:val="1"/>
      <w:numFmt w:val="decimal"/>
      <w:lvlText w:val="%1)"/>
      <w:lvlJc w:val="left"/>
      <w:pPr>
        <w:ind w:left="7307" w:hanging="36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1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180947CC"/>
    <w:multiLevelType w:val="hybridMultilevel"/>
    <w:tmpl w:val="A5006D90"/>
    <w:lvl w:ilvl="0" w:tplc="BF3CF0B0">
      <w:start w:val="3"/>
      <w:numFmt w:val="decimal"/>
      <w:lvlText w:val="%1."/>
      <w:lvlJc w:val="left"/>
      <w:pPr>
        <w:ind w:left="2204"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8">
    <w:nsid w:val="1A6430D2"/>
    <w:multiLevelType w:val="hybridMultilevel"/>
    <w:tmpl w:val="4A227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C2C6C6B"/>
    <w:multiLevelType w:val="hybridMultilevel"/>
    <w:tmpl w:val="3F58949C"/>
    <w:lvl w:ilvl="0" w:tplc="8B8854C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E711479"/>
    <w:multiLevelType w:val="hybridMultilevel"/>
    <w:tmpl w:val="8996BB74"/>
    <w:lvl w:ilvl="0" w:tplc="DE8E742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F8D7A15"/>
    <w:multiLevelType w:val="multilevel"/>
    <w:tmpl w:val="03D0C2AC"/>
    <w:lvl w:ilvl="0">
      <w:start w:val="1"/>
      <w:numFmt w:val="decimal"/>
      <w:lvlText w:val="%1."/>
      <w:lvlJc w:val="left"/>
      <w:pPr>
        <w:ind w:left="1571" w:hanging="360"/>
      </w:pPr>
    </w:lvl>
    <w:lvl w:ilvl="1">
      <w:start w:val="1"/>
      <w:numFmt w:val="decimal"/>
      <w:isLgl/>
      <w:lvlText w:val="%1.%2."/>
      <w:lvlJc w:val="left"/>
      <w:pPr>
        <w:ind w:left="2351" w:hanging="1140"/>
      </w:pPr>
      <w:rPr>
        <w:rFonts w:hint="default"/>
      </w:rPr>
    </w:lvl>
    <w:lvl w:ilvl="2">
      <w:start w:val="1"/>
      <w:numFmt w:val="decimal"/>
      <w:isLgl/>
      <w:lvlText w:val="%1.%2.%3."/>
      <w:lvlJc w:val="left"/>
      <w:pPr>
        <w:ind w:left="2351" w:hanging="1140"/>
      </w:pPr>
      <w:rPr>
        <w:rFonts w:hint="default"/>
      </w:rPr>
    </w:lvl>
    <w:lvl w:ilvl="3">
      <w:start w:val="1"/>
      <w:numFmt w:val="decimal"/>
      <w:isLgl/>
      <w:lvlText w:val="%1.%2.%3.%4."/>
      <w:lvlJc w:val="left"/>
      <w:pPr>
        <w:ind w:left="2351" w:hanging="1140"/>
      </w:pPr>
      <w:rPr>
        <w:rFonts w:hint="default"/>
      </w:rPr>
    </w:lvl>
    <w:lvl w:ilvl="4">
      <w:start w:val="1"/>
      <w:numFmt w:val="decimal"/>
      <w:isLgl/>
      <w:lvlText w:val="%1.%2.%3.%4.%5."/>
      <w:lvlJc w:val="left"/>
      <w:pPr>
        <w:ind w:left="2651" w:hanging="144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5">
    <w:nsid w:val="37951DA4"/>
    <w:multiLevelType w:val="multilevel"/>
    <w:tmpl w:val="FFE232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nsid w:val="3D4A0A5C"/>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3">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75EE0CAC"/>
    <w:multiLevelType w:val="hybridMultilevel"/>
    <w:tmpl w:val="99E451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37"/>
  </w:num>
  <w:num w:numId="13">
    <w:abstractNumId w:val="17"/>
  </w:num>
  <w:num w:numId="14">
    <w:abstractNumId w:val="22"/>
  </w:num>
  <w:num w:numId="15">
    <w:abstractNumId w:val="30"/>
  </w:num>
  <w:num w:numId="16">
    <w:abstractNumId w:val="10"/>
  </w:num>
  <w:num w:numId="17">
    <w:abstractNumId w:val="12"/>
  </w:num>
  <w:num w:numId="18">
    <w:abstractNumId w:val="29"/>
  </w:num>
  <w:num w:numId="19">
    <w:abstractNumId w:val="28"/>
  </w:num>
  <w:num w:numId="20">
    <w:abstractNumId w:val="26"/>
  </w:num>
  <w:num w:numId="21">
    <w:abstractNumId w:val="14"/>
  </w:num>
  <w:num w:numId="22">
    <w:abstractNumId w:val="32"/>
  </w:num>
  <w:num w:numId="23">
    <w:abstractNumId w:val="21"/>
  </w:num>
  <w:num w:numId="24">
    <w:abstractNumId w:val="33"/>
  </w:num>
  <w:num w:numId="25">
    <w:abstractNumId w:val="15"/>
  </w:num>
  <w:num w:numId="26">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6"/>
  </w:num>
  <w:num w:numId="31">
    <w:abstractNumId w:val="25"/>
  </w:num>
  <w:num w:numId="32">
    <w:abstractNumId w:val="11"/>
  </w:num>
  <w:num w:numId="33">
    <w:abstractNumId w:val="36"/>
  </w:num>
  <w:num w:numId="34">
    <w:abstractNumId w:val="20"/>
  </w:num>
  <w:num w:numId="35">
    <w:abstractNumId w:val="19"/>
  </w:num>
  <w:num w:numId="36">
    <w:abstractNumId w:val="27"/>
  </w:num>
  <w:num w:numId="37">
    <w:abstractNumId w:val="24"/>
  </w:num>
  <w:num w:numId="38">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83839"/>
    <w:rsid w:val="0009502E"/>
    <w:rsid w:val="000A07F4"/>
    <w:rsid w:val="000A0EA5"/>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952B6"/>
    <w:rsid w:val="001B37F0"/>
    <w:rsid w:val="001B638F"/>
    <w:rsid w:val="001B72C8"/>
    <w:rsid w:val="001C3755"/>
    <w:rsid w:val="001D10C0"/>
    <w:rsid w:val="001D67E1"/>
    <w:rsid w:val="001F1BAD"/>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52E58"/>
    <w:rsid w:val="00360DD3"/>
    <w:rsid w:val="00360F3E"/>
    <w:rsid w:val="003638DC"/>
    <w:rsid w:val="00380844"/>
    <w:rsid w:val="00380F80"/>
    <w:rsid w:val="00385759"/>
    <w:rsid w:val="003A72D8"/>
    <w:rsid w:val="003B29BE"/>
    <w:rsid w:val="003B636E"/>
    <w:rsid w:val="003B7ADA"/>
    <w:rsid w:val="003C6BFC"/>
    <w:rsid w:val="003E2B61"/>
    <w:rsid w:val="003E2EDB"/>
    <w:rsid w:val="003E6038"/>
    <w:rsid w:val="003E7781"/>
    <w:rsid w:val="00403DDE"/>
    <w:rsid w:val="00417295"/>
    <w:rsid w:val="00417856"/>
    <w:rsid w:val="004512F5"/>
    <w:rsid w:val="00451E44"/>
    <w:rsid w:val="004577FB"/>
    <w:rsid w:val="00467196"/>
    <w:rsid w:val="00474DB7"/>
    <w:rsid w:val="00483D65"/>
    <w:rsid w:val="00490E29"/>
    <w:rsid w:val="00493911"/>
    <w:rsid w:val="004972F4"/>
    <w:rsid w:val="004A724E"/>
    <w:rsid w:val="004B5BBE"/>
    <w:rsid w:val="004C7C8E"/>
    <w:rsid w:val="004D17BB"/>
    <w:rsid w:val="004F11DF"/>
    <w:rsid w:val="00500070"/>
    <w:rsid w:val="00506CBE"/>
    <w:rsid w:val="00515DEC"/>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4EC4"/>
    <w:rsid w:val="00644F3C"/>
    <w:rsid w:val="00646C0D"/>
    <w:rsid w:val="00646D33"/>
    <w:rsid w:val="00653E0F"/>
    <w:rsid w:val="00666C6E"/>
    <w:rsid w:val="00667566"/>
    <w:rsid w:val="00673797"/>
    <w:rsid w:val="00674E33"/>
    <w:rsid w:val="006772B0"/>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7738C"/>
    <w:rsid w:val="00880B99"/>
    <w:rsid w:val="00894D40"/>
    <w:rsid w:val="008B6211"/>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F032F"/>
    <w:rsid w:val="009F3988"/>
    <w:rsid w:val="00A0576D"/>
    <w:rsid w:val="00A06B98"/>
    <w:rsid w:val="00A17505"/>
    <w:rsid w:val="00A20105"/>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62EE"/>
    <w:rsid w:val="00B52399"/>
    <w:rsid w:val="00B5527D"/>
    <w:rsid w:val="00B6013A"/>
    <w:rsid w:val="00B60D5F"/>
    <w:rsid w:val="00B72077"/>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D12147"/>
    <w:rsid w:val="00D13D76"/>
    <w:rsid w:val="00D17DAB"/>
    <w:rsid w:val="00D26A43"/>
    <w:rsid w:val="00D370D4"/>
    <w:rsid w:val="00D421BE"/>
    <w:rsid w:val="00D45049"/>
    <w:rsid w:val="00D475DD"/>
    <w:rsid w:val="00D51081"/>
    <w:rsid w:val="00D60FEA"/>
    <w:rsid w:val="00D70248"/>
    <w:rsid w:val="00D707E6"/>
    <w:rsid w:val="00D73BD2"/>
    <w:rsid w:val="00D82C31"/>
    <w:rsid w:val="00D86174"/>
    <w:rsid w:val="00D96366"/>
    <w:rsid w:val="00DA5347"/>
    <w:rsid w:val="00DA5E92"/>
    <w:rsid w:val="00DA62CB"/>
    <w:rsid w:val="00DC0416"/>
    <w:rsid w:val="00DD371F"/>
    <w:rsid w:val="00DE3BDA"/>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C013C"/>
    <w:rsid w:val="00EC634B"/>
    <w:rsid w:val="00EC725F"/>
    <w:rsid w:val="00EF32FD"/>
    <w:rsid w:val="00F1127E"/>
    <w:rsid w:val="00F26AFF"/>
    <w:rsid w:val="00F34B7D"/>
    <w:rsid w:val="00F46D52"/>
    <w:rsid w:val="00F51AD5"/>
    <w:rsid w:val="00F6320E"/>
    <w:rsid w:val="00F80F12"/>
    <w:rsid w:val="00F8356E"/>
    <w:rsid w:val="00F83CD0"/>
    <w:rsid w:val="00F8575C"/>
    <w:rsid w:val="00F90904"/>
    <w:rsid w:val="00FB0728"/>
    <w:rsid w:val="00FB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C3191"/>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szCs w:val="20"/>
      <w:lang w:eastAsia="ar-SA"/>
    </w:rPr>
  </w:style>
  <w:style w:type="character" w:customStyle="1" w:styleId="60">
    <w:name w:val="Заголовок 6 Знак"/>
    <w:link w:val="6"/>
    <w:uiPriority w:val="99"/>
    <w:locked/>
    <w:rsid w:val="00C17EA6"/>
    <w:rPr>
      <w:rFonts w:ascii="Arial" w:eastAsia="Times New Roman" w:hAnsi="Arial"/>
      <w:b/>
      <w:sz w:val="16"/>
      <w:szCs w:val="20"/>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1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1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sz w:val="20"/>
      <w:szCs w:val="20"/>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1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2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2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20"/>
      </w:numPr>
      <w:tabs>
        <w:tab w:val="clear" w:pos="1418"/>
      </w:tabs>
      <w:spacing w:before="0" w:after="0"/>
    </w:pPr>
    <w:rPr>
      <w:b w:val="0"/>
      <w:bCs w:val="0"/>
      <w:i/>
    </w:rPr>
  </w:style>
  <w:style w:type="paragraph" w:customStyle="1" w:styleId="S1">
    <w:name w:val="S_Заголовок 1"/>
    <w:basedOn w:val="a3"/>
    <w:uiPriority w:val="99"/>
    <w:rsid w:val="00332E17"/>
    <w:pPr>
      <w:numPr>
        <w:numId w:val="2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2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2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2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2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2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2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uiPriority w:val="99"/>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uiPriority w:val="99"/>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17"/>
      </w:numPr>
    </w:pPr>
  </w:style>
  <w:style w:type="numbering" w:customStyle="1" w:styleId="111111111">
    <w:name w:val="1 / 1.1 / 1.1.1111"/>
    <w:rsid w:val="001E2A8A"/>
    <w:pPr>
      <w:numPr>
        <w:numId w:val="25"/>
      </w:numPr>
    </w:pPr>
  </w:style>
  <w:style w:type="numbering" w:customStyle="1" w:styleId="1111115">
    <w:name w:val="1 / 1.1 / 1.1.15"/>
    <w:rsid w:val="001E2A8A"/>
    <w:pPr>
      <w:numPr>
        <w:numId w:val="14"/>
      </w:numPr>
    </w:pPr>
  </w:style>
  <w:style w:type="numbering" w:styleId="1ai">
    <w:name w:val="Outline List 1"/>
    <w:basedOn w:val="a7"/>
    <w:uiPriority w:val="99"/>
    <w:semiHidden/>
    <w:unhideWhenUsed/>
    <w:locked/>
    <w:rsid w:val="001E2A8A"/>
    <w:pPr>
      <w:numPr>
        <w:numId w:val="19"/>
      </w:numPr>
    </w:pPr>
  </w:style>
  <w:style w:type="numbering" w:customStyle="1" w:styleId="1ai111">
    <w:name w:val="1 / a / i111"/>
    <w:rsid w:val="001E2A8A"/>
    <w:pPr>
      <w:numPr>
        <w:numId w:val="18"/>
      </w:numPr>
    </w:pPr>
  </w:style>
  <w:style w:type="numbering" w:customStyle="1" w:styleId="1ai1">
    <w:name w:val="1 / a / i1"/>
    <w:rsid w:val="001E2A8A"/>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17"/>
      </w:numPr>
    </w:pPr>
  </w:style>
  <w:style w:type="numbering" w:customStyle="1" w:styleId="20">
    <w:name w:val="111111111"/>
    <w:pPr>
      <w:numPr>
        <w:numId w:val="25"/>
      </w:numPr>
    </w:pPr>
  </w:style>
  <w:style w:type="numbering" w:customStyle="1" w:styleId="30">
    <w:name w:val="1111115"/>
    <w:pPr>
      <w:numPr>
        <w:numId w:val="14"/>
      </w:numPr>
    </w:pPr>
  </w:style>
  <w:style w:type="numbering" w:customStyle="1" w:styleId="40">
    <w:name w:val="1ai"/>
    <w:pPr>
      <w:numPr>
        <w:numId w:val="19"/>
      </w:numPr>
    </w:pPr>
  </w:style>
  <w:style w:type="numbering" w:customStyle="1" w:styleId="50">
    <w:name w:val="1ai111"/>
    <w:pPr>
      <w:numPr>
        <w:numId w:val="18"/>
      </w:numPr>
    </w:pPr>
  </w:style>
  <w:style w:type="numbering" w:customStyle="1" w:styleId="60">
    <w:name w:val="1ai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1661</TotalTime>
  <Pages>6</Pages>
  <Words>1003</Words>
  <Characters>5720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Волошина Людмила Станиславовна</cp:lastModifiedBy>
  <cp:revision>112</cp:revision>
  <cp:lastPrinted>2015-12-23T05:06:00Z</cp:lastPrinted>
  <dcterms:created xsi:type="dcterms:W3CDTF">2014-08-08T06:50:00Z</dcterms:created>
  <dcterms:modified xsi:type="dcterms:W3CDTF">2015-12-23T05:07:00Z</dcterms:modified>
</cp:coreProperties>
</file>