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A5FD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A5FD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A57750" w:rsidP="006C1BFA">
                  <w:pPr>
                    <w:spacing w:after="0"/>
                    <w:jc w:val="center"/>
                    <w:rPr>
                      <w:rFonts w:ascii="Georgia" w:hAnsi="Georgia"/>
                      <w:b/>
                    </w:rPr>
                  </w:pPr>
                  <w:r>
                    <w:rPr>
                      <w:rFonts w:ascii="Georgia" w:hAnsi="Georgia"/>
                      <w:b/>
                    </w:rPr>
                    <w:t>17 ноября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A57750">
                    <w:rPr>
                      <w:rFonts w:ascii="Georgia" w:hAnsi="Georgia"/>
                      <w:b/>
                    </w:rPr>
                    <w:t>45</w:t>
                  </w:r>
                </w:p>
              </w:txbxContent>
            </v:textbox>
          </v:shape>
        </w:pict>
      </w:r>
    </w:p>
    <w:p w:rsidR="00B6013A" w:rsidRPr="008C3EBF" w:rsidRDefault="006A5FD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57750" w:rsidRDefault="00A57750" w:rsidP="00355C00">
      <w:pPr>
        <w:tabs>
          <w:tab w:val="left" w:pos="9717"/>
        </w:tabs>
        <w:spacing w:after="0" w:line="240" w:lineRule="auto"/>
        <w:ind w:left="284"/>
        <w:jc w:val="both"/>
        <w:rPr>
          <w:rFonts w:ascii="Times New Roman" w:hAnsi="Times New Roman"/>
          <w:b/>
          <w:sz w:val="20"/>
          <w:szCs w:val="20"/>
        </w:rPr>
      </w:pPr>
    </w:p>
    <w:p w:rsidR="00A57750" w:rsidRDefault="00A57750" w:rsidP="00355C00">
      <w:pPr>
        <w:tabs>
          <w:tab w:val="left" w:pos="9717"/>
        </w:tabs>
        <w:spacing w:after="0" w:line="240" w:lineRule="auto"/>
        <w:ind w:left="284"/>
        <w:jc w:val="both"/>
        <w:rPr>
          <w:rFonts w:ascii="Times New Roman" w:hAnsi="Times New Roman"/>
          <w:b/>
          <w:sz w:val="20"/>
          <w:szCs w:val="20"/>
        </w:rPr>
      </w:pPr>
    </w:p>
    <w:p w:rsidR="00A57750" w:rsidRDefault="00A57750" w:rsidP="00355C00">
      <w:pPr>
        <w:tabs>
          <w:tab w:val="left" w:pos="9717"/>
        </w:tabs>
        <w:spacing w:after="0" w:line="240" w:lineRule="auto"/>
        <w:ind w:left="284"/>
        <w:jc w:val="both"/>
        <w:rPr>
          <w:rFonts w:ascii="Times New Roman" w:hAnsi="Times New Roman"/>
          <w:b/>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97233C">
      <w:pPr>
        <w:tabs>
          <w:tab w:val="left" w:pos="8886"/>
        </w:tabs>
        <w:spacing w:after="0" w:line="240" w:lineRule="auto"/>
        <w:jc w:val="both"/>
        <w:rPr>
          <w:rFonts w:ascii="Times New Roman" w:hAnsi="Times New Roman"/>
          <w:b/>
          <w:sz w:val="20"/>
          <w:szCs w:val="20"/>
        </w:rPr>
      </w:pPr>
      <w:r>
        <w:rPr>
          <w:rFonts w:ascii="Times New Roman" w:hAnsi="Times New Roman"/>
          <w:b/>
          <w:sz w:val="20"/>
          <w:szCs w:val="20"/>
        </w:rPr>
        <w:t>РЕШЕНИЕ</w:t>
      </w:r>
      <w:r w:rsidR="0097233C">
        <w:rPr>
          <w:rFonts w:ascii="Times New Roman" w:hAnsi="Times New Roman"/>
          <w:b/>
          <w:sz w:val="20"/>
          <w:szCs w:val="20"/>
        </w:rPr>
        <w:tab/>
        <w:t>2</w:t>
      </w:r>
    </w:p>
    <w:p w:rsidR="0097233C" w:rsidRDefault="00A57750" w:rsidP="008056EB">
      <w:pPr>
        <w:spacing w:after="0" w:line="240" w:lineRule="auto"/>
        <w:jc w:val="both"/>
        <w:rPr>
          <w:rFonts w:ascii="Times New Roman" w:hAnsi="Times New Roman"/>
          <w:sz w:val="20"/>
          <w:szCs w:val="20"/>
        </w:rPr>
      </w:pPr>
      <w:r w:rsidRPr="00A57750">
        <w:rPr>
          <w:rFonts w:ascii="Times New Roman" w:hAnsi="Times New Roman"/>
          <w:sz w:val="20"/>
          <w:szCs w:val="20"/>
        </w:rPr>
        <w:t>№ 118 от 16.11.2020 года</w:t>
      </w:r>
      <w:r>
        <w:rPr>
          <w:rFonts w:ascii="Times New Roman" w:hAnsi="Times New Roman"/>
          <w:sz w:val="20"/>
          <w:szCs w:val="20"/>
        </w:rPr>
        <w:t xml:space="preserve"> «</w:t>
      </w:r>
      <w:r w:rsidRPr="00A57750">
        <w:rPr>
          <w:rFonts w:ascii="Times New Roman" w:hAnsi="Times New Roman"/>
          <w:sz w:val="20"/>
          <w:szCs w:val="20"/>
        </w:rPr>
        <w:t xml:space="preserve">О внесении изменений </w:t>
      </w:r>
    </w:p>
    <w:p w:rsidR="00A57750" w:rsidRDefault="00A57750" w:rsidP="008056EB">
      <w:pPr>
        <w:spacing w:after="0" w:line="240" w:lineRule="auto"/>
        <w:jc w:val="both"/>
        <w:rPr>
          <w:rFonts w:ascii="Times New Roman" w:hAnsi="Times New Roman"/>
          <w:sz w:val="20"/>
          <w:szCs w:val="20"/>
        </w:rPr>
      </w:pPr>
      <w:r w:rsidRPr="00A57750">
        <w:rPr>
          <w:rFonts w:ascii="Times New Roman" w:hAnsi="Times New Roman"/>
          <w:sz w:val="20"/>
          <w:szCs w:val="20"/>
        </w:rPr>
        <w:t>в Устав сельского поселения Сентябрьский</w:t>
      </w:r>
      <w:r>
        <w:rPr>
          <w:rFonts w:ascii="Times New Roman" w:hAnsi="Times New Roman"/>
          <w:sz w:val="20"/>
          <w:szCs w:val="20"/>
        </w:rPr>
        <w:t>»</w:t>
      </w:r>
    </w:p>
    <w:p w:rsidR="0097233C" w:rsidRDefault="0097233C" w:rsidP="008056EB">
      <w:pPr>
        <w:spacing w:after="0" w:line="240" w:lineRule="auto"/>
        <w:jc w:val="both"/>
        <w:rPr>
          <w:rFonts w:ascii="Times New Roman" w:hAnsi="Times New Roman"/>
          <w:sz w:val="20"/>
          <w:szCs w:val="20"/>
        </w:rPr>
      </w:pPr>
    </w:p>
    <w:p w:rsidR="0097233C" w:rsidRPr="0097233C" w:rsidRDefault="0097233C" w:rsidP="0097233C">
      <w:pPr>
        <w:tabs>
          <w:tab w:val="left" w:pos="8951"/>
        </w:tabs>
        <w:spacing w:after="0" w:line="240" w:lineRule="auto"/>
        <w:jc w:val="both"/>
        <w:rPr>
          <w:rFonts w:ascii="Times New Roman" w:hAnsi="Times New Roman"/>
          <w:b/>
          <w:sz w:val="20"/>
          <w:szCs w:val="20"/>
        </w:rPr>
      </w:pPr>
      <w:r w:rsidRPr="0097233C">
        <w:rPr>
          <w:rFonts w:ascii="Times New Roman" w:hAnsi="Times New Roman"/>
          <w:b/>
          <w:sz w:val="20"/>
          <w:szCs w:val="20"/>
        </w:rPr>
        <w:t>ПОСТАНОВЛЕНИЕ</w:t>
      </w:r>
      <w:r>
        <w:rPr>
          <w:rFonts w:ascii="Times New Roman" w:hAnsi="Times New Roman"/>
          <w:b/>
          <w:sz w:val="20"/>
          <w:szCs w:val="20"/>
        </w:rPr>
        <w:tab/>
        <w:t>4</w:t>
      </w:r>
    </w:p>
    <w:p w:rsidR="0097233C" w:rsidRDefault="0097233C" w:rsidP="0097233C">
      <w:pPr>
        <w:spacing w:after="0" w:line="240" w:lineRule="auto"/>
        <w:jc w:val="both"/>
        <w:rPr>
          <w:rFonts w:ascii="Times New Roman" w:hAnsi="Times New Roman"/>
          <w:sz w:val="20"/>
          <w:szCs w:val="20"/>
        </w:rPr>
      </w:pPr>
      <w:r>
        <w:rPr>
          <w:rFonts w:ascii="Times New Roman" w:hAnsi="Times New Roman"/>
          <w:sz w:val="20"/>
          <w:szCs w:val="20"/>
        </w:rPr>
        <w:t>№ 108-па от 17.11.2020 года «</w:t>
      </w:r>
      <w:r w:rsidRPr="0097233C">
        <w:rPr>
          <w:rFonts w:ascii="Times New Roman" w:hAnsi="Times New Roman"/>
          <w:sz w:val="20"/>
          <w:szCs w:val="20"/>
        </w:rPr>
        <w:t>О подготовке документации</w:t>
      </w:r>
    </w:p>
    <w:p w:rsidR="0097233C" w:rsidRDefault="0097233C" w:rsidP="0097233C">
      <w:pPr>
        <w:spacing w:after="0" w:line="240" w:lineRule="auto"/>
        <w:jc w:val="both"/>
        <w:rPr>
          <w:rFonts w:ascii="Times New Roman" w:hAnsi="Times New Roman"/>
          <w:sz w:val="20"/>
          <w:szCs w:val="20"/>
        </w:rPr>
      </w:pPr>
      <w:r>
        <w:rPr>
          <w:rFonts w:ascii="Times New Roman" w:hAnsi="Times New Roman"/>
          <w:sz w:val="20"/>
          <w:szCs w:val="20"/>
        </w:rPr>
        <w:t xml:space="preserve">по планировке территории </w:t>
      </w:r>
      <w:r w:rsidRPr="0097233C">
        <w:rPr>
          <w:rFonts w:ascii="Times New Roman" w:hAnsi="Times New Roman"/>
          <w:sz w:val="20"/>
          <w:szCs w:val="20"/>
        </w:rPr>
        <w:t xml:space="preserve">для размещения объекта: </w:t>
      </w:r>
    </w:p>
    <w:p w:rsidR="0097233C" w:rsidRDefault="0097233C" w:rsidP="0097233C">
      <w:pPr>
        <w:spacing w:after="0" w:line="240" w:lineRule="auto"/>
        <w:jc w:val="both"/>
        <w:rPr>
          <w:rFonts w:ascii="Times New Roman" w:hAnsi="Times New Roman"/>
          <w:sz w:val="20"/>
          <w:szCs w:val="20"/>
        </w:rPr>
      </w:pPr>
      <w:r w:rsidRPr="0097233C">
        <w:rPr>
          <w:rFonts w:ascii="Times New Roman" w:hAnsi="Times New Roman"/>
          <w:sz w:val="20"/>
          <w:szCs w:val="20"/>
        </w:rPr>
        <w:t xml:space="preserve">«Линейные коммуникации для кустовой площадки № 404 </w:t>
      </w:r>
    </w:p>
    <w:p w:rsidR="0097233C" w:rsidRPr="0097233C" w:rsidRDefault="0097233C" w:rsidP="0097233C">
      <w:pPr>
        <w:spacing w:after="0" w:line="240" w:lineRule="auto"/>
        <w:jc w:val="both"/>
        <w:rPr>
          <w:rFonts w:ascii="Times New Roman" w:hAnsi="Times New Roman"/>
          <w:sz w:val="20"/>
          <w:szCs w:val="20"/>
        </w:rPr>
      </w:pPr>
      <w:proofErr w:type="spellStart"/>
      <w:r w:rsidRPr="0097233C">
        <w:rPr>
          <w:rFonts w:ascii="Times New Roman" w:hAnsi="Times New Roman"/>
          <w:sz w:val="20"/>
          <w:szCs w:val="20"/>
        </w:rPr>
        <w:t>Малобалыкского</w:t>
      </w:r>
      <w:proofErr w:type="spellEnd"/>
      <w:r w:rsidRPr="0097233C">
        <w:rPr>
          <w:rFonts w:ascii="Times New Roman" w:hAnsi="Times New Roman"/>
          <w:sz w:val="20"/>
          <w:szCs w:val="20"/>
        </w:rPr>
        <w:t xml:space="preserve"> месторождения»</w:t>
      </w:r>
    </w:p>
    <w:p w:rsidR="00A33D20" w:rsidRDefault="00A33D20" w:rsidP="008056EB">
      <w:pPr>
        <w:spacing w:after="0" w:line="240" w:lineRule="auto"/>
        <w:jc w:val="both"/>
        <w:rPr>
          <w:rFonts w:ascii="Times New Roman" w:hAnsi="Times New Roman"/>
          <w:sz w:val="26"/>
          <w:szCs w:val="26"/>
        </w:rPr>
      </w:pPr>
    </w:p>
    <w:p w:rsidR="0097233C" w:rsidRPr="0097233C" w:rsidRDefault="0097233C" w:rsidP="0097233C">
      <w:pPr>
        <w:spacing w:after="0" w:line="240" w:lineRule="auto"/>
        <w:jc w:val="both"/>
        <w:rPr>
          <w:rFonts w:ascii="Times New Roman" w:hAnsi="Times New Roman"/>
          <w:b/>
          <w:sz w:val="20"/>
          <w:szCs w:val="20"/>
        </w:rPr>
      </w:pPr>
      <w:r w:rsidRPr="0097233C">
        <w:rPr>
          <w:rFonts w:ascii="Times New Roman" w:hAnsi="Times New Roman"/>
          <w:b/>
          <w:sz w:val="20"/>
          <w:szCs w:val="20"/>
        </w:rPr>
        <w:t>ПОСТАНОВЛЕНИЕ</w:t>
      </w:r>
    </w:p>
    <w:p w:rsidR="00A71E85" w:rsidRDefault="0097233C" w:rsidP="00A71E85">
      <w:pPr>
        <w:tabs>
          <w:tab w:val="left" w:pos="8874"/>
        </w:tabs>
        <w:spacing w:after="0" w:line="240" w:lineRule="auto"/>
        <w:jc w:val="both"/>
        <w:rPr>
          <w:rFonts w:ascii="Times New Roman" w:hAnsi="Times New Roman"/>
          <w:sz w:val="20"/>
          <w:szCs w:val="20"/>
        </w:rPr>
      </w:pPr>
      <w:r>
        <w:rPr>
          <w:rFonts w:ascii="Times New Roman" w:hAnsi="Times New Roman"/>
          <w:sz w:val="20"/>
          <w:szCs w:val="20"/>
        </w:rPr>
        <w:t>№ 109</w:t>
      </w:r>
      <w:r>
        <w:rPr>
          <w:rFonts w:ascii="Times New Roman" w:hAnsi="Times New Roman"/>
          <w:sz w:val="20"/>
          <w:szCs w:val="20"/>
        </w:rPr>
        <w:t>-па от 17.11.2020 года «</w:t>
      </w:r>
      <w:r w:rsidR="00A71E85" w:rsidRPr="00A71E85">
        <w:rPr>
          <w:rFonts w:ascii="Times New Roman" w:hAnsi="Times New Roman"/>
          <w:sz w:val="20"/>
          <w:szCs w:val="20"/>
        </w:rPr>
        <w:t xml:space="preserve">О внесении изменений </w:t>
      </w:r>
      <w:r w:rsidR="00A71E85">
        <w:rPr>
          <w:rFonts w:ascii="Times New Roman" w:hAnsi="Times New Roman"/>
          <w:sz w:val="20"/>
          <w:szCs w:val="20"/>
        </w:rPr>
        <w:tab/>
      </w:r>
      <w:r w:rsidR="00A71E85" w:rsidRPr="00A71E85">
        <w:rPr>
          <w:rFonts w:ascii="Times New Roman" w:hAnsi="Times New Roman"/>
          <w:b/>
          <w:sz w:val="20"/>
          <w:szCs w:val="20"/>
        </w:rPr>
        <w:t>10</w:t>
      </w:r>
    </w:p>
    <w:p w:rsidR="00A71E85" w:rsidRDefault="00A71E85" w:rsidP="00A71E85">
      <w:pPr>
        <w:spacing w:after="0" w:line="240" w:lineRule="auto"/>
        <w:jc w:val="both"/>
        <w:rPr>
          <w:rFonts w:ascii="Times New Roman" w:hAnsi="Times New Roman"/>
          <w:sz w:val="20"/>
          <w:szCs w:val="20"/>
        </w:rPr>
      </w:pPr>
      <w:r w:rsidRPr="00A71E85">
        <w:rPr>
          <w:rFonts w:ascii="Times New Roman" w:hAnsi="Times New Roman"/>
          <w:sz w:val="20"/>
          <w:szCs w:val="20"/>
        </w:rPr>
        <w:t xml:space="preserve">в постановление администрации сельского поселения </w:t>
      </w:r>
    </w:p>
    <w:p w:rsidR="00A71E85" w:rsidRDefault="00A71E85" w:rsidP="00A71E85">
      <w:pPr>
        <w:spacing w:after="0" w:line="240" w:lineRule="auto"/>
        <w:jc w:val="both"/>
        <w:rPr>
          <w:rFonts w:ascii="Times New Roman" w:hAnsi="Times New Roman"/>
          <w:sz w:val="20"/>
          <w:szCs w:val="20"/>
        </w:rPr>
      </w:pPr>
      <w:proofErr w:type="gramStart"/>
      <w:r w:rsidRPr="00A71E85">
        <w:rPr>
          <w:rFonts w:ascii="Times New Roman" w:hAnsi="Times New Roman"/>
          <w:sz w:val="20"/>
          <w:szCs w:val="20"/>
        </w:rPr>
        <w:t>Сентябрьский</w:t>
      </w:r>
      <w:proofErr w:type="gramEnd"/>
      <w:r w:rsidRPr="00A71E85">
        <w:rPr>
          <w:rFonts w:ascii="Times New Roman" w:hAnsi="Times New Roman"/>
          <w:sz w:val="20"/>
          <w:szCs w:val="20"/>
        </w:rPr>
        <w:t xml:space="preserve"> от 31.12.2019 №157-па «О мероприятиях по </w:t>
      </w:r>
    </w:p>
    <w:p w:rsidR="00A71E85" w:rsidRDefault="00A71E85" w:rsidP="00A71E85">
      <w:pPr>
        <w:spacing w:after="0" w:line="240" w:lineRule="auto"/>
        <w:jc w:val="both"/>
        <w:rPr>
          <w:rFonts w:ascii="Times New Roman" w:hAnsi="Times New Roman"/>
          <w:sz w:val="20"/>
          <w:szCs w:val="20"/>
        </w:rPr>
      </w:pPr>
      <w:r w:rsidRPr="00A71E85">
        <w:rPr>
          <w:rFonts w:ascii="Times New Roman" w:hAnsi="Times New Roman"/>
          <w:sz w:val="20"/>
          <w:szCs w:val="20"/>
        </w:rPr>
        <w:t>исполнению</w:t>
      </w:r>
      <w:r>
        <w:rPr>
          <w:rFonts w:ascii="Times New Roman" w:hAnsi="Times New Roman"/>
          <w:sz w:val="20"/>
          <w:szCs w:val="20"/>
        </w:rPr>
        <w:t xml:space="preserve"> решения </w:t>
      </w:r>
      <w:r w:rsidRPr="00A71E85">
        <w:rPr>
          <w:rFonts w:ascii="Times New Roman" w:hAnsi="Times New Roman"/>
          <w:sz w:val="20"/>
          <w:szCs w:val="20"/>
        </w:rPr>
        <w:t>Совета депутатов сельского поселения</w:t>
      </w:r>
      <w:r>
        <w:rPr>
          <w:rFonts w:ascii="Times New Roman" w:hAnsi="Times New Roman"/>
          <w:sz w:val="20"/>
          <w:szCs w:val="20"/>
        </w:rPr>
        <w:t xml:space="preserve"> </w:t>
      </w:r>
    </w:p>
    <w:p w:rsidR="00A71E85" w:rsidRDefault="00A71E85" w:rsidP="00A71E85">
      <w:pPr>
        <w:spacing w:after="0" w:line="240" w:lineRule="auto"/>
        <w:jc w:val="both"/>
        <w:rPr>
          <w:rFonts w:ascii="Times New Roman" w:hAnsi="Times New Roman"/>
          <w:sz w:val="20"/>
          <w:szCs w:val="20"/>
        </w:rPr>
      </w:pPr>
      <w:proofErr w:type="gramStart"/>
      <w:r>
        <w:rPr>
          <w:rFonts w:ascii="Times New Roman" w:hAnsi="Times New Roman"/>
          <w:sz w:val="20"/>
          <w:szCs w:val="20"/>
        </w:rPr>
        <w:t>Сентябрьский</w:t>
      </w:r>
      <w:proofErr w:type="gramEnd"/>
      <w:r>
        <w:rPr>
          <w:rFonts w:ascii="Times New Roman" w:hAnsi="Times New Roman"/>
          <w:sz w:val="20"/>
          <w:szCs w:val="20"/>
        </w:rPr>
        <w:t xml:space="preserve"> от 28.11.2019 №68</w:t>
      </w:r>
      <w:r w:rsidRPr="00A71E85">
        <w:rPr>
          <w:rFonts w:ascii="Times New Roman" w:hAnsi="Times New Roman"/>
          <w:sz w:val="20"/>
          <w:szCs w:val="20"/>
        </w:rPr>
        <w:t xml:space="preserve">«Об утверждении бюджета </w:t>
      </w:r>
    </w:p>
    <w:p w:rsidR="00A71E85" w:rsidRDefault="00A71E85" w:rsidP="00A71E85">
      <w:pPr>
        <w:spacing w:after="0" w:line="240" w:lineRule="auto"/>
        <w:jc w:val="both"/>
        <w:rPr>
          <w:rFonts w:ascii="Times New Roman" w:hAnsi="Times New Roman"/>
          <w:sz w:val="20"/>
          <w:szCs w:val="20"/>
        </w:rPr>
      </w:pPr>
      <w:r w:rsidRPr="00A71E85">
        <w:rPr>
          <w:rFonts w:ascii="Times New Roman" w:hAnsi="Times New Roman"/>
          <w:sz w:val="20"/>
          <w:szCs w:val="20"/>
        </w:rPr>
        <w:t xml:space="preserve">муниципального образования сельское поселение </w:t>
      </w:r>
      <w:proofErr w:type="gramStart"/>
      <w:r w:rsidRPr="00A71E85">
        <w:rPr>
          <w:rFonts w:ascii="Times New Roman" w:hAnsi="Times New Roman"/>
          <w:sz w:val="20"/>
          <w:szCs w:val="20"/>
        </w:rPr>
        <w:t>Сентябрьский</w:t>
      </w:r>
      <w:proofErr w:type="gramEnd"/>
      <w:r w:rsidRPr="00A71E85">
        <w:rPr>
          <w:rFonts w:ascii="Times New Roman" w:hAnsi="Times New Roman"/>
          <w:sz w:val="20"/>
          <w:szCs w:val="20"/>
        </w:rPr>
        <w:t xml:space="preserve"> </w:t>
      </w:r>
    </w:p>
    <w:p w:rsidR="00A33D20" w:rsidRPr="00A71E85" w:rsidRDefault="00A71E85" w:rsidP="00A71E85">
      <w:pPr>
        <w:spacing w:after="0" w:line="240" w:lineRule="auto"/>
        <w:jc w:val="both"/>
        <w:rPr>
          <w:rFonts w:ascii="Times New Roman" w:hAnsi="Times New Roman"/>
          <w:sz w:val="20"/>
          <w:szCs w:val="20"/>
        </w:rPr>
      </w:pPr>
      <w:r w:rsidRPr="00A71E85">
        <w:rPr>
          <w:rFonts w:ascii="Times New Roman" w:hAnsi="Times New Roman"/>
          <w:sz w:val="20"/>
          <w:szCs w:val="20"/>
        </w:rPr>
        <w:t>на 2020 год и плановый период 2021-2022 годов</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57750" w:rsidRDefault="00A57750" w:rsidP="00A57750">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A57750" w:rsidRDefault="00A57750" w:rsidP="00A57750">
      <w:pPr>
        <w:spacing w:after="0" w:line="240" w:lineRule="auto"/>
        <w:jc w:val="both"/>
        <w:rPr>
          <w:rFonts w:ascii="Times New Roman" w:hAnsi="Times New Roman"/>
          <w:sz w:val="20"/>
          <w:szCs w:val="20"/>
        </w:rPr>
      </w:pPr>
      <w:r w:rsidRPr="00A57750">
        <w:rPr>
          <w:rFonts w:ascii="Times New Roman" w:hAnsi="Times New Roman"/>
          <w:sz w:val="20"/>
          <w:szCs w:val="20"/>
        </w:rPr>
        <w:lastRenderedPageBreak/>
        <w:t>№ 118 от 16.11.2020 года</w:t>
      </w:r>
      <w:r>
        <w:rPr>
          <w:rFonts w:ascii="Times New Roman" w:hAnsi="Times New Roman"/>
          <w:sz w:val="20"/>
          <w:szCs w:val="20"/>
        </w:rPr>
        <w:t xml:space="preserve"> «</w:t>
      </w:r>
      <w:r w:rsidRPr="00A57750">
        <w:rPr>
          <w:rFonts w:ascii="Times New Roman" w:hAnsi="Times New Roman"/>
          <w:sz w:val="20"/>
          <w:szCs w:val="20"/>
        </w:rPr>
        <w:t>О внесении изменений в Устав сельского поселения Сентябрьский</w:t>
      </w:r>
      <w:r>
        <w:rPr>
          <w:rFonts w:ascii="Times New Roman" w:hAnsi="Times New Roman"/>
          <w:sz w:val="20"/>
          <w:szCs w:val="20"/>
        </w:rPr>
        <w:t>»</w:t>
      </w:r>
    </w:p>
    <w:p w:rsidR="0097233C" w:rsidRDefault="0097233C" w:rsidP="00A57750">
      <w:pPr>
        <w:spacing w:after="0" w:line="240" w:lineRule="auto"/>
        <w:jc w:val="both"/>
        <w:rPr>
          <w:rFonts w:ascii="Times New Roman" w:hAnsi="Times New Roman"/>
          <w:sz w:val="20"/>
          <w:szCs w:val="20"/>
        </w:rPr>
      </w:pPr>
    </w:p>
    <w:p w:rsidR="0097233C" w:rsidRPr="0097233C" w:rsidRDefault="0097233C" w:rsidP="0097233C">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7233C">
        <w:rPr>
          <w:rFonts w:ascii="Times New Roman" w:hAnsi="Times New Roman"/>
          <w:sz w:val="20"/>
          <w:szCs w:val="20"/>
          <w:lang w:eastAsia="en-US"/>
        </w:rPr>
        <w:t>С целью приведения Устава сельского поселения Сентябрьский в соответствие с Федеральными законами от 01.05.2019 № 87-ФЗ «О внесении изменений в Федеральный закон «Об общих принципах организации местного самоуправления в Российской Федерации»,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от 02.08.2019</w:t>
      </w:r>
      <w:proofErr w:type="gramEnd"/>
      <w:r w:rsidRPr="0097233C">
        <w:rPr>
          <w:rFonts w:ascii="Times New Roman" w:hAnsi="Times New Roman"/>
          <w:sz w:val="20"/>
          <w:szCs w:val="20"/>
          <w:lang w:eastAsia="en-US"/>
        </w:rPr>
        <w:t xml:space="preserve"> № 283-ФЗ «О внесении изменений в Градостроительный кодекс Российской Федерации и отдельные законодательные акты Российской Федерации»</w:t>
      </w:r>
      <w:r w:rsidRPr="0097233C">
        <w:rPr>
          <w:rFonts w:ascii="Times New Roman" w:eastAsia="Calibri" w:hAnsi="Times New Roman"/>
          <w:sz w:val="20"/>
          <w:szCs w:val="20"/>
          <w:lang w:eastAsia="en-US"/>
        </w:rPr>
        <w:t>, учитывая результаты публичных слушаний от 27 октября 2020 года,  Совет поселения Сентябрьский</w:t>
      </w:r>
    </w:p>
    <w:p w:rsidR="0097233C" w:rsidRPr="0097233C" w:rsidRDefault="0097233C" w:rsidP="0097233C">
      <w:pPr>
        <w:tabs>
          <w:tab w:val="left" w:pos="708"/>
          <w:tab w:val="center" w:pos="4153"/>
          <w:tab w:val="right" w:pos="8306"/>
        </w:tabs>
        <w:spacing w:after="0" w:line="240" w:lineRule="auto"/>
        <w:ind w:firstLine="567"/>
        <w:rPr>
          <w:rFonts w:eastAsia="Calibri"/>
          <w:sz w:val="20"/>
          <w:szCs w:val="20"/>
        </w:rPr>
      </w:pPr>
    </w:p>
    <w:p w:rsidR="0097233C" w:rsidRPr="0097233C" w:rsidRDefault="0097233C" w:rsidP="0097233C">
      <w:pPr>
        <w:tabs>
          <w:tab w:val="left" w:pos="708"/>
          <w:tab w:val="center" w:pos="4153"/>
          <w:tab w:val="right" w:pos="8306"/>
        </w:tabs>
        <w:spacing w:after="0" w:line="240" w:lineRule="auto"/>
        <w:ind w:firstLine="567"/>
        <w:rPr>
          <w:rFonts w:ascii="Times New Roman" w:eastAsia="Calibri" w:hAnsi="Times New Roman"/>
          <w:sz w:val="20"/>
          <w:szCs w:val="20"/>
        </w:rPr>
      </w:pPr>
    </w:p>
    <w:p w:rsidR="0097233C" w:rsidRPr="0097233C" w:rsidRDefault="0097233C" w:rsidP="0097233C">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97233C">
        <w:rPr>
          <w:rFonts w:ascii="Times New Roman" w:eastAsia="Calibri" w:hAnsi="Times New Roman"/>
          <w:sz w:val="20"/>
          <w:szCs w:val="20"/>
        </w:rPr>
        <w:t>РЕШИЛ:</w:t>
      </w:r>
    </w:p>
    <w:p w:rsidR="0097233C" w:rsidRPr="0097233C" w:rsidRDefault="0097233C" w:rsidP="0097233C">
      <w:pPr>
        <w:tabs>
          <w:tab w:val="left" w:pos="708"/>
          <w:tab w:val="center" w:pos="4153"/>
          <w:tab w:val="right" w:pos="8306"/>
        </w:tabs>
        <w:spacing w:after="0" w:line="240" w:lineRule="auto"/>
        <w:ind w:firstLine="709"/>
        <w:jc w:val="center"/>
        <w:rPr>
          <w:rFonts w:ascii="Times New Roman" w:eastAsia="Calibri" w:hAnsi="Times New Roman"/>
          <w:sz w:val="20"/>
          <w:szCs w:val="20"/>
        </w:rPr>
      </w:pPr>
    </w:p>
    <w:p w:rsidR="0097233C" w:rsidRPr="0097233C" w:rsidRDefault="0097233C" w:rsidP="0097233C">
      <w:pPr>
        <w:numPr>
          <w:ilvl w:val="0"/>
          <w:numId w:val="37"/>
        </w:numPr>
        <w:suppressAutoHyphens/>
        <w:autoSpaceDE w:val="0"/>
        <w:autoSpaceDN w:val="0"/>
        <w:adjustRightInd w:val="0"/>
        <w:spacing w:after="0" w:line="240" w:lineRule="auto"/>
        <w:jc w:val="both"/>
        <w:rPr>
          <w:rFonts w:ascii="Times New Roman" w:hAnsi="Times New Roman"/>
          <w:sz w:val="20"/>
          <w:szCs w:val="20"/>
        </w:rPr>
      </w:pPr>
      <w:r w:rsidRPr="0097233C">
        <w:rPr>
          <w:rFonts w:ascii="Times New Roman" w:hAnsi="Times New Roman"/>
          <w:sz w:val="20"/>
          <w:szCs w:val="20"/>
        </w:rPr>
        <w:t>Внести в Устав сельского поселения Сентябрьский следующие изменения:</w:t>
      </w:r>
    </w:p>
    <w:p w:rsidR="0097233C" w:rsidRPr="0097233C" w:rsidRDefault="0097233C" w:rsidP="0097233C">
      <w:pPr>
        <w:numPr>
          <w:ilvl w:val="0"/>
          <w:numId w:val="38"/>
        </w:numPr>
        <w:suppressAutoHyphens/>
        <w:autoSpaceDE w:val="0"/>
        <w:autoSpaceDN w:val="0"/>
        <w:adjustRightInd w:val="0"/>
        <w:spacing w:after="0" w:line="240" w:lineRule="auto"/>
        <w:jc w:val="both"/>
        <w:rPr>
          <w:rFonts w:ascii="Times New Roman" w:hAnsi="Times New Roman"/>
          <w:sz w:val="20"/>
          <w:szCs w:val="20"/>
        </w:rPr>
      </w:pPr>
      <w:r w:rsidRPr="0097233C">
        <w:rPr>
          <w:rFonts w:ascii="Times New Roman" w:hAnsi="Times New Roman"/>
          <w:sz w:val="20"/>
          <w:szCs w:val="20"/>
        </w:rPr>
        <w:t>Пункт 2 статьи 1 изложить следующим образом:</w:t>
      </w:r>
    </w:p>
    <w:p w:rsidR="0097233C" w:rsidRPr="0097233C" w:rsidRDefault="0097233C" w:rsidP="0097233C">
      <w:pPr>
        <w:autoSpaceDE w:val="0"/>
        <w:autoSpaceDN w:val="0"/>
        <w:adjustRightInd w:val="0"/>
        <w:spacing w:after="0" w:line="240" w:lineRule="auto"/>
        <w:ind w:firstLine="709"/>
        <w:jc w:val="both"/>
        <w:rPr>
          <w:rFonts w:ascii="Times New Roman" w:hAnsi="Times New Roman"/>
          <w:sz w:val="20"/>
          <w:szCs w:val="20"/>
          <w:lang w:eastAsia="ar-SA"/>
        </w:rPr>
      </w:pPr>
      <w:r w:rsidRPr="0097233C">
        <w:rPr>
          <w:rFonts w:ascii="Times New Roman" w:hAnsi="Times New Roman"/>
          <w:sz w:val="20"/>
          <w:szCs w:val="20"/>
        </w:rPr>
        <w:t xml:space="preserve">«2. </w:t>
      </w:r>
      <w:r w:rsidRPr="0097233C">
        <w:rPr>
          <w:rFonts w:ascii="Times New Roman" w:hAnsi="Times New Roman"/>
          <w:sz w:val="20"/>
          <w:szCs w:val="20"/>
          <w:lang w:eastAsia="ar-SA"/>
        </w:rPr>
        <w:t>Официальное наименование муниципального образования - сельское поселение Сентябрьский Нефтеюганского муниципального района Ханты - Мансийского автономного округа – Югры.</w:t>
      </w:r>
    </w:p>
    <w:p w:rsidR="0097233C" w:rsidRPr="0097233C" w:rsidRDefault="0097233C" w:rsidP="0097233C">
      <w:pPr>
        <w:autoSpaceDE w:val="0"/>
        <w:autoSpaceDN w:val="0"/>
        <w:adjustRightInd w:val="0"/>
        <w:spacing w:after="0" w:line="240" w:lineRule="auto"/>
        <w:ind w:firstLine="709"/>
        <w:jc w:val="both"/>
        <w:rPr>
          <w:rFonts w:ascii="Times New Roman" w:hAnsi="Times New Roman"/>
          <w:sz w:val="20"/>
          <w:szCs w:val="20"/>
          <w:lang w:eastAsia="ar-SA"/>
        </w:rPr>
      </w:pPr>
      <w:r w:rsidRPr="0097233C">
        <w:rPr>
          <w:rFonts w:ascii="Times New Roman" w:hAnsi="Times New Roman"/>
          <w:sz w:val="20"/>
          <w:szCs w:val="20"/>
          <w:lang w:eastAsia="ar-SA"/>
        </w:rPr>
        <w:t xml:space="preserve">Сокращенное наименование муниципального образования – сельское поселение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w:t>
      </w:r>
    </w:p>
    <w:p w:rsidR="0097233C" w:rsidRPr="0097233C" w:rsidRDefault="0097233C" w:rsidP="0097233C">
      <w:pPr>
        <w:autoSpaceDE w:val="0"/>
        <w:autoSpaceDN w:val="0"/>
        <w:adjustRightInd w:val="0"/>
        <w:spacing w:after="0" w:line="240" w:lineRule="auto"/>
        <w:ind w:firstLine="709"/>
        <w:jc w:val="both"/>
        <w:rPr>
          <w:rFonts w:ascii="Times New Roman" w:hAnsi="Times New Roman"/>
          <w:sz w:val="20"/>
          <w:szCs w:val="20"/>
        </w:rPr>
      </w:pPr>
      <w:proofErr w:type="gramStart"/>
      <w:r w:rsidRPr="0097233C">
        <w:rPr>
          <w:rFonts w:ascii="Times New Roman" w:hAnsi="Times New Roman"/>
          <w:sz w:val="20"/>
          <w:szCs w:val="20"/>
          <w:lang w:eastAsia="ar-SA"/>
        </w:rPr>
        <w:t>В соответствии с частью 5 статьи 9.1 Федерального закона от 06.10.2003 №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 – Югры, в настоящем Уставе и иных муниципальных правовых актах сельского поселения Сентябрьский Нефтеюганского муниципального района Ханты-Мансийского автономного округа – Югры</w:t>
      </w:r>
      <w:proofErr w:type="gramEnd"/>
      <w:r w:rsidRPr="0097233C">
        <w:rPr>
          <w:rFonts w:ascii="Times New Roman" w:hAnsi="Times New Roman"/>
          <w:sz w:val="20"/>
          <w:szCs w:val="20"/>
          <w:lang w:eastAsia="ar-SA"/>
        </w:rPr>
        <w:t>, в Уставе и иных муниципальных правовых актах Нефтеюганского муниципального района Ханты-Мансийского автономного округа – Югры.</w:t>
      </w:r>
    </w:p>
    <w:p w:rsidR="0097233C" w:rsidRPr="0097233C" w:rsidRDefault="0097233C" w:rsidP="0097233C">
      <w:pPr>
        <w:autoSpaceDE w:val="0"/>
        <w:autoSpaceDN w:val="0"/>
        <w:adjustRightInd w:val="0"/>
        <w:spacing w:after="0" w:line="240" w:lineRule="auto"/>
        <w:ind w:left="568"/>
        <w:jc w:val="both"/>
        <w:rPr>
          <w:rFonts w:ascii="Times New Roman" w:hAnsi="Times New Roman"/>
          <w:sz w:val="20"/>
          <w:szCs w:val="20"/>
        </w:rPr>
      </w:pPr>
      <w:r w:rsidRPr="0097233C">
        <w:rPr>
          <w:rFonts w:ascii="Times New Roman" w:hAnsi="Times New Roman"/>
          <w:sz w:val="20"/>
          <w:szCs w:val="20"/>
        </w:rPr>
        <w:t>2) пункт 5 статьи 1 изложить следующим образом:</w:t>
      </w:r>
    </w:p>
    <w:p w:rsidR="0097233C" w:rsidRPr="0097233C" w:rsidRDefault="0097233C" w:rsidP="0097233C">
      <w:pPr>
        <w:autoSpaceDE w:val="0"/>
        <w:autoSpaceDN w:val="0"/>
        <w:adjustRightInd w:val="0"/>
        <w:spacing w:after="0" w:line="240" w:lineRule="auto"/>
        <w:ind w:left="568"/>
        <w:jc w:val="both"/>
        <w:rPr>
          <w:rFonts w:ascii="Times New Roman" w:hAnsi="Times New Roman"/>
          <w:sz w:val="20"/>
          <w:szCs w:val="20"/>
          <w:lang w:eastAsia="ar-SA"/>
        </w:rPr>
      </w:pPr>
      <w:r w:rsidRPr="0097233C">
        <w:rPr>
          <w:rFonts w:ascii="Times New Roman" w:hAnsi="Times New Roman"/>
          <w:sz w:val="20"/>
          <w:szCs w:val="20"/>
        </w:rPr>
        <w:t xml:space="preserve">«5. </w:t>
      </w:r>
      <w:proofErr w:type="gramStart"/>
      <w:r w:rsidRPr="0097233C">
        <w:rPr>
          <w:rFonts w:ascii="Times New Roman" w:hAnsi="Times New Roman"/>
          <w:sz w:val="20"/>
          <w:szCs w:val="20"/>
          <w:lang w:eastAsia="ar-SA"/>
        </w:rPr>
        <w:t>Территория сельского поселения Сентябрьский входит в состав территории Нефтеюганского муниципального района Ханты-Мансийского автономного округа – Югры.»</w:t>
      </w:r>
      <w:proofErr w:type="gramEnd"/>
    </w:p>
    <w:p w:rsidR="0097233C" w:rsidRPr="0097233C" w:rsidRDefault="0097233C" w:rsidP="0097233C">
      <w:pPr>
        <w:autoSpaceDE w:val="0"/>
        <w:autoSpaceDN w:val="0"/>
        <w:adjustRightInd w:val="0"/>
        <w:spacing w:after="0" w:line="240" w:lineRule="auto"/>
        <w:ind w:left="568"/>
        <w:jc w:val="both"/>
        <w:rPr>
          <w:rFonts w:ascii="Times New Roman" w:hAnsi="Times New Roman"/>
          <w:sz w:val="20"/>
          <w:szCs w:val="20"/>
          <w:lang w:eastAsia="ar-SA"/>
        </w:rPr>
      </w:pPr>
      <w:r w:rsidRPr="0097233C">
        <w:rPr>
          <w:rFonts w:ascii="Times New Roman" w:hAnsi="Times New Roman"/>
          <w:sz w:val="20"/>
          <w:szCs w:val="20"/>
          <w:lang w:eastAsia="ar-SA"/>
        </w:rPr>
        <w:t>3) Статью 3.1. дополнить пунктом следующего содержания:</w:t>
      </w:r>
    </w:p>
    <w:p w:rsidR="0097233C" w:rsidRPr="0097233C" w:rsidRDefault="0097233C" w:rsidP="0097233C">
      <w:pPr>
        <w:autoSpaceDE w:val="0"/>
        <w:autoSpaceDN w:val="0"/>
        <w:adjustRightInd w:val="0"/>
        <w:spacing w:after="0" w:line="240" w:lineRule="auto"/>
        <w:ind w:left="568"/>
        <w:jc w:val="both"/>
        <w:rPr>
          <w:rFonts w:ascii="Times New Roman" w:hAnsi="Times New Roman"/>
          <w:sz w:val="20"/>
          <w:szCs w:val="20"/>
        </w:rPr>
      </w:pPr>
      <w:r w:rsidRPr="0097233C">
        <w:rPr>
          <w:rFonts w:ascii="Times New Roman" w:hAnsi="Times New Roman"/>
          <w:sz w:val="20"/>
          <w:szCs w:val="20"/>
          <w:lang w:eastAsia="ar-SA"/>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7233C">
        <w:rPr>
          <w:rFonts w:ascii="Times New Roman" w:hAnsi="Times New Roman"/>
          <w:sz w:val="20"/>
          <w:szCs w:val="20"/>
          <w:lang w:eastAsia="ar-SA"/>
        </w:rPr>
        <w:t>.»</w:t>
      </w:r>
      <w:proofErr w:type="gramEnd"/>
    </w:p>
    <w:p w:rsidR="0097233C" w:rsidRPr="0097233C" w:rsidRDefault="0097233C" w:rsidP="0097233C">
      <w:pPr>
        <w:autoSpaceDE w:val="0"/>
        <w:autoSpaceDN w:val="0"/>
        <w:adjustRightInd w:val="0"/>
        <w:spacing w:after="0" w:line="240" w:lineRule="auto"/>
        <w:ind w:left="568"/>
        <w:jc w:val="both"/>
        <w:rPr>
          <w:rFonts w:ascii="Times New Roman" w:hAnsi="Times New Roman"/>
          <w:sz w:val="20"/>
          <w:szCs w:val="20"/>
        </w:rPr>
      </w:pPr>
      <w:r w:rsidRPr="0097233C">
        <w:rPr>
          <w:rFonts w:ascii="Times New Roman" w:hAnsi="Times New Roman"/>
          <w:sz w:val="20"/>
          <w:szCs w:val="20"/>
        </w:rPr>
        <w:t>4) статью 18 дополнить абзацем следующего содержания:</w:t>
      </w:r>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rPr>
        <w:t xml:space="preserve">«8. </w:t>
      </w:r>
      <w:r w:rsidRPr="0097233C">
        <w:rPr>
          <w:rFonts w:ascii="Times New Roman" w:hAnsi="Times New Roman"/>
          <w:sz w:val="20"/>
          <w:szCs w:val="20"/>
          <w:lang w:eastAsia="ar-SA"/>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пяти дней в один календарный месяц</w:t>
      </w:r>
      <w:proofErr w:type="gramStart"/>
      <w:r w:rsidRPr="0097233C">
        <w:rPr>
          <w:rFonts w:ascii="Times New Roman" w:hAnsi="Times New Roman"/>
          <w:sz w:val="20"/>
          <w:szCs w:val="20"/>
          <w:lang w:eastAsia="ar-SA"/>
        </w:rPr>
        <w:t>.»</w:t>
      </w:r>
      <w:proofErr w:type="gramEnd"/>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 xml:space="preserve">5) Главу </w:t>
      </w:r>
      <w:r w:rsidRPr="0097233C">
        <w:rPr>
          <w:rFonts w:ascii="Times New Roman" w:hAnsi="Times New Roman"/>
          <w:sz w:val="20"/>
          <w:szCs w:val="20"/>
          <w:lang w:val="en-US" w:eastAsia="ar-SA"/>
        </w:rPr>
        <w:t>II</w:t>
      </w:r>
      <w:r w:rsidRPr="0097233C">
        <w:rPr>
          <w:rFonts w:ascii="Times New Roman" w:hAnsi="Times New Roman"/>
          <w:sz w:val="20"/>
          <w:szCs w:val="20"/>
          <w:lang w:eastAsia="ar-SA"/>
        </w:rPr>
        <w:t xml:space="preserve"> дополнить </w:t>
      </w:r>
      <w:proofErr w:type="spellStart"/>
      <w:proofErr w:type="gramStart"/>
      <w:r w:rsidRPr="0097233C">
        <w:rPr>
          <w:rFonts w:ascii="Times New Roman" w:hAnsi="Times New Roman"/>
          <w:sz w:val="20"/>
          <w:szCs w:val="20"/>
          <w:lang w:eastAsia="ar-SA"/>
        </w:rPr>
        <w:t>дополнить</w:t>
      </w:r>
      <w:proofErr w:type="spellEnd"/>
      <w:proofErr w:type="gramEnd"/>
      <w:r w:rsidRPr="0097233C">
        <w:rPr>
          <w:rFonts w:ascii="Times New Roman" w:hAnsi="Times New Roman"/>
          <w:sz w:val="20"/>
          <w:szCs w:val="20"/>
          <w:lang w:eastAsia="ar-SA"/>
        </w:rPr>
        <w:t xml:space="preserve"> статьей 8.1. следующего содержания: </w:t>
      </w:r>
    </w:p>
    <w:p w:rsidR="0097233C" w:rsidRPr="0097233C" w:rsidRDefault="0097233C" w:rsidP="0097233C">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«Статья 8.1. Инициативные проекты</w:t>
      </w:r>
    </w:p>
    <w:p w:rsidR="0097233C" w:rsidRPr="0097233C" w:rsidRDefault="0097233C" w:rsidP="0097233C">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 xml:space="preserve">1. В целях реализации мероприятий, имеющих приоритетное значение для жителей сельского поселения Сентябрьский, по решению вопросов местного значения или иных вопросов, право </w:t>
      </w:r>
      <w:proofErr w:type="gramStart"/>
      <w:r w:rsidRPr="0097233C">
        <w:rPr>
          <w:rFonts w:ascii="Times New Roman" w:hAnsi="Times New Roman"/>
          <w:sz w:val="20"/>
          <w:szCs w:val="20"/>
          <w:lang w:eastAsia="ar-SA"/>
        </w:rPr>
        <w:t>решения</w:t>
      </w:r>
      <w:proofErr w:type="gramEnd"/>
      <w:r w:rsidRPr="0097233C">
        <w:rPr>
          <w:rFonts w:ascii="Times New Roman" w:hAnsi="Times New Roman"/>
          <w:sz w:val="20"/>
          <w:szCs w:val="20"/>
          <w:lang w:eastAsia="ar-SA"/>
        </w:rPr>
        <w:t xml:space="preserve"> которых предоставлено органу местного самоуправления, в Администрацию поселения может быть внесен инициативный проект.</w:t>
      </w:r>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 Сентябрьский</w:t>
      </w:r>
      <w:proofErr w:type="gramStart"/>
      <w:r w:rsidRPr="0097233C">
        <w:rPr>
          <w:rFonts w:ascii="Times New Roman" w:hAnsi="Times New Roman"/>
          <w:sz w:val="20"/>
          <w:szCs w:val="20"/>
          <w:lang w:eastAsia="ar-SA"/>
        </w:rPr>
        <w:t>.»;</w:t>
      </w:r>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proofErr w:type="gramEnd"/>
      <w:r w:rsidRPr="0097233C">
        <w:rPr>
          <w:rFonts w:ascii="Times New Roman" w:hAnsi="Times New Roman"/>
          <w:sz w:val="20"/>
          <w:szCs w:val="20"/>
          <w:lang w:eastAsia="ar-SA"/>
        </w:rPr>
        <w:t>6) Пункт 1 статьи 10 изложить в следующей редакции:</w:t>
      </w:r>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 xml:space="preserve">«1. Собрания граждан проводятся в сельском поселении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 xml:space="preserve"> для обсуждения вопросов местного значения, информирования населения о деятельности органа местного самоуправления и должностных лиц местного самоуправления администрации сельского поселения Сентябрьский, обсуждения вопросов внесения инициативных проектов и их рассмотрения.»</w:t>
      </w:r>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7) Пункт 2 статьи 10 дополнить абзацем следующего содержания:</w:t>
      </w:r>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 xml:space="preserve">«В собрании граждан по вопросам внесения инициативных проектов и их рассмотрения вправе принимать участие жители сельского поселения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Сентябрьский</w:t>
      </w:r>
      <w:proofErr w:type="gramStart"/>
      <w:r w:rsidRPr="0097233C">
        <w:rPr>
          <w:rFonts w:ascii="Times New Roman" w:hAnsi="Times New Roman"/>
          <w:sz w:val="20"/>
          <w:szCs w:val="20"/>
          <w:lang w:eastAsia="ar-SA"/>
        </w:rPr>
        <w:t>.»</w:t>
      </w:r>
      <w:proofErr w:type="gramEnd"/>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8) Пункт 2 статьи 12 изложить в следующей редакции:</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 xml:space="preserve">В опросе граждан имеют право участвовать жители сельского поселения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 достигшие шестнадцатилетнего возраста.</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Результаты опроса носят рекомендательный характер</w:t>
      </w:r>
      <w:proofErr w:type="gramStart"/>
      <w:r w:rsidRPr="0097233C">
        <w:rPr>
          <w:rFonts w:ascii="Times New Roman" w:hAnsi="Times New Roman"/>
          <w:sz w:val="20"/>
          <w:szCs w:val="20"/>
          <w:lang w:eastAsia="ar-SA"/>
        </w:rPr>
        <w:t>.»;</w:t>
      </w:r>
      <w:proofErr w:type="gramEnd"/>
    </w:p>
    <w:p w:rsidR="0097233C" w:rsidRPr="0097233C" w:rsidRDefault="0097233C" w:rsidP="0097233C">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9) пункт 3 дополнить подпунктом 3 следующего содержания:</w:t>
      </w:r>
    </w:p>
    <w:p w:rsidR="0097233C" w:rsidRPr="0097233C" w:rsidRDefault="0097233C" w:rsidP="0097233C">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 xml:space="preserve">«3) жителей сельского поселения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 достигших шестнадцатилетнего возраста, - для выявления мнения граждан о поддержке данного инициативного проекта.»;</w:t>
      </w:r>
    </w:p>
    <w:p w:rsidR="0097233C" w:rsidRPr="0097233C" w:rsidRDefault="0097233C" w:rsidP="0097233C">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lastRenderedPageBreak/>
        <w:t>10) пункт 4 изложить в следующей редакции:</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«4. Решение о назначении опроса граждан принимает Совет депутатов сельского поселения Сентябрьский. Для проведения опроса граждан может использоваться официальный сайт администрации сельского поселения Сентябрьский  в информационно-телекоммуникационной сети «Интернет».</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proofErr w:type="gramStart"/>
      <w:r w:rsidRPr="0097233C">
        <w:rPr>
          <w:rFonts w:ascii="Times New Roman" w:hAnsi="Times New Roman"/>
          <w:sz w:val="20"/>
          <w:szCs w:val="20"/>
          <w:lang w:eastAsia="ar-SA"/>
        </w:rPr>
        <w:t>В решении о назначении опроса граждан указывается дата и сроки проведения опроса, формулировка вопроса (вопросов) предполагаемого (предполагаемых) при проведении опроса, методика проведения опроса, форма опросного листа, минимальная численность жителей Нефтеюганского района, участвующих в опросе и  порядок идентификации участников опроса в случае проведения опроса граждан с использованием официального сайта администрации сельского поселения Сентябрьский  в информационно-телекоммуникационной сети «Интернет».</w:t>
      </w:r>
      <w:proofErr w:type="gramEnd"/>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Решение о назначении опроса граждан подлежит опубликованию в информационном бюллетене «Сентябрьский вестник» не менее чем за 10 дней до его проведения</w:t>
      </w:r>
      <w:proofErr w:type="gramStart"/>
      <w:r w:rsidRPr="0097233C">
        <w:rPr>
          <w:rFonts w:ascii="Times New Roman" w:hAnsi="Times New Roman"/>
          <w:sz w:val="20"/>
          <w:szCs w:val="20"/>
          <w:lang w:eastAsia="ar-SA"/>
        </w:rPr>
        <w:t>.»;</w:t>
      </w:r>
      <w:proofErr w:type="gramEnd"/>
    </w:p>
    <w:p w:rsidR="0097233C" w:rsidRPr="0097233C" w:rsidRDefault="0097233C" w:rsidP="0097233C">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11) пункт 2 статьи 16 дополнить абзацами следующего содержания:</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«Уменьшение минимальной численности инициативной группы, выступающей с инициативой о внесении инициативного проекта.</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 xml:space="preserve">Предоставление права выступить инициатором проекта иным лицам, осуществляющим деятельность сельского поселения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Определение иных сведений, которые должен содержать инициативный проект;</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Установление порядка выявления мнения граждан по вопросу о поддержке инициативного проекта путем опроса граждан, сбора их подписей.</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Установление  порядка выдвижения, внесения, обсуждения, рассмотрения инициативных проектов, а также проведения их конкурсного отбора.</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Определение порядка формирования и деятельности коллегиального органа (комиссии) по проведению конкурсного отбора инициативных проектов.</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 xml:space="preserve"> Определение порядка назначения и проведения собрания граждан в целях рассмотрения и обсуждения вопросов внесения инициативных проектов.</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Сентябрьский</w:t>
      </w:r>
      <w:proofErr w:type="gramStart"/>
      <w:r w:rsidRPr="0097233C">
        <w:rPr>
          <w:rFonts w:ascii="Times New Roman" w:hAnsi="Times New Roman"/>
          <w:sz w:val="20"/>
          <w:szCs w:val="20"/>
          <w:lang w:eastAsia="ar-SA"/>
        </w:rPr>
        <w:t>.»;</w:t>
      </w:r>
      <w:proofErr w:type="gramEnd"/>
    </w:p>
    <w:p w:rsidR="0097233C" w:rsidRPr="0097233C" w:rsidRDefault="0097233C" w:rsidP="0097233C">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 xml:space="preserve">12) Главу </w:t>
      </w:r>
      <w:r w:rsidRPr="0097233C">
        <w:rPr>
          <w:rFonts w:ascii="Times New Roman" w:hAnsi="Times New Roman"/>
          <w:sz w:val="20"/>
          <w:szCs w:val="20"/>
          <w:lang w:val="en-US" w:eastAsia="ar-SA"/>
        </w:rPr>
        <w:t>V</w:t>
      </w:r>
      <w:r w:rsidRPr="0097233C">
        <w:rPr>
          <w:rFonts w:ascii="Times New Roman" w:hAnsi="Times New Roman"/>
          <w:sz w:val="20"/>
          <w:szCs w:val="20"/>
          <w:lang w:eastAsia="ar-SA"/>
        </w:rPr>
        <w:t xml:space="preserve"> дополнить статьей 38.1 следующего содержания:</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«Статья 38.1. Финансовое и иное обеспечение реализации инициативных проектов</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 xml:space="preserve">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сельского поселения Сентябрьский бюджетные ассигнования на реализацию инициативных проектов, </w:t>
      </w:r>
      <w:proofErr w:type="gramStart"/>
      <w:r w:rsidRPr="0097233C">
        <w:rPr>
          <w:rFonts w:ascii="Times New Roman" w:hAnsi="Times New Roman"/>
          <w:sz w:val="20"/>
          <w:szCs w:val="20"/>
          <w:lang w:eastAsia="ar-SA"/>
        </w:rPr>
        <w:t>формируемые</w:t>
      </w:r>
      <w:proofErr w:type="gramEnd"/>
      <w:r w:rsidRPr="0097233C">
        <w:rPr>
          <w:rFonts w:ascii="Times New Roman" w:hAnsi="Times New Roman"/>
          <w:sz w:val="20"/>
          <w:szCs w:val="20"/>
          <w:lang w:eastAsia="ar-SA"/>
        </w:rPr>
        <w:t xml:space="preserve"> в том числе с учетом объемов инициативных платежей и (или) межбюджетных трансфертов из бюджета Ханты-Мансийского автономного округа – Югры, Нефтеюганского муниципального района, предоставленных в целях финансового обеспечения соответствующих расходных обязательств сельского поселения </w:t>
      </w:r>
      <w:proofErr w:type="gramStart"/>
      <w:r w:rsidRPr="0097233C">
        <w:rPr>
          <w:rFonts w:ascii="Times New Roman" w:hAnsi="Times New Roman"/>
          <w:sz w:val="20"/>
          <w:szCs w:val="20"/>
          <w:lang w:eastAsia="ar-SA"/>
        </w:rPr>
        <w:t>Сентябрьский</w:t>
      </w:r>
      <w:proofErr w:type="gramEnd"/>
      <w:r w:rsidRPr="0097233C">
        <w:rPr>
          <w:rFonts w:ascii="Times New Roman" w:hAnsi="Times New Roman"/>
          <w:sz w:val="20"/>
          <w:szCs w:val="20"/>
          <w:lang w:eastAsia="ar-SA"/>
        </w:rPr>
        <w:t>.</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2. В случае</w:t>
      </w:r>
      <w:proofErr w:type="gramStart"/>
      <w:r w:rsidRPr="0097233C">
        <w:rPr>
          <w:rFonts w:ascii="Times New Roman" w:hAnsi="Times New Roman"/>
          <w:sz w:val="20"/>
          <w:szCs w:val="20"/>
          <w:lang w:eastAsia="ar-SA"/>
        </w:rPr>
        <w:t>,</w:t>
      </w:r>
      <w:proofErr w:type="gramEnd"/>
      <w:r w:rsidRPr="0097233C">
        <w:rPr>
          <w:rFonts w:ascii="Times New Roman" w:hAnsi="Times New Roman"/>
          <w:sz w:val="20"/>
          <w:szCs w:val="20"/>
          <w:lang w:eastAsia="ar-SA"/>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Сентябрьский.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 Сентябрьский.</w:t>
      </w:r>
    </w:p>
    <w:p w:rsidR="0097233C" w:rsidRPr="0097233C" w:rsidRDefault="0097233C" w:rsidP="0097233C">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Сентябрьский, определяется решением Совета депутатов сельского поселения Сентябрьский.</w:t>
      </w:r>
    </w:p>
    <w:p w:rsidR="0097233C" w:rsidRPr="0097233C" w:rsidRDefault="0097233C" w:rsidP="0097233C">
      <w:pPr>
        <w:autoSpaceDE w:val="0"/>
        <w:autoSpaceDN w:val="0"/>
        <w:adjustRightInd w:val="0"/>
        <w:spacing w:after="0" w:line="240" w:lineRule="auto"/>
        <w:ind w:firstLine="540"/>
        <w:jc w:val="both"/>
        <w:rPr>
          <w:rFonts w:ascii="Times New Roman" w:hAnsi="Times New Roman"/>
          <w:sz w:val="20"/>
          <w:szCs w:val="20"/>
        </w:rPr>
      </w:pPr>
      <w:r w:rsidRPr="0097233C">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97233C" w:rsidRPr="0097233C" w:rsidRDefault="0097233C" w:rsidP="0097233C">
      <w:pPr>
        <w:autoSpaceDE w:val="0"/>
        <w:autoSpaceDN w:val="0"/>
        <w:adjustRightInd w:val="0"/>
        <w:spacing w:after="0" w:line="240" w:lineRule="auto"/>
        <w:ind w:firstLine="540"/>
        <w:jc w:val="both"/>
        <w:rPr>
          <w:rFonts w:ascii="Times New Roman" w:hAnsi="Times New Roman"/>
          <w:sz w:val="20"/>
          <w:szCs w:val="20"/>
        </w:rPr>
      </w:pPr>
      <w:r w:rsidRPr="0097233C">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 после его государственной регистрации.</w:t>
      </w:r>
    </w:p>
    <w:p w:rsidR="0097233C" w:rsidRPr="0097233C" w:rsidRDefault="0097233C" w:rsidP="0097233C">
      <w:pPr>
        <w:autoSpaceDE w:val="0"/>
        <w:autoSpaceDN w:val="0"/>
        <w:adjustRightInd w:val="0"/>
        <w:spacing w:after="0" w:line="240" w:lineRule="auto"/>
        <w:ind w:firstLine="540"/>
        <w:jc w:val="both"/>
        <w:rPr>
          <w:rFonts w:ascii="Times New Roman" w:hAnsi="Times New Roman"/>
          <w:sz w:val="20"/>
          <w:szCs w:val="20"/>
        </w:rPr>
      </w:pPr>
      <w:r w:rsidRPr="0097233C">
        <w:rPr>
          <w:rFonts w:ascii="Times New Roman" w:hAnsi="Times New Roman"/>
          <w:sz w:val="20"/>
          <w:szCs w:val="20"/>
        </w:rPr>
        <w:t xml:space="preserve">4. </w:t>
      </w:r>
      <w:r w:rsidRPr="0097233C">
        <w:rPr>
          <w:rFonts w:ascii="Times New Roman" w:hAnsi="Times New Roman"/>
          <w:bCs/>
          <w:sz w:val="20"/>
          <w:szCs w:val="20"/>
        </w:rPr>
        <w:t xml:space="preserve">Настоящее решение вступает в силу после его официального опубликования (обнародования). </w:t>
      </w:r>
    </w:p>
    <w:p w:rsidR="0097233C" w:rsidRPr="0097233C" w:rsidRDefault="0097233C" w:rsidP="0097233C">
      <w:pPr>
        <w:autoSpaceDE w:val="0"/>
        <w:autoSpaceDN w:val="0"/>
        <w:adjustRightInd w:val="0"/>
        <w:spacing w:after="0" w:line="240" w:lineRule="auto"/>
        <w:ind w:firstLine="540"/>
        <w:jc w:val="both"/>
        <w:rPr>
          <w:rFonts w:ascii="Times New Roman" w:hAnsi="Times New Roman"/>
          <w:sz w:val="20"/>
          <w:szCs w:val="20"/>
        </w:rPr>
      </w:pPr>
    </w:p>
    <w:p w:rsidR="0097233C" w:rsidRPr="0097233C" w:rsidRDefault="0097233C" w:rsidP="0097233C">
      <w:pPr>
        <w:autoSpaceDE w:val="0"/>
        <w:autoSpaceDN w:val="0"/>
        <w:adjustRightInd w:val="0"/>
        <w:spacing w:after="0" w:line="240" w:lineRule="auto"/>
        <w:ind w:firstLine="540"/>
        <w:jc w:val="both"/>
        <w:rPr>
          <w:rFonts w:ascii="Times New Roman" w:hAnsi="Times New Roman"/>
          <w:sz w:val="20"/>
          <w:szCs w:val="20"/>
        </w:rPr>
      </w:pPr>
    </w:p>
    <w:p w:rsidR="0097233C" w:rsidRPr="0097233C" w:rsidRDefault="0097233C" w:rsidP="0097233C">
      <w:pPr>
        <w:autoSpaceDE w:val="0"/>
        <w:autoSpaceDN w:val="0"/>
        <w:adjustRightInd w:val="0"/>
        <w:spacing w:after="0" w:line="240" w:lineRule="auto"/>
        <w:ind w:firstLine="540"/>
        <w:jc w:val="both"/>
        <w:rPr>
          <w:rFonts w:ascii="Times New Roman" w:hAnsi="Times New Roman"/>
          <w:sz w:val="20"/>
          <w:szCs w:val="20"/>
        </w:rPr>
      </w:pPr>
    </w:p>
    <w:p w:rsidR="0097233C" w:rsidRPr="0097233C" w:rsidRDefault="0097233C" w:rsidP="0097233C">
      <w:pPr>
        <w:autoSpaceDE w:val="0"/>
        <w:autoSpaceDN w:val="0"/>
        <w:adjustRightInd w:val="0"/>
        <w:spacing w:after="0" w:line="240" w:lineRule="auto"/>
        <w:ind w:firstLine="540"/>
        <w:jc w:val="both"/>
        <w:rPr>
          <w:rFonts w:ascii="Times New Roman" w:hAnsi="Times New Roman"/>
          <w:sz w:val="20"/>
          <w:szCs w:val="20"/>
        </w:rPr>
      </w:pPr>
    </w:p>
    <w:p w:rsidR="0097233C" w:rsidRPr="0097233C" w:rsidRDefault="0097233C" w:rsidP="0097233C">
      <w:pPr>
        <w:autoSpaceDE w:val="0"/>
        <w:autoSpaceDN w:val="0"/>
        <w:adjustRightInd w:val="0"/>
        <w:spacing w:after="0" w:line="240" w:lineRule="auto"/>
        <w:jc w:val="both"/>
        <w:rPr>
          <w:rFonts w:ascii="Times New Roman" w:hAnsi="Times New Roman"/>
          <w:sz w:val="20"/>
          <w:szCs w:val="20"/>
        </w:rPr>
      </w:pPr>
      <w:r w:rsidRPr="0097233C">
        <w:rPr>
          <w:rFonts w:ascii="Times New Roman" w:hAnsi="Times New Roman"/>
          <w:sz w:val="20"/>
          <w:szCs w:val="20"/>
        </w:rPr>
        <w:t>Глава поселения                                                                               А.В. Светлаков</w:t>
      </w:r>
    </w:p>
    <w:p w:rsidR="0097233C" w:rsidRPr="00A57750" w:rsidRDefault="0097233C" w:rsidP="00A57750">
      <w:pPr>
        <w:spacing w:after="0" w:line="240" w:lineRule="auto"/>
        <w:jc w:val="both"/>
        <w:rPr>
          <w:rFonts w:ascii="Times New Roman" w:hAnsi="Times New Roman"/>
          <w:sz w:val="26"/>
          <w:szCs w:val="26"/>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97233C" w:rsidRDefault="0097233C" w:rsidP="00DD7D9A">
      <w:pPr>
        <w:tabs>
          <w:tab w:val="left" w:pos="9717"/>
        </w:tabs>
        <w:spacing w:after="0" w:line="240" w:lineRule="auto"/>
        <w:ind w:left="284"/>
        <w:jc w:val="both"/>
        <w:rPr>
          <w:rFonts w:ascii="Times New Roman" w:hAnsi="Times New Roman"/>
          <w:sz w:val="20"/>
          <w:szCs w:val="20"/>
        </w:rPr>
      </w:pPr>
    </w:p>
    <w:p w:rsidR="0097233C" w:rsidRPr="0097233C" w:rsidRDefault="0097233C" w:rsidP="0097233C">
      <w:pPr>
        <w:spacing w:after="0" w:line="240" w:lineRule="auto"/>
        <w:jc w:val="both"/>
        <w:rPr>
          <w:rFonts w:ascii="Times New Roman" w:hAnsi="Times New Roman"/>
          <w:b/>
          <w:sz w:val="20"/>
          <w:szCs w:val="20"/>
        </w:rPr>
      </w:pPr>
      <w:r w:rsidRPr="0097233C">
        <w:rPr>
          <w:rFonts w:ascii="Times New Roman" w:hAnsi="Times New Roman"/>
          <w:b/>
          <w:sz w:val="20"/>
          <w:szCs w:val="20"/>
        </w:rPr>
        <w:t>ПОСТАНОВЛЕНИЕ</w:t>
      </w:r>
    </w:p>
    <w:p w:rsidR="0097233C" w:rsidRPr="0097233C" w:rsidRDefault="0097233C" w:rsidP="0097233C">
      <w:pPr>
        <w:spacing w:after="0" w:line="240" w:lineRule="auto"/>
        <w:jc w:val="both"/>
        <w:rPr>
          <w:rFonts w:ascii="Times New Roman" w:hAnsi="Times New Roman"/>
          <w:sz w:val="20"/>
          <w:szCs w:val="20"/>
        </w:rPr>
      </w:pPr>
      <w:r>
        <w:rPr>
          <w:rFonts w:ascii="Times New Roman" w:hAnsi="Times New Roman"/>
          <w:sz w:val="20"/>
          <w:szCs w:val="20"/>
        </w:rPr>
        <w:t>№ 108-па от 17.11.2020 года «</w:t>
      </w:r>
      <w:r w:rsidRPr="0097233C">
        <w:rPr>
          <w:rFonts w:ascii="Times New Roman" w:hAnsi="Times New Roman"/>
          <w:sz w:val="20"/>
          <w:szCs w:val="20"/>
        </w:rPr>
        <w:t xml:space="preserve">О подготовке документации по планировке территории </w:t>
      </w:r>
    </w:p>
    <w:p w:rsidR="0097233C" w:rsidRPr="00A57750" w:rsidRDefault="0097233C" w:rsidP="0097233C">
      <w:pPr>
        <w:spacing w:after="0" w:line="240" w:lineRule="auto"/>
        <w:jc w:val="both"/>
        <w:rPr>
          <w:rFonts w:ascii="Times New Roman" w:hAnsi="Times New Roman"/>
          <w:sz w:val="26"/>
          <w:szCs w:val="26"/>
        </w:rPr>
      </w:pPr>
      <w:r w:rsidRPr="0097233C">
        <w:rPr>
          <w:rFonts w:ascii="Times New Roman" w:hAnsi="Times New Roman"/>
          <w:sz w:val="20"/>
          <w:szCs w:val="20"/>
        </w:rPr>
        <w:lastRenderedPageBreak/>
        <w:t xml:space="preserve">для размещения объекта: «Линейные коммуникации для кустовой площадки № 404 </w:t>
      </w:r>
      <w:proofErr w:type="spellStart"/>
      <w:r w:rsidRPr="0097233C">
        <w:rPr>
          <w:rFonts w:ascii="Times New Roman" w:hAnsi="Times New Roman"/>
          <w:sz w:val="20"/>
          <w:szCs w:val="20"/>
        </w:rPr>
        <w:t>Малобалыкского</w:t>
      </w:r>
      <w:proofErr w:type="spellEnd"/>
      <w:r w:rsidRPr="0097233C">
        <w:rPr>
          <w:rFonts w:ascii="Times New Roman" w:hAnsi="Times New Roman"/>
          <w:sz w:val="20"/>
          <w:szCs w:val="20"/>
        </w:rPr>
        <w:t xml:space="preserve"> месторождения»</w:t>
      </w:r>
    </w:p>
    <w:p w:rsidR="0097233C" w:rsidRPr="0097233C" w:rsidRDefault="0097233C" w:rsidP="0097233C">
      <w:pPr>
        <w:spacing w:after="0" w:line="240" w:lineRule="auto"/>
        <w:ind w:firstLine="709"/>
        <w:jc w:val="both"/>
        <w:rPr>
          <w:rFonts w:ascii="Times New Roman" w:hAnsi="Times New Roman"/>
          <w:color w:val="FF0000"/>
          <w:sz w:val="20"/>
          <w:szCs w:val="20"/>
        </w:rPr>
      </w:pPr>
      <w:proofErr w:type="gramStart"/>
      <w:r w:rsidRPr="0097233C">
        <w:rPr>
          <w:rFonts w:ascii="Times New Roman" w:hAnsi="Times New Roman"/>
          <w:sz w:val="20"/>
          <w:szCs w:val="20"/>
        </w:rPr>
        <w:t xml:space="preserve">В соответствии со статьей 45, пунктом 16 статьи 46 Градостроительного кодекса Российской Федерации,  Федеральным законом от 06.10.2003 № 131-ФЗ </w:t>
      </w:r>
      <w:r w:rsidRPr="0097233C">
        <w:rPr>
          <w:rFonts w:ascii="Times New Roman" w:hAnsi="Times New Roman"/>
          <w:sz w:val="20"/>
          <w:szCs w:val="20"/>
        </w:rPr>
        <w:br/>
        <w:t>«Об общих принципах организации местного самоуправления в Российской Федерации», Уставом сельского поселения Сентябрьский, постановлением администрации сельского поселения Сентябрьский от 23.09.2013 №101-па «Об утверждении положения о порядке подготовки и утверждения документации по планировке территории сельского поселения Сентябрьский», разрабатываемой на основании решения Главы сельского</w:t>
      </w:r>
      <w:proofErr w:type="gramEnd"/>
      <w:r w:rsidRPr="0097233C">
        <w:rPr>
          <w:rFonts w:ascii="Times New Roman" w:hAnsi="Times New Roman"/>
          <w:sz w:val="20"/>
          <w:szCs w:val="20"/>
        </w:rPr>
        <w:t xml:space="preserve"> поселения Сентябрьский, на основании заявления общества с ограниченной ответственностью «РН-</w:t>
      </w:r>
      <w:proofErr w:type="spellStart"/>
      <w:r w:rsidRPr="0097233C">
        <w:rPr>
          <w:rFonts w:ascii="Times New Roman" w:hAnsi="Times New Roman"/>
          <w:sz w:val="20"/>
          <w:szCs w:val="20"/>
        </w:rPr>
        <w:t>БашНИПИнефть</w:t>
      </w:r>
      <w:proofErr w:type="spellEnd"/>
      <w:r w:rsidRPr="0097233C">
        <w:rPr>
          <w:rFonts w:ascii="Times New Roman" w:hAnsi="Times New Roman"/>
          <w:sz w:val="20"/>
          <w:szCs w:val="20"/>
        </w:rPr>
        <w:t>» (далее – ООО «РН-</w:t>
      </w:r>
      <w:proofErr w:type="spellStart"/>
      <w:r w:rsidRPr="0097233C">
        <w:rPr>
          <w:rFonts w:ascii="Times New Roman" w:hAnsi="Times New Roman"/>
          <w:sz w:val="20"/>
          <w:szCs w:val="20"/>
        </w:rPr>
        <w:t>БашНИПИнефть</w:t>
      </w:r>
      <w:proofErr w:type="spellEnd"/>
      <w:r w:rsidRPr="0097233C">
        <w:rPr>
          <w:rFonts w:ascii="Times New Roman" w:hAnsi="Times New Roman"/>
          <w:sz w:val="20"/>
          <w:szCs w:val="20"/>
        </w:rPr>
        <w:t xml:space="preserve">») от 11.11.2020 № 609-ЗР </w:t>
      </w:r>
      <w:proofErr w:type="gramStart"/>
      <w:r w:rsidRPr="0097233C">
        <w:rPr>
          <w:rFonts w:ascii="Times New Roman" w:hAnsi="Times New Roman"/>
          <w:color w:val="000000"/>
          <w:sz w:val="20"/>
          <w:szCs w:val="20"/>
        </w:rPr>
        <w:t>п</w:t>
      </w:r>
      <w:proofErr w:type="gramEnd"/>
      <w:r w:rsidRPr="0097233C">
        <w:rPr>
          <w:rFonts w:ascii="Times New Roman" w:hAnsi="Times New Roman"/>
          <w:color w:val="000000"/>
          <w:sz w:val="20"/>
          <w:szCs w:val="20"/>
        </w:rPr>
        <w:t xml:space="preserve"> о с т а н о в л я ю:</w:t>
      </w:r>
    </w:p>
    <w:p w:rsidR="0097233C" w:rsidRPr="0097233C" w:rsidRDefault="0097233C" w:rsidP="0097233C">
      <w:pPr>
        <w:spacing w:after="0" w:line="240" w:lineRule="auto"/>
        <w:ind w:firstLine="360"/>
        <w:jc w:val="both"/>
        <w:rPr>
          <w:rFonts w:ascii="Times New Roman" w:hAnsi="Times New Roman"/>
          <w:sz w:val="20"/>
          <w:szCs w:val="20"/>
        </w:rPr>
      </w:pPr>
    </w:p>
    <w:p w:rsidR="0097233C" w:rsidRPr="0097233C" w:rsidRDefault="0097233C" w:rsidP="0097233C">
      <w:pPr>
        <w:numPr>
          <w:ilvl w:val="0"/>
          <w:numId w:val="39"/>
        </w:numPr>
        <w:tabs>
          <w:tab w:val="left" w:pos="0"/>
          <w:tab w:val="left" w:pos="993"/>
        </w:tabs>
        <w:spacing w:after="0" w:line="240" w:lineRule="auto"/>
        <w:ind w:left="0" w:firstLine="709"/>
        <w:contextualSpacing/>
        <w:jc w:val="both"/>
        <w:rPr>
          <w:rFonts w:ascii="Times New Roman" w:hAnsi="Times New Roman"/>
          <w:sz w:val="20"/>
          <w:szCs w:val="20"/>
          <w:u w:val="single"/>
        </w:rPr>
      </w:pPr>
      <w:r w:rsidRPr="0097233C">
        <w:rPr>
          <w:rFonts w:ascii="Times New Roman" w:hAnsi="Times New Roman"/>
          <w:sz w:val="20"/>
          <w:szCs w:val="20"/>
        </w:rPr>
        <w:t>Подготовить проект планировки и проект межевания территории (далее - Документация) для размещения объекта: «</w:t>
      </w:r>
      <w:r w:rsidRPr="0097233C">
        <w:rPr>
          <w:rFonts w:ascii="Times New Roman" w:eastAsia="Calibri" w:hAnsi="Times New Roman"/>
          <w:sz w:val="20"/>
          <w:szCs w:val="20"/>
          <w:lang w:eastAsia="en-US"/>
        </w:rPr>
        <w:t xml:space="preserve">Линейные коммуникации для кустовой площадки № 404 </w:t>
      </w:r>
      <w:proofErr w:type="spellStart"/>
      <w:r w:rsidRPr="0097233C">
        <w:rPr>
          <w:rFonts w:ascii="Times New Roman" w:eastAsia="Calibri" w:hAnsi="Times New Roman"/>
          <w:sz w:val="20"/>
          <w:szCs w:val="20"/>
          <w:lang w:eastAsia="en-US"/>
        </w:rPr>
        <w:t>Малобалыкского</w:t>
      </w:r>
      <w:proofErr w:type="spellEnd"/>
      <w:r w:rsidRPr="0097233C">
        <w:rPr>
          <w:rFonts w:ascii="Times New Roman" w:eastAsia="Calibri" w:hAnsi="Times New Roman"/>
          <w:sz w:val="20"/>
          <w:szCs w:val="20"/>
          <w:lang w:eastAsia="en-US"/>
        </w:rPr>
        <w:t xml:space="preserve"> месторождения»</w:t>
      </w:r>
      <w:r w:rsidRPr="0097233C">
        <w:rPr>
          <w:rFonts w:ascii="Times New Roman" w:hAnsi="Times New Roman"/>
          <w:sz w:val="20"/>
          <w:szCs w:val="20"/>
        </w:rPr>
        <w:t xml:space="preserve"> (приложение № 1).</w:t>
      </w:r>
    </w:p>
    <w:p w:rsidR="0097233C" w:rsidRPr="0097233C" w:rsidRDefault="0097233C" w:rsidP="0097233C">
      <w:pPr>
        <w:numPr>
          <w:ilvl w:val="0"/>
          <w:numId w:val="39"/>
        </w:numPr>
        <w:tabs>
          <w:tab w:val="left" w:pos="0"/>
          <w:tab w:val="left" w:pos="993"/>
        </w:tabs>
        <w:spacing w:after="0" w:line="240" w:lineRule="auto"/>
        <w:ind w:left="0" w:firstLine="709"/>
        <w:contextualSpacing/>
        <w:jc w:val="both"/>
        <w:rPr>
          <w:rFonts w:ascii="Times New Roman" w:hAnsi="Times New Roman"/>
          <w:sz w:val="20"/>
          <w:szCs w:val="20"/>
          <w:u w:val="single"/>
        </w:rPr>
      </w:pPr>
      <w:r w:rsidRPr="0097233C">
        <w:rPr>
          <w:rFonts w:ascii="Times New Roman" w:hAnsi="Times New Roman"/>
          <w:sz w:val="20"/>
          <w:szCs w:val="20"/>
        </w:rPr>
        <w:t>Утвердить задание на разработку документации по планировке территории для размещения объекта: «</w:t>
      </w:r>
      <w:r w:rsidRPr="0097233C">
        <w:rPr>
          <w:rFonts w:ascii="Times New Roman" w:eastAsia="Calibri" w:hAnsi="Times New Roman"/>
          <w:sz w:val="20"/>
          <w:szCs w:val="20"/>
          <w:lang w:eastAsia="en-US"/>
        </w:rPr>
        <w:t xml:space="preserve">Линейные коммуникации для кустовой площадки № 404 </w:t>
      </w:r>
      <w:proofErr w:type="spellStart"/>
      <w:r w:rsidRPr="0097233C">
        <w:rPr>
          <w:rFonts w:ascii="Times New Roman" w:eastAsia="Calibri" w:hAnsi="Times New Roman"/>
          <w:sz w:val="20"/>
          <w:szCs w:val="20"/>
          <w:lang w:eastAsia="en-US"/>
        </w:rPr>
        <w:t>Малобалыкского</w:t>
      </w:r>
      <w:proofErr w:type="spellEnd"/>
      <w:r w:rsidRPr="0097233C">
        <w:rPr>
          <w:rFonts w:ascii="Times New Roman" w:eastAsia="Calibri" w:hAnsi="Times New Roman"/>
          <w:sz w:val="20"/>
          <w:szCs w:val="20"/>
          <w:lang w:eastAsia="en-US"/>
        </w:rPr>
        <w:t xml:space="preserve"> месторождения»</w:t>
      </w:r>
      <w:r w:rsidRPr="0097233C">
        <w:rPr>
          <w:rFonts w:ascii="Times New Roman" w:hAnsi="Times New Roman"/>
          <w:sz w:val="20"/>
          <w:szCs w:val="20"/>
        </w:rPr>
        <w:t xml:space="preserve"> (приложение № 2).</w:t>
      </w:r>
    </w:p>
    <w:p w:rsidR="0097233C" w:rsidRPr="0097233C" w:rsidRDefault="0097233C" w:rsidP="0097233C">
      <w:pPr>
        <w:numPr>
          <w:ilvl w:val="0"/>
          <w:numId w:val="39"/>
        </w:numPr>
        <w:tabs>
          <w:tab w:val="left" w:pos="709"/>
          <w:tab w:val="left" w:pos="993"/>
        </w:tabs>
        <w:spacing w:after="0" w:line="240" w:lineRule="auto"/>
        <w:ind w:left="0" w:firstLine="709"/>
        <w:contextualSpacing/>
        <w:jc w:val="both"/>
        <w:rPr>
          <w:rFonts w:ascii="Times New Roman" w:hAnsi="Times New Roman"/>
          <w:sz w:val="20"/>
          <w:szCs w:val="20"/>
        </w:rPr>
      </w:pPr>
      <w:r w:rsidRPr="0097233C">
        <w:rPr>
          <w:rFonts w:ascii="Times New Roman" w:hAnsi="Times New Roman"/>
          <w:sz w:val="20"/>
          <w:szCs w:val="20"/>
        </w:rPr>
        <w:t>Рекомендовать ООО «РН-</w:t>
      </w:r>
      <w:proofErr w:type="spellStart"/>
      <w:r w:rsidRPr="0097233C">
        <w:rPr>
          <w:rFonts w:ascii="Times New Roman" w:hAnsi="Times New Roman"/>
          <w:sz w:val="20"/>
          <w:szCs w:val="20"/>
        </w:rPr>
        <w:t>БашНИПИнефть</w:t>
      </w:r>
      <w:proofErr w:type="spellEnd"/>
      <w:r w:rsidRPr="0097233C">
        <w:rPr>
          <w:rFonts w:ascii="Times New Roman" w:hAnsi="Times New Roman"/>
          <w:sz w:val="20"/>
          <w:szCs w:val="20"/>
        </w:rPr>
        <w:t xml:space="preserve">» осуществить подготовку Документации для размещения объекта, указанного в пункте 1 настоящего постановления, и предоставить подготовленную Документацию в администрацию сельского поселения </w:t>
      </w:r>
      <w:proofErr w:type="gramStart"/>
      <w:r w:rsidRPr="0097233C">
        <w:rPr>
          <w:rFonts w:ascii="Times New Roman" w:hAnsi="Times New Roman"/>
          <w:sz w:val="20"/>
          <w:szCs w:val="20"/>
        </w:rPr>
        <w:t>Сентябрьский</w:t>
      </w:r>
      <w:proofErr w:type="gramEnd"/>
      <w:r w:rsidRPr="0097233C">
        <w:rPr>
          <w:rFonts w:ascii="Times New Roman" w:hAnsi="Times New Roman"/>
          <w:sz w:val="20"/>
          <w:szCs w:val="20"/>
        </w:rPr>
        <w:t xml:space="preserve"> на проверку.</w:t>
      </w:r>
    </w:p>
    <w:p w:rsidR="0097233C" w:rsidRPr="0097233C" w:rsidRDefault="0097233C" w:rsidP="0097233C">
      <w:pPr>
        <w:numPr>
          <w:ilvl w:val="0"/>
          <w:numId w:val="39"/>
        </w:numPr>
        <w:tabs>
          <w:tab w:val="left" w:pos="709"/>
          <w:tab w:val="left" w:pos="993"/>
        </w:tabs>
        <w:spacing w:after="0" w:line="240" w:lineRule="auto"/>
        <w:ind w:left="0" w:firstLine="709"/>
        <w:contextualSpacing/>
        <w:jc w:val="both"/>
        <w:rPr>
          <w:rFonts w:ascii="Times New Roman" w:hAnsi="Times New Roman"/>
          <w:sz w:val="20"/>
          <w:szCs w:val="20"/>
        </w:rPr>
      </w:pPr>
      <w:r w:rsidRPr="0097233C">
        <w:rPr>
          <w:rFonts w:ascii="Times New Roman" w:hAnsi="Times New Roman"/>
          <w:sz w:val="20"/>
          <w:szCs w:val="20"/>
        </w:rPr>
        <w:t xml:space="preserve">Ведущему специалисту землеустроителю администрации сельского поселения </w:t>
      </w:r>
      <w:proofErr w:type="gramStart"/>
      <w:r w:rsidRPr="0097233C">
        <w:rPr>
          <w:rFonts w:ascii="Times New Roman" w:hAnsi="Times New Roman"/>
          <w:sz w:val="20"/>
          <w:szCs w:val="20"/>
        </w:rPr>
        <w:t>Сентябрьский</w:t>
      </w:r>
      <w:proofErr w:type="gramEnd"/>
      <w:r w:rsidRPr="0097233C">
        <w:rPr>
          <w:rFonts w:ascii="Times New Roman" w:hAnsi="Times New Roman"/>
          <w:sz w:val="20"/>
          <w:szCs w:val="20"/>
        </w:rPr>
        <w:t>:</w:t>
      </w:r>
    </w:p>
    <w:p w:rsidR="0097233C" w:rsidRPr="0097233C" w:rsidRDefault="0097233C" w:rsidP="0097233C">
      <w:pPr>
        <w:numPr>
          <w:ilvl w:val="1"/>
          <w:numId w:val="39"/>
        </w:numPr>
        <w:tabs>
          <w:tab w:val="left" w:pos="0"/>
          <w:tab w:val="left" w:pos="1276"/>
        </w:tabs>
        <w:spacing w:after="0" w:line="240" w:lineRule="auto"/>
        <w:ind w:left="0" w:firstLine="709"/>
        <w:contextualSpacing/>
        <w:jc w:val="both"/>
        <w:rPr>
          <w:rFonts w:ascii="Times New Roman" w:hAnsi="Times New Roman"/>
          <w:sz w:val="20"/>
          <w:szCs w:val="20"/>
        </w:rPr>
      </w:pPr>
      <w:r w:rsidRPr="0097233C">
        <w:rPr>
          <w:rFonts w:ascii="Times New Roman" w:hAnsi="Times New Roman"/>
          <w:sz w:val="20"/>
          <w:szCs w:val="20"/>
        </w:rPr>
        <w:t xml:space="preserve">Организовать учет предложений от физических и юридических лиц </w:t>
      </w:r>
      <w:r w:rsidRPr="0097233C">
        <w:rPr>
          <w:rFonts w:ascii="Times New Roman" w:hAnsi="Times New Roman"/>
          <w:sz w:val="20"/>
          <w:szCs w:val="20"/>
        </w:rPr>
        <w:br/>
        <w:t>о порядке, сроках подготовки и содержании Документации.</w:t>
      </w:r>
    </w:p>
    <w:p w:rsidR="0097233C" w:rsidRPr="0097233C" w:rsidRDefault="0097233C" w:rsidP="0097233C">
      <w:pPr>
        <w:numPr>
          <w:ilvl w:val="1"/>
          <w:numId w:val="39"/>
        </w:numPr>
        <w:tabs>
          <w:tab w:val="left" w:pos="0"/>
          <w:tab w:val="left" w:pos="1276"/>
        </w:tabs>
        <w:spacing w:after="0" w:line="240" w:lineRule="auto"/>
        <w:ind w:left="0" w:firstLine="709"/>
        <w:contextualSpacing/>
        <w:jc w:val="both"/>
        <w:rPr>
          <w:rFonts w:ascii="Times New Roman" w:hAnsi="Times New Roman"/>
          <w:sz w:val="20"/>
          <w:szCs w:val="20"/>
        </w:rPr>
      </w:pPr>
      <w:r w:rsidRPr="0097233C">
        <w:rPr>
          <w:rFonts w:ascii="Times New Roman" w:hAnsi="Times New Roman"/>
          <w:sz w:val="20"/>
          <w:szCs w:val="20"/>
        </w:rPr>
        <w:t xml:space="preserve">Осуществить проверку подготовленной </w:t>
      </w:r>
      <w:proofErr w:type="gramStart"/>
      <w:r w:rsidRPr="0097233C">
        <w:rPr>
          <w:rFonts w:ascii="Times New Roman" w:hAnsi="Times New Roman"/>
          <w:sz w:val="20"/>
          <w:szCs w:val="20"/>
        </w:rPr>
        <w:t>на основании настоящего постановления Документации в течение двадцати рабочих дней со дня поступления Документации в администрацию сельского поселения Сентябрьский на соответствие</w:t>
      </w:r>
      <w:proofErr w:type="gramEnd"/>
      <w:r w:rsidRPr="0097233C">
        <w:rPr>
          <w:rFonts w:ascii="Times New Roman" w:hAnsi="Times New Roman"/>
          <w:sz w:val="20"/>
          <w:szCs w:val="20"/>
        </w:rPr>
        <w:t xml:space="preserve"> требованиям пункта 10 статьи 45 Градостроительного кодекса Российской Федерации.</w:t>
      </w:r>
    </w:p>
    <w:p w:rsidR="0097233C" w:rsidRPr="0097233C" w:rsidRDefault="0097233C" w:rsidP="0097233C">
      <w:pPr>
        <w:numPr>
          <w:ilvl w:val="0"/>
          <w:numId w:val="39"/>
        </w:numPr>
        <w:tabs>
          <w:tab w:val="left" w:pos="0"/>
          <w:tab w:val="left" w:pos="993"/>
        </w:tabs>
        <w:spacing w:after="0" w:line="240" w:lineRule="auto"/>
        <w:ind w:left="0" w:firstLine="709"/>
        <w:contextualSpacing/>
        <w:jc w:val="both"/>
        <w:rPr>
          <w:rFonts w:ascii="Times New Roman" w:hAnsi="Times New Roman"/>
          <w:sz w:val="20"/>
          <w:szCs w:val="20"/>
        </w:rPr>
      </w:pPr>
      <w:r w:rsidRPr="0097233C">
        <w:rPr>
          <w:rFonts w:ascii="Times New Roman" w:hAnsi="Times New Roman"/>
          <w:sz w:val="20"/>
          <w:szCs w:val="20"/>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7233C" w:rsidRPr="0097233C" w:rsidRDefault="0097233C" w:rsidP="0097233C">
      <w:pPr>
        <w:spacing w:after="0" w:line="240" w:lineRule="auto"/>
        <w:jc w:val="both"/>
        <w:rPr>
          <w:rFonts w:ascii="Times New Roman" w:hAnsi="Times New Roman"/>
          <w:sz w:val="20"/>
          <w:szCs w:val="20"/>
        </w:rPr>
      </w:pPr>
      <w:r w:rsidRPr="0097233C">
        <w:rPr>
          <w:rFonts w:ascii="Times New Roman" w:hAnsi="Times New Roman"/>
          <w:sz w:val="20"/>
          <w:szCs w:val="20"/>
        </w:rPr>
        <w:t xml:space="preserve">           6. </w:t>
      </w:r>
      <w:proofErr w:type="gramStart"/>
      <w:r w:rsidRPr="0097233C">
        <w:rPr>
          <w:rFonts w:ascii="Times New Roman" w:hAnsi="Times New Roman"/>
          <w:sz w:val="20"/>
          <w:szCs w:val="20"/>
        </w:rPr>
        <w:t>Контроль за</w:t>
      </w:r>
      <w:proofErr w:type="gramEnd"/>
      <w:r w:rsidRPr="0097233C">
        <w:rPr>
          <w:rFonts w:ascii="Times New Roman" w:hAnsi="Times New Roman"/>
          <w:sz w:val="20"/>
          <w:szCs w:val="20"/>
        </w:rPr>
        <w:t xml:space="preserve"> исполнением настоящего постановления оставляю за собой.</w:t>
      </w:r>
    </w:p>
    <w:p w:rsidR="0097233C" w:rsidRPr="0097233C" w:rsidRDefault="0097233C" w:rsidP="0097233C">
      <w:pPr>
        <w:spacing w:after="0" w:line="240" w:lineRule="auto"/>
        <w:jc w:val="both"/>
        <w:rPr>
          <w:rFonts w:ascii="Times New Roman" w:hAnsi="Times New Roman"/>
          <w:sz w:val="20"/>
          <w:szCs w:val="20"/>
        </w:rPr>
      </w:pPr>
    </w:p>
    <w:p w:rsidR="0097233C" w:rsidRPr="0097233C" w:rsidRDefault="0097233C" w:rsidP="0097233C">
      <w:pPr>
        <w:spacing w:after="0" w:line="240" w:lineRule="auto"/>
        <w:jc w:val="both"/>
        <w:rPr>
          <w:rFonts w:ascii="Times New Roman" w:hAnsi="Times New Roman"/>
          <w:sz w:val="20"/>
          <w:szCs w:val="20"/>
        </w:rPr>
      </w:pPr>
    </w:p>
    <w:p w:rsidR="0097233C" w:rsidRPr="0097233C" w:rsidRDefault="0097233C" w:rsidP="0097233C">
      <w:pPr>
        <w:spacing w:after="0" w:line="240" w:lineRule="auto"/>
        <w:jc w:val="both"/>
        <w:rPr>
          <w:rFonts w:ascii="Times New Roman" w:hAnsi="Times New Roman"/>
          <w:sz w:val="20"/>
          <w:szCs w:val="20"/>
        </w:rPr>
      </w:pPr>
    </w:p>
    <w:p w:rsidR="0097233C" w:rsidRPr="0097233C" w:rsidRDefault="0097233C" w:rsidP="0097233C">
      <w:pPr>
        <w:tabs>
          <w:tab w:val="left" w:pos="6237"/>
          <w:tab w:val="left" w:pos="6379"/>
        </w:tabs>
        <w:spacing w:after="0" w:line="240" w:lineRule="auto"/>
        <w:jc w:val="both"/>
        <w:rPr>
          <w:rFonts w:ascii="Times New Roman" w:hAnsi="Times New Roman"/>
          <w:sz w:val="20"/>
          <w:szCs w:val="20"/>
        </w:rPr>
      </w:pPr>
      <w:r w:rsidRPr="0097233C">
        <w:rPr>
          <w:rFonts w:ascii="Times New Roman" w:hAnsi="Times New Roman"/>
          <w:sz w:val="20"/>
          <w:szCs w:val="20"/>
        </w:rPr>
        <w:t xml:space="preserve">Глава   поселения                                                                                      </w:t>
      </w:r>
      <w:proofErr w:type="spellStart"/>
      <w:r w:rsidRPr="0097233C">
        <w:rPr>
          <w:rFonts w:ascii="Times New Roman" w:hAnsi="Times New Roman"/>
          <w:sz w:val="20"/>
          <w:szCs w:val="20"/>
        </w:rPr>
        <w:t>А.В.Светлаков</w:t>
      </w:r>
      <w:proofErr w:type="spellEnd"/>
    </w:p>
    <w:p w:rsidR="0097233C" w:rsidRPr="0097233C" w:rsidRDefault="0097233C" w:rsidP="0097233C">
      <w:pPr>
        <w:spacing w:after="0" w:line="240" w:lineRule="auto"/>
        <w:jc w:val="both"/>
        <w:rPr>
          <w:rFonts w:ascii="Times New Roman" w:hAnsi="Times New Roman"/>
          <w:sz w:val="20"/>
          <w:szCs w:val="20"/>
        </w:rPr>
      </w:pPr>
    </w:p>
    <w:p w:rsidR="0097233C" w:rsidRPr="0097233C" w:rsidRDefault="0097233C" w:rsidP="0097233C">
      <w:pPr>
        <w:spacing w:after="0" w:line="240" w:lineRule="auto"/>
        <w:ind w:left="5670"/>
        <w:rPr>
          <w:rFonts w:ascii="Times New Roman" w:hAnsi="Times New Roman"/>
          <w:sz w:val="26"/>
          <w:szCs w:val="26"/>
        </w:rPr>
      </w:pPr>
    </w:p>
    <w:p w:rsidR="0097233C" w:rsidRPr="0097233C" w:rsidRDefault="0097233C" w:rsidP="0097233C">
      <w:pPr>
        <w:spacing w:after="0" w:line="240" w:lineRule="auto"/>
        <w:ind w:left="5670"/>
        <w:rPr>
          <w:rFonts w:ascii="Times New Roman" w:hAnsi="Times New Roman"/>
          <w:sz w:val="26"/>
          <w:szCs w:val="26"/>
        </w:rPr>
      </w:pPr>
    </w:p>
    <w:p w:rsidR="0097233C" w:rsidRPr="0097233C" w:rsidRDefault="0097233C" w:rsidP="0097233C">
      <w:pPr>
        <w:spacing w:after="0" w:line="240" w:lineRule="auto"/>
        <w:ind w:left="5670"/>
        <w:rPr>
          <w:rFonts w:ascii="Times New Roman" w:hAnsi="Times New Roman"/>
          <w:sz w:val="20"/>
          <w:szCs w:val="20"/>
        </w:rPr>
      </w:pPr>
      <w:r w:rsidRPr="0097233C">
        <w:rPr>
          <w:rFonts w:ascii="Times New Roman" w:hAnsi="Times New Roman"/>
          <w:sz w:val="20"/>
          <w:szCs w:val="20"/>
        </w:rPr>
        <w:t xml:space="preserve">Приложение № 1 </w:t>
      </w:r>
    </w:p>
    <w:p w:rsidR="0097233C" w:rsidRPr="0097233C" w:rsidRDefault="0097233C" w:rsidP="0097233C">
      <w:pPr>
        <w:spacing w:after="0" w:line="240" w:lineRule="auto"/>
        <w:ind w:left="5670"/>
        <w:rPr>
          <w:rFonts w:ascii="Times New Roman" w:hAnsi="Times New Roman"/>
          <w:sz w:val="20"/>
          <w:szCs w:val="20"/>
        </w:rPr>
      </w:pPr>
      <w:r w:rsidRPr="0097233C">
        <w:rPr>
          <w:rFonts w:ascii="Times New Roman" w:hAnsi="Times New Roman"/>
          <w:sz w:val="20"/>
          <w:szCs w:val="20"/>
        </w:rPr>
        <w:t xml:space="preserve">к постановлению администрации сельского поселения </w:t>
      </w:r>
      <w:proofErr w:type="gramStart"/>
      <w:r w:rsidRPr="0097233C">
        <w:rPr>
          <w:rFonts w:ascii="Times New Roman" w:hAnsi="Times New Roman"/>
          <w:sz w:val="20"/>
          <w:szCs w:val="20"/>
        </w:rPr>
        <w:t>Сентябрьский</w:t>
      </w:r>
      <w:proofErr w:type="gramEnd"/>
    </w:p>
    <w:p w:rsidR="0097233C" w:rsidRPr="0097233C" w:rsidRDefault="0097233C" w:rsidP="0097233C">
      <w:pPr>
        <w:spacing w:after="0" w:line="240" w:lineRule="auto"/>
        <w:ind w:left="5670"/>
        <w:rPr>
          <w:rFonts w:ascii="Times New Roman" w:hAnsi="Times New Roman"/>
          <w:sz w:val="20"/>
          <w:szCs w:val="20"/>
        </w:rPr>
      </w:pPr>
      <w:r w:rsidRPr="0097233C">
        <w:rPr>
          <w:rFonts w:ascii="Times New Roman" w:hAnsi="Times New Roman"/>
          <w:sz w:val="20"/>
          <w:szCs w:val="20"/>
        </w:rPr>
        <w:t>от 17.11.2020  № 108-па</w:t>
      </w:r>
    </w:p>
    <w:p w:rsidR="0097233C" w:rsidRPr="0097233C" w:rsidRDefault="0097233C" w:rsidP="0097233C">
      <w:pPr>
        <w:spacing w:after="0" w:line="240" w:lineRule="auto"/>
        <w:rPr>
          <w:rFonts w:ascii="Times New Roman" w:hAnsi="Times New Roman"/>
          <w:sz w:val="20"/>
          <w:szCs w:val="20"/>
        </w:rPr>
      </w:pPr>
    </w:p>
    <w:p w:rsidR="0097233C" w:rsidRPr="0097233C" w:rsidRDefault="0097233C" w:rsidP="0097233C">
      <w:pPr>
        <w:spacing w:after="0" w:line="240" w:lineRule="auto"/>
        <w:jc w:val="center"/>
        <w:rPr>
          <w:rFonts w:ascii="Times New Roman" w:hAnsi="Times New Roman"/>
          <w:sz w:val="20"/>
          <w:szCs w:val="20"/>
          <w:u w:val="single"/>
        </w:rPr>
      </w:pPr>
      <w:r w:rsidRPr="0097233C">
        <w:rPr>
          <w:rFonts w:ascii="Times New Roman" w:hAnsi="Times New Roman"/>
          <w:sz w:val="20"/>
          <w:szCs w:val="20"/>
        </w:rPr>
        <w:t>Схема</w:t>
      </w:r>
      <w:r w:rsidRPr="0097233C">
        <w:rPr>
          <w:rFonts w:ascii="Times New Roman" w:hAnsi="Times New Roman"/>
          <w:sz w:val="20"/>
          <w:szCs w:val="20"/>
        </w:rPr>
        <w:br/>
        <w:t xml:space="preserve"> размещения объекта: «</w:t>
      </w:r>
      <w:r w:rsidRPr="0097233C">
        <w:rPr>
          <w:rFonts w:ascii="Times New Roman" w:eastAsia="Calibri" w:hAnsi="Times New Roman"/>
          <w:sz w:val="20"/>
          <w:szCs w:val="20"/>
          <w:lang w:eastAsia="en-US"/>
        </w:rPr>
        <w:t xml:space="preserve">Линейные коммуникации для кустовой площадки № 404 </w:t>
      </w:r>
      <w:proofErr w:type="spellStart"/>
      <w:r w:rsidRPr="0097233C">
        <w:rPr>
          <w:rFonts w:ascii="Times New Roman" w:eastAsia="Calibri" w:hAnsi="Times New Roman"/>
          <w:sz w:val="20"/>
          <w:szCs w:val="20"/>
          <w:lang w:eastAsia="en-US"/>
        </w:rPr>
        <w:t>Малобалыкского</w:t>
      </w:r>
      <w:proofErr w:type="spellEnd"/>
      <w:r w:rsidRPr="0097233C">
        <w:rPr>
          <w:rFonts w:ascii="Times New Roman" w:eastAsia="Calibri" w:hAnsi="Times New Roman"/>
          <w:sz w:val="20"/>
          <w:szCs w:val="20"/>
          <w:lang w:eastAsia="en-US"/>
        </w:rPr>
        <w:t xml:space="preserve"> месторождения»</w:t>
      </w:r>
    </w:p>
    <w:p w:rsidR="0097233C" w:rsidRPr="0097233C" w:rsidRDefault="0097233C" w:rsidP="0097233C">
      <w:pPr>
        <w:spacing w:after="0" w:line="240" w:lineRule="auto"/>
        <w:jc w:val="center"/>
        <w:rPr>
          <w:rFonts w:ascii="Times New Roman" w:hAnsi="Times New Roman"/>
          <w:sz w:val="26"/>
          <w:szCs w:val="26"/>
        </w:rPr>
      </w:pPr>
      <w:r w:rsidRPr="0097233C">
        <w:rPr>
          <w:rFonts w:ascii="Times New Roman" w:hAnsi="Times New Roman"/>
          <w:noProof/>
          <w:sz w:val="26"/>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нимок" style="width:459.75pt;height:550.5pt;visibility:visible;mso-wrap-style:square">
            <v:imagedata r:id="rId10" o:title="Снимок"/>
          </v:shape>
        </w:pict>
      </w:r>
    </w:p>
    <w:p w:rsidR="0097233C" w:rsidRPr="0097233C" w:rsidRDefault="0097233C" w:rsidP="0097233C">
      <w:pPr>
        <w:spacing w:after="0" w:line="240" w:lineRule="auto"/>
        <w:ind w:left="5670"/>
        <w:rPr>
          <w:rFonts w:ascii="Times New Roman" w:hAnsi="Times New Roman"/>
          <w:sz w:val="26"/>
          <w:szCs w:val="26"/>
        </w:rPr>
      </w:pPr>
    </w:p>
    <w:p w:rsidR="0097233C" w:rsidRPr="0097233C" w:rsidRDefault="0097233C" w:rsidP="0097233C">
      <w:pPr>
        <w:spacing w:after="0" w:line="240" w:lineRule="auto"/>
        <w:ind w:left="5670"/>
        <w:rPr>
          <w:rFonts w:ascii="Times New Roman" w:hAnsi="Times New Roman"/>
          <w:sz w:val="26"/>
          <w:szCs w:val="26"/>
        </w:rPr>
      </w:pPr>
    </w:p>
    <w:p w:rsidR="0097233C" w:rsidRPr="0097233C" w:rsidRDefault="0097233C" w:rsidP="0097233C">
      <w:pPr>
        <w:spacing w:after="0" w:line="240" w:lineRule="auto"/>
        <w:ind w:left="5670"/>
        <w:rPr>
          <w:rFonts w:ascii="Times New Roman" w:hAnsi="Times New Roman"/>
          <w:sz w:val="26"/>
          <w:szCs w:val="26"/>
        </w:rPr>
      </w:pPr>
    </w:p>
    <w:p w:rsidR="0097233C" w:rsidRPr="0097233C" w:rsidRDefault="0097233C" w:rsidP="0097233C">
      <w:pPr>
        <w:spacing w:after="0" w:line="240" w:lineRule="auto"/>
        <w:ind w:left="5670"/>
        <w:rPr>
          <w:rFonts w:ascii="Times New Roman" w:hAnsi="Times New Roman"/>
          <w:sz w:val="16"/>
          <w:szCs w:val="16"/>
        </w:rPr>
      </w:pPr>
      <w:r w:rsidRPr="0097233C">
        <w:rPr>
          <w:rFonts w:ascii="Times New Roman" w:hAnsi="Times New Roman"/>
          <w:sz w:val="16"/>
          <w:szCs w:val="16"/>
        </w:rPr>
        <w:t xml:space="preserve">Приложение № 2 </w:t>
      </w:r>
    </w:p>
    <w:p w:rsidR="0097233C" w:rsidRPr="0097233C" w:rsidRDefault="0097233C" w:rsidP="0097233C">
      <w:pPr>
        <w:spacing w:after="0" w:line="240" w:lineRule="auto"/>
        <w:ind w:left="5670"/>
        <w:rPr>
          <w:rFonts w:ascii="Times New Roman" w:hAnsi="Times New Roman"/>
          <w:sz w:val="16"/>
          <w:szCs w:val="16"/>
        </w:rPr>
      </w:pPr>
      <w:r w:rsidRPr="0097233C">
        <w:rPr>
          <w:rFonts w:ascii="Times New Roman" w:hAnsi="Times New Roman"/>
          <w:sz w:val="16"/>
          <w:szCs w:val="16"/>
        </w:rPr>
        <w:t xml:space="preserve">к постановлению администрации сельского поселения </w:t>
      </w:r>
      <w:proofErr w:type="gramStart"/>
      <w:r w:rsidRPr="0097233C">
        <w:rPr>
          <w:rFonts w:ascii="Times New Roman" w:hAnsi="Times New Roman"/>
          <w:sz w:val="16"/>
          <w:szCs w:val="16"/>
        </w:rPr>
        <w:t>Сентябрьский</w:t>
      </w:r>
      <w:proofErr w:type="gramEnd"/>
    </w:p>
    <w:p w:rsidR="0097233C" w:rsidRPr="0097233C" w:rsidRDefault="0097233C" w:rsidP="0097233C">
      <w:pPr>
        <w:spacing w:after="0" w:line="240" w:lineRule="auto"/>
        <w:ind w:left="5670"/>
        <w:rPr>
          <w:rFonts w:ascii="Times New Roman" w:hAnsi="Times New Roman"/>
          <w:sz w:val="16"/>
          <w:szCs w:val="16"/>
        </w:rPr>
      </w:pPr>
      <w:r w:rsidRPr="0097233C">
        <w:rPr>
          <w:rFonts w:ascii="Times New Roman" w:hAnsi="Times New Roman"/>
          <w:sz w:val="16"/>
          <w:szCs w:val="16"/>
        </w:rPr>
        <w:t>от 17.11.2020 № 108-па</w:t>
      </w:r>
    </w:p>
    <w:p w:rsidR="0097233C" w:rsidRPr="0097233C" w:rsidRDefault="0097233C" w:rsidP="0097233C">
      <w:pPr>
        <w:spacing w:after="0" w:line="240" w:lineRule="auto"/>
        <w:ind w:left="5670"/>
        <w:rPr>
          <w:rFonts w:ascii="Times New Roman" w:hAnsi="Times New Roman"/>
          <w:sz w:val="16"/>
          <w:szCs w:val="16"/>
        </w:rPr>
      </w:pPr>
    </w:p>
    <w:p w:rsidR="0097233C" w:rsidRPr="0097233C" w:rsidRDefault="0097233C" w:rsidP="0097233C">
      <w:pPr>
        <w:tabs>
          <w:tab w:val="left" w:pos="708"/>
          <w:tab w:val="center" w:pos="4677"/>
          <w:tab w:val="right" w:pos="9355"/>
        </w:tabs>
        <w:spacing w:before="200" w:after="0" w:line="0" w:lineRule="atLeast"/>
        <w:jc w:val="center"/>
        <w:rPr>
          <w:rFonts w:ascii="Times New Roman" w:hAnsi="Times New Roman"/>
          <w:b/>
          <w:sz w:val="16"/>
          <w:szCs w:val="16"/>
        </w:rPr>
      </w:pPr>
      <w:r w:rsidRPr="0097233C">
        <w:rPr>
          <w:rFonts w:ascii="Times New Roman" w:hAnsi="Times New Roman"/>
          <w:b/>
          <w:sz w:val="16"/>
          <w:szCs w:val="16"/>
        </w:rPr>
        <w:t xml:space="preserve">ЗАДАНИЕ </w:t>
      </w:r>
    </w:p>
    <w:p w:rsidR="0097233C" w:rsidRPr="0097233C" w:rsidRDefault="0097233C" w:rsidP="0097233C">
      <w:pPr>
        <w:spacing w:after="0" w:line="0" w:lineRule="atLeast"/>
        <w:jc w:val="center"/>
        <w:rPr>
          <w:rFonts w:ascii="Times New Roman" w:hAnsi="Times New Roman"/>
          <w:b/>
          <w:bCs/>
          <w:sz w:val="16"/>
          <w:szCs w:val="16"/>
        </w:rPr>
      </w:pPr>
      <w:r w:rsidRPr="0097233C">
        <w:rPr>
          <w:rFonts w:ascii="Times New Roman" w:hAnsi="Times New Roman"/>
          <w:b/>
          <w:bCs/>
          <w:sz w:val="16"/>
          <w:szCs w:val="16"/>
        </w:rPr>
        <w:t>на разработку документации по планировке территории</w:t>
      </w:r>
    </w:p>
    <w:p w:rsidR="0097233C" w:rsidRPr="0097233C" w:rsidRDefault="0097233C" w:rsidP="0097233C">
      <w:pPr>
        <w:spacing w:after="0" w:line="0" w:lineRule="atLeast"/>
        <w:jc w:val="center"/>
        <w:rPr>
          <w:rFonts w:ascii="Times New Roman" w:hAnsi="Times New Roman"/>
          <w:b/>
          <w:bCs/>
          <w:sz w:val="16"/>
          <w:szCs w:val="16"/>
        </w:rPr>
      </w:pPr>
    </w:p>
    <w:p w:rsidR="0097233C" w:rsidRPr="0097233C" w:rsidRDefault="0097233C" w:rsidP="0097233C">
      <w:pPr>
        <w:tabs>
          <w:tab w:val="left" w:pos="909"/>
        </w:tabs>
        <w:spacing w:after="0" w:line="240" w:lineRule="auto"/>
        <w:ind w:right="-155"/>
        <w:jc w:val="center"/>
        <w:rPr>
          <w:rFonts w:ascii="Times New Roman" w:eastAsia="Calibri" w:hAnsi="Times New Roman"/>
          <w:sz w:val="16"/>
          <w:szCs w:val="16"/>
          <w:u w:val="single"/>
          <w:lang w:eastAsia="en-US"/>
        </w:rPr>
      </w:pPr>
      <w:r w:rsidRPr="0097233C">
        <w:rPr>
          <w:rFonts w:ascii="Times New Roman" w:hAnsi="Times New Roman"/>
          <w:sz w:val="16"/>
          <w:szCs w:val="16"/>
          <w:u w:val="single"/>
        </w:rPr>
        <w:t>«</w:t>
      </w:r>
      <w:r w:rsidRPr="0097233C">
        <w:rPr>
          <w:rFonts w:ascii="Times New Roman" w:eastAsia="Calibri" w:hAnsi="Times New Roman"/>
          <w:sz w:val="16"/>
          <w:szCs w:val="16"/>
          <w:u w:val="single"/>
          <w:lang w:eastAsia="en-US"/>
        </w:rPr>
        <w:t xml:space="preserve">Линейные коммуникации для кустовой площадки № 404 </w:t>
      </w:r>
    </w:p>
    <w:p w:rsidR="0097233C" w:rsidRPr="0097233C" w:rsidRDefault="0097233C" w:rsidP="0097233C">
      <w:pPr>
        <w:tabs>
          <w:tab w:val="left" w:pos="909"/>
        </w:tabs>
        <w:spacing w:after="0" w:line="240" w:lineRule="auto"/>
        <w:ind w:right="-155"/>
        <w:jc w:val="center"/>
        <w:rPr>
          <w:rFonts w:ascii="Times New Roman" w:hAnsi="Times New Roman"/>
          <w:sz w:val="16"/>
          <w:szCs w:val="16"/>
          <w:u w:val="single"/>
        </w:rPr>
      </w:pPr>
      <w:proofErr w:type="spellStart"/>
      <w:r w:rsidRPr="0097233C">
        <w:rPr>
          <w:rFonts w:ascii="Times New Roman" w:eastAsia="Calibri" w:hAnsi="Times New Roman"/>
          <w:sz w:val="16"/>
          <w:szCs w:val="16"/>
          <w:u w:val="single"/>
          <w:lang w:eastAsia="en-US"/>
        </w:rPr>
        <w:t>Малобалыкского</w:t>
      </w:r>
      <w:proofErr w:type="spellEnd"/>
      <w:r w:rsidRPr="0097233C">
        <w:rPr>
          <w:rFonts w:ascii="Times New Roman" w:eastAsia="Calibri" w:hAnsi="Times New Roman"/>
          <w:sz w:val="16"/>
          <w:szCs w:val="16"/>
          <w:u w:val="single"/>
          <w:lang w:eastAsia="en-US"/>
        </w:rPr>
        <w:t xml:space="preserve"> месторождения</w:t>
      </w:r>
      <w:r w:rsidRPr="0097233C">
        <w:rPr>
          <w:rFonts w:ascii="Times New Roman" w:hAnsi="Times New Roman"/>
          <w:sz w:val="16"/>
          <w:szCs w:val="16"/>
          <w:u w:val="single"/>
        </w:rPr>
        <w:t>»</w:t>
      </w:r>
    </w:p>
    <w:p w:rsidR="0097233C" w:rsidRPr="0097233C" w:rsidRDefault="0097233C" w:rsidP="0097233C">
      <w:pPr>
        <w:tabs>
          <w:tab w:val="left" w:pos="909"/>
        </w:tabs>
        <w:spacing w:after="0" w:line="240" w:lineRule="auto"/>
        <w:ind w:right="-155"/>
        <w:jc w:val="center"/>
        <w:rPr>
          <w:rFonts w:ascii="Times New Roman" w:hAnsi="Times New Roman"/>
          <w:sz w:val="16"/>
          <w:szCs w:val="16"/>
        </w:rPr>
      </w:pPr>
      <w:r w:rsidRPr="0097233C">
        <w:rPr>
          <w:rFonts w:ascii="Times New Roman" w:hAnsi="Times New Roman"/>
          <w:sz w:val="16"/>
          <w:szCs w:val="16"/>
        </w:rPr>
        <w:t>(наименование территории, наименование объекта (</w:t>
      </w:r>
      <w:proofErr w:type="spellStart"/>
      <w:r w:rsidRPr="0097233C">
        <w:rPr>
          <w:rFonts w:ascii="Times New Roman" w:hAnsi="Times New Roman"/>
          <w:sz w:val="16"/>
          <w:szCs w:val="16"/>
        </w:rPr>
        <w:t>ов</w:t>
      </w:r>
      <w:proofErr w:type="spellEnd"/>
      <w:r w:rsidRPr="0097233C">
        <w:rPr>
          <w:rFonts w:ascii="Times New Roman" w:hAnsi="Times New Roman"/>
          <w:sz w:val="16"/>
          <w:szCs w:val="16"/>
        </w:rPr>
        <w:t>) капитального строительства, для размещения которог</w:t>
      </w:r>
      <w:proofErr w:type="gramStart"/>
      <w:r w:rsidRPr="0097233C">
        <w:rPr>
          <w:rFonts w:ascii="Times New Roman" w:hAnsi="Times New Roman"/>
          <w:sz w:val="16"/>
          <w:szCs w:val="16"/>
        </w:rPr>
        <w:t>о(</w:t>
      </w:r>
      <w:proofErr w:type="spellStart"/>
      <w:proofErr w:type="gramEnd"/>
      <w:r w:rsidRPr="0097233C">
        <w:rPr>
          <w:rFonts w:ascii="Times New Roman" w:hAnsi="Times New Roman"/>
          <w:sz w:val="16"/>
          <w:szCs w:val="16"/>
        </w:rPr>
        <w:t>ых</w:t>
      </w:r>
      <w:proofErr w:type="spellEnd"/>
      <w:r w:rsidRPr="0097233C">
        <w:rPr>
          <w:rFonts w:ascii="Times New Roman" w:hAnsi="Times New Roman"/>
          <w:sz w:val="16"/>
          <w:szCs w:val="16"/>
        </w:rPr>
        <w:t>) подготавливается документация по планировке территории)</w:t>
      </w:r>
    </w:p>
    <w:p w:rsidR="0097233C" w:rsidRPr="0097233C" w:rsidRDefault="0097233C" w:rsidP="0097233C">
      <w:pPr>
        <w:tabs>
          <w:tab w:val="left" w:pos="909"/>
        </w:tabs>
        <w:spacing w:after="0" w:line="240" w:lineRule="auto"/>
        <w:ind w:right="-155"/>
        <w:jc w:val="center"/>
        <w:rPr>
          <w:rFonts w:ascii="Times New Roman" w:hAnsi="Times New Roman"/>
          <w:b/>
          <w:sz w:val="16"/>
          <w:szCs w:val="16"/>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6"/>
        <w:gridCol w:w="7661"/>
      </w:tblGrid>
      <w:tr w:rsidR="0097233C" w:rsidRPr="0097233C" w:rsidTr="00A71E85">
        <w:trPr>
          <w:trHeight w:val="333"/>
        </w:trPr>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spacing w:after="0"/>
              <w:ind w:left="284"/>
              <w:contextualSpacing/>
              <w:jc w:val="center"/>
              <w:rPr>
                <w:rFonts w:ascii="Times New Roman" w:eastAsia="Calibri" w:hAnsi="Times New Roman"/>
                <w:b/>
                <w:sz w:val="16"/>
                <w:szCs w:val="16"/>
                <w:lang w:eastAsia="en-US"/>
              </w:rPr>
            </w:pPr>
            <w:r w:rsidRPr="0097233C">
              <w:rPr>
                <w:rFonts w:ascii="Times New Roman" w:eastAsia="Calibri" w:hAnsi="Times New Roman"/>
                <w:b/>
                <w:sz w:val="16"/>
                <w:szCs w:val="16"/>
                <w:lang w:eastAsia="en-US"/>
              </w:rPr>
              <w:t>Наименование позиции</w:t>
            </w:r>
          </w:p>
        </w:tc>
        <w:tc>
          <w:tcPr>
            <w:tcW w:w="7661"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spacing w:after="0"/>
              <w:ind w:firstLine="335"/>
              <w:jc w:val="center"/>
              <w:rPr>
                <w:rFonts w:ascii="Times New Roman" w:hAnsi="Times New Roman"/>
                <w:b/>
                <w:sz w:val="16"/>
                <w:szCs w:val="16"/>
                <w:lang w:eastAsia="en-US"/>
              </w:rPr>
            </w:pPr>
            <w:r w:rsidRPr="0097233C">
              <w:rPr>
                <w:rFonts w:ascii="Times New Roman" w:hAnsi="Times New Roman"/>
                <w:b/>
                <w:sz w:val="16"/>
                <w:szCs w:val="16"/>
                <w:lang w:eastAsia="en-US"/>
              </w:rPr>
              <w:t>Содержание</w:t>
            </w: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numPr>
                <w:ilvl w:val="0"/>
                <w:numId w:val="40"/>
              </w:numPr>
              <w:spacing w:after="0" w:line="240" w:lineRule="auto"/>
              <w:ind w:left="0" w:firstLine="0"/>
              <w:contextualSpacing/>
              <w:rPr>
                <w:rFonts w:ascii="Times New Roman" w:eastAsia="Calibri" w:hAnsi="Times New Roman"/>
                <w:sz w:val="16"/>
                <w:szCs w:val="16"/>
                <w:lang w:eastAsia="en-US"/>
              </w:rPr>
            </w:pPr>
            <w:r w:rsidRPr="0097233C">
              <w:rPr>
                <w:rFonts w:ascii="Times New Roman" w:eastAsia="Calibri" w:hAnsi="Times New Roman"/>
                <w:sz w:val="16"/>
                <w:szCs w:val="16"/>
                <w:lang w:eastAsia="en-US"/>
              </w:rPr>
              <w:lastRenderedPageBreak/>
              <w:t>Вид разрабатываемой документации по планировке территории</w:t>
            </w:r>
          </w:p>
        </w:tc>
        <w:tc>
          <w:tcPr>
            <w:tcW w:w="7661"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spacing w:after="0"/>
              <w:ind w:left="33"/>
              <w:rPr>
                <w:rFonts w:ascii="Times New Roman" w:hAnsi="Times New Roman"/>
                <w:sz w:val="16"/>
                <w:szCs w:val="16"/>
                <w:lang w:eastAsia="en-US"/>
              </w:rPr>
            </w:pPr>
            <w:r w:rsidRPr="0097233C">
              <w:rPr>
                <w:rFonts w:ascii="Times New Roman" w:hAnsi="Times New Roman"/>
                <w:sz w:val="16"/>
                <w:szCs w:val="16"/>
                <w:lang w:eastAsia="en-US"/>
              </w:rPr>
              <w:t xml:space="preserve">Проект планировки территории, проект межевания территории </w:t>
            </w: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numPr>
                <w:ilvl w:val="0"/>
                <w:numId w:val="40"/>
              </w:numPr>
              <w:spacing w:after="0" w:line="240" w:lineRule="auto"/>
              <w:ind w:left="0" w:firstLine="0"/>
              <w:contextualSpacing/>
              <w:rPr>
                <w:rFonts w:ascii="Times New Roman" w:eastAsia="Calibri" w:hAnsi="Times New Roman"/>
                <w:sz w:val="16"/>
                <w:szCs w:val="16"/>
                <w:lang w:eastAsia="en-US"/>
              </w:rPr>
            </w:pPr>
            <w:r w:rsidRPr="0097233C">
              <w:rPr>
                <w:rFonts w:ascii="Times New Roman" w:eastAsia="Calibri" w:hAnsi="Times New Roman"/>
                <w:sz w:val="16"/>
                <w:szCs w:val="16"/>
                <w:lang w:eastAsia="en-US"/>
              </w:rPr>
              <w:t>Инициатор подготовки документации по планировке территории</w:t>
            </w:r>
          </w:p>
        </w:tc>
        <w:tc>
          <w:tcPr>
            <w:tcW w:w="7661"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spacing w:after="0"/>
              <w:ind w:right="-5"/>
              <w:rPr>
                <w:rFonts w:ascii="Times New Roman" w:hAnsi="Times New Roman"/>
                <w:sz w:val="16"/>
                <w:szCs w:val="16"/>
                <w:lang w:eastAsia="en-US"/>
              </w:rPr>
            </w:pPr>
            <w:r w:rsidRPr="0097233C">
              <w:rPr>
                <w:rFonts w:ascii="Times New Roman" w:hAnsi="Times New Roman"/>
                <w:sz w:val="16"/>
                <w:szCs w:val="16"/>
                <w:lang w:eastAsia="en-US"/>
              </w:rPr>
              <w:t>Публичное акционерное общество «Нефтяная компания «Роснефть»;</w:t>
            </w:r>
          </w:p>
          <w:p w:rsidR="0097233C" w:rsidRPr="0097233C" w:rsidRDefault="0097233C" w:rsidP="0097233C">
            <w:pPr>
              <w:spacing w:after="0"/>
              <w:ind w:right="-5"/>
              <w:rPr>
                <w:rFonts w:ascii="Times New Roman" w:hAnsi="Times New Roman"/>
                <w:sz w:val="16"/>
                <w:szCs w:val="16"/>
                <w:lang w:eastAsia="en-US"/>
              </w:rPr>
            </w:pPr>
            <w:r w:rsidRPr="0097233C">
              <w:rPr>
                <w:rFonts w:ascii="Times New Roman" w:hAnsi="Times New Roman"/>
                <w:sz w:val="16"/>
                <w:szCs w:val="16"/>
                <w:lang w:eastAsia="en-US"/>
              </w:rPr>
              <w:t>ОГРН 1027700043502;</w:t>
            </w:r>
          </w:p>
          <w:p w:rsidR="0097233C" w:rsidRPr="0097233C" w:rsidRDefault="0097233C" w:rsidP="0097233C">
            <w:pPr>
              <w:spacing w:after="0"/>
              <w:ind w:right="-5"/>
              <w:rPr>
                <w:rFonts w:ascii="Times New Roman" w:hAnsi="Times New Roman"/>
                <w:sz w:val="16"/>
                <w:szCs w:val="16"/>
                <w:lang w:eastAsia="en-US"/>
              </w:rPr>
            </w:pPr>
            <w:r w:rsidRPr="0097233C">
              <w:rPr>
                <w:rFonts w:ascii="Times New Roman" w:hAnsi="Times New Roman"/>
                <w:sz w:val="16"/>
                <w:szCs w:val="16"/>
                <w:lang w:eastAsia="en-US"/>
              </w:rPr>
              <w:t>дата внесения в Единый государственный реестр юридических лиц записи о создании юридического лица - 19.07.2002;</w:t>
            </w:r>
          </w:p>
          <w:p w:rsidR="0097233C" w:rsidRPr="0097233C" w:rsidRDefault="0097233C" w:rsidP="0097233C">
            <w:pPr>
              <w:spacing w:after="0"/>
              <w:ind w:right="-5"/>
              <w:rPr>
                <w:rFonts w:ascii="Times New Roman" w:hAnsi="Times New Roman"/>
                <w:sz w:val="16"/>
                <w:szCs w:val="16"/>
                <w:lang w:eastAsia="en-US"/>
              </w:rPr>
            </w:pPr>
            <w:proofErr w:type="gramStart"/>
            <w:r w:rsidRPr="0097233C">
              <w:rPr>
                <w:rFonts w:ascii="Times New Roman" w:hAnsi="Times New Roman"/>
                <w:sz w:val="16"/>
                <w:szCs w:val="16"/>
                <w:lang w:eastAsia="en-US"/>
              </w:rPr>
              <w:t>место нахождение</w:t>
            </w:r>
            <w:proofErr w:type="gramEnd"/>
            <w:r w:rsidRPr="0097233C">
              <w:rPr>
                <w:rFonts w:ascii="Times New Roman" w:hAnsi="Times New Roman"/>
                <w:sz w:val="16"/>
                <w:szCs w:val="16"/>
                <w:lang w:eastAsia="en-US"/>
              </w:rPr>
              <w:t xml:space="preserve"> и адрес:115035, г. Москва, Софийская набережная, 26/1</w:t>
            </w:r>
            <w:r w:rsidRPr="0097233C">
              <w:rPr>
                <w:rFonts w:ascii="Times New Roman" w:hAnsi="Times New Roman"/>
                <w:color w:val="FF0000"/>
                <w:sz w:val="16"/>
                <w:szCs w:val="16"/>
                <w:lang w:eastAsia="en-US"/>
              </w:rPr>
              <w:t>;</w:t>
            </w:r>
          </w:p>
          <w:p w:rsidR="0097233C" w:rsidRPr="0097233C" w:rsidRDefault="0097233C" w:rsidP="0097233C">
            <w:pPr>
              <w:spacing w:after="0"/>
              <w:ind w:right="-5"/>
              <w:rPr>
                <w:rFonts w:ascii="Times New Roman" w:hAnsi="Times New Roman"/>
                <w:sz w:val="16"/>
                <w:szCs w:val="16"/>
                <w:lang w:eastAsia="en-US"/>
              </w:rPr>
            </w:pPr>
            <w:r w:rsidRPr="0097233C">
              <w:rPr>
                <w:rFonts w:ascii="Times New Roman" w:hAnsi="Times New Roman"/>
                <w:sz w:val="16"/>
                <w:szCs w:val="16"/>
                <w:lang w:eastAsia="en-US"/>
              </w:rPr>
              <w:t>Реквизиты документа, удостоверяющего полномочия представителя заявителя: доверенность №11-72/27 от 01.02.2019.</w:t>
            </w: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numPr>
                <w:ilvl w:val="0"/>
                <w:numId w:val="40"/>
              </w:numPr>
              <w:spacing w:after="0" w:line="240" w:lineRule="auto"/>
              <w:ind w:left="0" w:firstLine="0"/>
              <w:contextualSpacing/>
              <w:rPr>
                <w:rFonts w:ascii="Times New Roman" w:eastAsia="Calibri" w:hAnsi="Times New Roman"/>
                <w:sz w:val="16"/>
                <w:szCs w:val="16"/>
                <w:lang w:eastAsia="en-US"/>
              </w:rPr>
            </w:pPr>
            <w:r w:rsidRPr="0097233C">
              <w:rPr>
                <w:rFonts w:ascii="Times New Roman" w:eastAsia="Calibri" w:hAnsi="Times New Roman"/>
                <w:sz w:val="16"/>
                <w:szCs w:val="16"/>
                <w:lang w:eastAsia="en-US"/>
              </w:rPr>
              <w:t>Источник финансирования работ по подготовке документации по планировке территории</w:t>
            </w:r>
          </w:p>
        </w:tc>
        <w:tc>
          <w:tcPr>
            <w:tcW w:w="7661"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spacing w:after="0"/>
              <w:ind w:left="-74" w:right="-5"/>
              <w:rPr>
                <w:rFonts w:ascii="Times New Roman" w:hAnsi="Times New Roman"/>
                <w:sz w:val="16"/>
                <w:szCs w:val="16"/>
                <w:lang w:eastAsia="en-US"/>
              </w:rPr>
            </w:pPr>
            <w:r w:rsidRPr="0097233C">
              <w:rPr>
                <w:rFonts w:ascii="Times New Roman" w:hAnsi="Times New Roman"/>
                <w:sz w:val="16"/>
                <w:szCs w:val="16"/>
                <w:lang w:eastAsia="en-US"/>
              </w:rPr>
              <w:t>За счет собственных средств ПАО «НК «Роснефть»,</w:t>
            </w: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numPr>
                <w:ilvl w:val="0"/>
                <w:numId w:val="40"/>
              </w:numPr>
              <w:spacing w:after="0" w:line="240" w:lineRule="auto"/>
              <w:ind w:left="0" w:firstLine="0"/>
              <w:contextualSpacing/>
              <w:rPr>
                <w:rFonts w:ascii="Times New Roman" w:eastAsia="Calibri" w:hAnsi="Times New Roman"/>
                <w:sz w:val="16"/>
                <w:szCs w:val="16"/>
                <w:lang w:eastAsia="en-US"/>
              </w:rPr>
            </w:pPr>
            <w:r w:rsidRPr="0097233C">
              <w:rPr>
                <w:rFonts w:ascii="Times New Roman" w:eastAsia="Calibri" w:hAnsi="Times New Roman"/>
                <w:sz w:val="16"/>
                <w:szCs w:val="16"/>
                <w:lang w:eastAsia="en-US"/>
              </w:rPr>
              <w:t>Вид и наименование планируемого к размещению объекта капитального строительства, его основные характеристики</w:t>
            </w:r>
          </w:p>
        </w:tc>
        <w:tc>
          <w:tcPr>
            <w:tcW w:w="7661"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tabs>
                <w:tab w:val="right" w:pos="9922"/>
              </w:tabs>
              <w:spacing w:after="0"/>
              <w:rPr>
                <w:rFonts w:ascii="Times New Roman" w:hAnsi="Times New Roman"/>
                <w:sz w:val="16"/>
                <w:szCs w:val="16"/>
                <w:lang w:eastAsia="en-US"/>
              </w:rPr>
            </w:pPr>
            <w:r w:rsidRPr="0097233C">
              <w:rPr>
                <w:rFonts w:ascii="Times New Roman" w:hAnsi="Times New Roman"/>
                <w:sz w:val="16"/>
                <w:szCs w:val="16"/>
                <w:lang w:eastAsia="en-US"/>
              </w:rPr>
              <w:t xml:space="preserve">«Линейные коммуникации для кустовой площадки №404 </w:t>
            </w:r>
            <w:proofErr w:type="spellStart"/>
            <w:r w:rsidRPr="0097233C">
              <w:rPr>
                <w:rFonts w:ascii="Times New Roman" w:hAnsi="Times New Roman"/>
                <w:sz w:val="16"/>
                <w:szCs w:val="16"/>
                <w:lang w:eastAsia="en-US"/>
              </w:rPr>
              <w:t>Малобалыкского</w:t>
            </w:r>
            <w:proofErr w:type="spellEnd"/>
            <w:r w:rsidRPr="0097233C">
              <w:rPr>
                <w:rFonts w:ascii="Times New Roman" w:hAnsi="Times New Roman"/>
                <w:sz w:val="16"/>
                <w:szCs w:val="16"/>
                <w:lang w:eastAsia="en-US"/>
              </w:rPr>
              <w:t xml:space="preserve"> месторождения»</w:t>
            </w:r>
          </w:p>
          <w:p w:rsidR="0097233C" w:rsidRPr="0097233C" w:rsidRDefault="0097233C" w:rsidP="0097233C">
            <w:pPr>
              <w:tabs>
                <w:tab w:val="right" w:pos="9922"/>
              </w:tabs>
              <w:spacing w:after="0"/>
              <w:rPr>
                <w:rFonts w:ascii="Times New Roman" w:hAnsi="Times New Roman"/>
                <w:sz w:val="16"/>
                <w:szCs w:val="16"/>
                <w:lang w:eastAsia="en-US"/>
              </w:rPr>
            </w:pPr>
            <w:r w:rsidRPr="0097233C">
              <w:rPr>
                <w:rFonts w:ascii="Times New Roman" w:hAnsi="Times New Roman"/>
                <w:sz w:val="16"/>
                <w:szCs w:val="16"/>
                <w:lang w:eastAsia="en-US"/>
              </w:rPr>
              <w:t xml:space="preserve">Состав объекта и основные характеристики планируемого к размещению объекта: </w:t>
            </w:r>
          </w:p>
          <w:p w:rsidR="0097233C" w:rsidRPr="0097233C" w:rsidRDefault="0097233C" w:rsidP="0097233C">
            <w:pPr>
              <w:numPr>
                <w:ilvl w:val="0"/>
                <w:numId w:val="41"/>
              </w:numPr>
              <w:tabs>
                <w:tab w:val="right" w:pos="9922"/>
              </w:tabs>
              <w:spacing w:after="0" w:line="240" w:lineRule="auto"/>
              <w:contextualSpacing/>
              <w:jc w:val="both"/>
              <w:rPr>
                <w:rFonts w:ascii="Times New Roman" w:hAnsi="Times New Roman"/>
                <w:sz w:val="16"/>
                <w:szCs w:val="16"/>
                <w:lang w:eastAsia="en-US"/>
              </w:rPr>
            </w:pPr>
            <w:r w:rsidRPr="0097233C">
              <w:rPr>
                <w:rFonts w:ascii="Times New Roman" w:hAnsi="Times New Roman"/>
                <w:sz w:val="16"/>
                <w:szCs w:val="16"/>
                <w:lang w:eastAsia="en-US"/>
              </w:rPr>
              <w:t>Ку</w:t>
            </w:r>
            <w:proofErr w:type="gramStart"/>
            <w:r w:rsidRPr="0097233C">
              <w:rPr>
                <w:rFonts w:ascii="Times New Roman" w:hAnsi="Times New Roman"/>
                <w:sz w:val="16"/>
                <w:szCs w:val="16"/>
                <w:lang w:eastAsia="en-US"/>
              </w:rPr>
              <w:t>ст скв</w:t>
            </w:r>
            <w:proofErr w:type="gramEnd"/>
            <w:r w:rsidRPr="0097233C">
              <w:rPr>
                <w:rFonts w:ascii="Times New Roman" w:hAnsi="Times New Roman"/>
                <w:sz w:val="16"/>
                <w:szCs w:val="16"/>
                <w:lang w:eastAsia="en-US"/>
              </w:rPr>
              <w:t>ажин № 404;</w:t>
            </w:r>
          </w:p>
          <w:p w:rsidR="0097233C" w:rsidRPr="0097233C" w:rsidRDefault="0097233C" w:rsidP="00A71E85">
            <w:pPr>
              <w:numPr>
                <w:ilvl w:val="0"/>
                <w:numId w:val="41"/>
              </w:numPr>
              <w:tabs>
                <w:tab w:val="right" w:pos="9922"/>
              </w:tabs>
              <w:spacing w:after="0" w:line="240" w:lineRule="auto"/>
              <w:ind w:left="358" w:firstLine="0"/>
              <w:contextualSpacing/>
              <w:jc w:val="both"/>
              <w:rPr>
                <w:rFonts w:ascii="Times New Roman" w:hAnsi="Times New Roman"/>
                <w:sz w:val="16"/>
                <w:szCs w:val="16"/>
                <w:lang w:eastAsia="en-US"/>
              </w:rPr>
            </w:pPr>
            <w:r w:rsidRPr="0097233C">
              <w:rPr>
                <w:rFonts w:ascii="Times New Roman" w:hAnsi="Times New Roman"/>
                <w:sz w:val="16"/>
                <w:szCs w:val="16"/>
                <w:lang w:eastAsia="en-US"/>
              </w:rPr>
              <w:t xml:space="preserve">Нефтегазосборные сети куст № 404 - </w:t>
            </w:r>
            <w:proofErr w:type="spellStart"/>
            <w:r w:rsidRPr="0097233C">
              <w:rPr>
                <w:rFonts w:ascii="Times New Roman" w:hAnsi="Times New Roman"/>
                <w:sz w:val="16"/>
                <w:szCs w:val="16"/>
                <w:lang w:eastAsia="en-US"/>
              </w:rPr>
              <w:t>т.вр</w:t>
            </w:r>
            <w:proofErr w:type="gramStart"/>
            <w:r w:rsidRPr="0097233C">
              <w:rPr>
                <w:rFonts w:ascii="Times New Roman" w:hAnsi="Times New Roman"/>
                <w:sz w:val="16"/>
                <w:szCs w:val="16"/>
                <w:lang w:eastAsia="en-US"/>
              </w:rPr>
              <w:t>.к</w:t>
            </w:r>
            <w:proofErr w:type="gramEnd"/>
            <w:r w:rsidRPr="0097233C">
              <w:rPr>
                <w:rFonts w:ascii="Times New Roman" w:hAnsi="Times New Roman"/>
                <w:sz w:val="16"/>
                <w:szCs w:val="16"/>
                <w:lang w:eastAsia="en-US"/>
              </w:rPr>
              <w:t>уст</w:t>
            </w:r>
            <w:proofErr w:type="spellEnd"/>
            <w:r w:rsidRPr="0097233C">
              <w:rPr>
                <w:rFonts w:ascii="Times New Roman" w:hAnsi="Times New Roman"/>
                <w:sz w:val="16"/>
                <w:szCs w:val="16"/>
                <w:lang w:eastAsia="en-US"/>
              </w:rPr>
              <w:t xml:space="preserve"> № 404;</w:t>
            </w:r>
          </w:p>
          <w:p w:rsidR="0097233C" w:rsidRPr="0097233C" w:rsidRDefault="0097233C" w:rsidP="0097233C">
            <w:pPr>
              <w:numPr>
                <w:ilvl w:val="0"/>
                <w:numId w:val="41"/>
              </w:numPr>
              <w:tabs>
                <w:tab w:val="right" w:pos="9922"/>
              </w:tabs>
              <w:spacing w:after="0" w:line="240" w:lineRule="auto"/>
              <w:contextualSpacing/>
              <w:jc w:val="both"/>
              <w:rPr>
                <w:rFonts w:ascii="Times New Roman" w:hAnsi="Times New Roman"/>
                <w:sz w:val="16"/>
                <w:szCs w:val="16"/>
                <w:lang w:eastAsia="en-US"/>
              </w:rPr>
            </w:pPr>
            <w:r w:rsidRPr="0097233C">
              <w:rPr>
                <w:rFonts w:ascii="Times New Roman" w:hAnsi="Times New Roman"/>
                <w:sz w:val="16"/>
                <w:szCs w:val="16"/>
                <w:lang w:eastAsia="en-US"/>
              </w:rPr>
              <w:t xml:space="preserve">Высоконапорный водовод </w:t>
            </w:r>
            <w:proofErr w:type="spellStart"/>
            <w:r w:rsidRPr="0097233C">
              <w:rPr>
                <w:rFonts w:ascii="Times New Roman" w:hAnsi="Times New Roman"/>
                <w:sz w:val="16"/>
                <w:szCs w:val="16"/>
                <w:lang w:eastAsia="en-US"/>
              </w:rPr>
              <w:t>т.вр</w:t>
            </w:r>
            <w:proofErr w:type="spellEnd"/>
            <w:r w:rsidRPr="0097233C">
              <w:rPr>
                <w:rFonts w:ascii="Times New Roman" w:hAnsi="Times New Roman"/>
                <w:sz w:val="16"/>
                <w:szCs w:val="16"/>
                <w:lang w:eastAsia="en-US"/>
              </w:rPr>
              <w:t>. куст №404 – куст №404;</w:t>
            </w:r>
          </w:p>
          <w:p w:rsidR="0097233C" w:rsidRPr="0097233C" w:rsidRDefault="0097233C" w:rsidP="0097233C">
            <w:pPr>
              <w:numPr>
                <w:ilvl w:val="0"/>
                <w:numId w:val="41"/>
              </w:numPr>
              <w:tabs>
                <w:tab w:val="right" w:pos="9922"/>
              </w:tabs>
              <w:spacing w:after="0" w:line="240" w:lineRule="auto"/>
              <w:contextualSpacing/>
              <w:jc w:val="both"/>
              <w:rPr>
                <w:rFonts w:ascii="Times New Roman" w:hAnsi="Times New Roman"/>
                <w:sz w:val="16"/>
                <w:szCs w:val="16"/>
                <w:lang w:eastAsia="en-US"/>
              </w:rPr>
            </w:pPr>
            <w:proofErr w:type="gramStart"/>
            <w:r w:rsidRPr="0097233C">
              <w:rPr>
                <w:rFonts w:ascii="Times New Roman" w:hAnsi="Times New Roman"/>
                <w:sz w:val="16"/>
                <w:szCs w:val="16"/>
                <w:lang w:eastAsia="en-US"/>
              </w:rPr>
              <w:t>ВЛ</w:t>
            </w:r>
            <w:proofErr w:type="gramEnd"/>
            <w:r w:rsidRPr="0097233C">
              <w:rPr>
                <w:rFonts w:ascii="Times New Roman" w:hAnsi="Times New Roman"/>
                <w:sz w:val="16"/>
                <w:szCs w:val="16"/>
                <w:lang w:eastAsia="en-US"/>
              </w:rPr>
              <w:t xml:space="preserve"> 6 </w:t>
            </w:r>
            <w:proofErr w:type="spellStart"/>
            <w:r w:rsidRPr="0097233C">
              <w:rPr>
                <w:rFonts w:ascii="Times New Roman" w:hAnsi="Times New Roman"/>
                <w:sz w:val="16"/>
                <w:szCs w:val="16"/>
                <w:lang w:eastAsia="en-US"/>
              </w:rPr>
              <w:t>кВ</w:t>
            </w:r>
            <w:proofErr w:type="spellEnd"/>
            <w:r w:rsidRPr="0097233C">
              <w:rPr>
                <w:rFonts w:ascii="Times New Roman" w:hAnsi="Times New Roman"/>
                <w:sz w:val="16"/>
                <w:szCs w:val="16"/>
                <w:lang w:eastAsia="en-US"/>
              </w:rPr>
              <w:t xml:space="preserve"> на куст 404 (на опорах 6 </w:t>
            </w:r>
            <w:proofErr w:type="spellStart"/>
            <w:r w:rsidRPr="0097233C">
              <w:rPr>
                <w:rFonts w:ascii="Times New Roman" w:hAnsi="Times New Roman"/>
                <w:sz w:val="16"/>
                <w:szCs w:val="16"/>
                <w:lang w:eastAsia="en-US"/>
              </w:rPr>
              <w:t>кВ</w:t>
            </w:r>
            <w:proofErr w:type="spellEnd"/>
            <w:r w:rsidRPr="0097233C">
              <w:rPr>
                <w:rFonts w:ascii="Times New Roman" w:hAnsi="Times New Roman"/>
                <w:sz w:val="16"/>
                <w:szCs w:val="16"/>
                <w:lang w:eastAsia="en-US"/>
              </w:rPr>
              <w:t>) (линия 1, 2);</w:t>
            </w:r>
          </w:p>
          <w:p w:rsidR="0097233C" w:rsidRPr="0097233C" w:rsidRDefault="0097233C" w:rsidP="0097233C">
            <w:pPr>
              <w:numPr>
                <w:ilvl w:val="0"/>
                <w:numId w:val="41"/>
              </w:numPr>
              <w:tabs>
                <w:tab w:val="right" w:pos="9922"/>
              </w:tabs>
              <w:spacing w:after="0" w:line="240" w:lineRule="auto"/>
              <w:contextualSpacing/>
              <w:jc w:val="both"/>
              <w:rPr>
                <w:rFonts w:ascii="Times New Roman" w:hAnsi="Times New Roman"/>
                <w:sz w:val="16"/>
                <w:szCs w:val="16"/>
                <w:lang w:eastAsia="en-US"/>
              </w:rPr>
            </w:pPr>
            <w:r w:rsidRPr="0097233C">
              <w:rPr>
                <w:rFonts w:ascii="Times New Roman" w:hAnsi="Times New Roman"/>
                <w:sz w:val="16"/>
                <w:szCs w:val="16"/>
                <w:lang w:eastAsia="en-US"/>
              </w:rPr>
              <w:t>Автомобильная дорога к узлу задвижек;</w:t>
            </w:r>
          </w:p>
          <w:p w:rsidR="0097233C" w:rsidRPr="0097233C" w:rsidRDefault="0097233C" w:rsidP="0097233C">
            <w:pPr>
              <w:numPr>
                <w:ilvl w:val="0"/>
                <w:numId w:val="41"/>
              </w:numPr>
              <w:tabs>
                <w:tab w:val="right" w:pos="9922"/>
              </w:tabs>
              <w:spacing w:after="0" w:line="240" w:lineRule="auto"/>
              <w:contextualSpacing/>
              <w:jc w:val="both"/>
              <w:rPr>
                <w:rFonts w:ascii="Times New Roman" w:hAnsi="Times New Roman"/>
                <w:sz w:val="16"/>
                <w:szCs w:val="16"/>
                <w:lang w:eastAsia="en-US"/>
              </w:rPr>
            </w:pPr>
            <w:r w:rsidRPr="0097233C">
              <w:rPr>
                <w:rFonts w:ascii="Times New Roman" w:hAnsi="Times New Roman"/>
                <w:sz w:val="16"/>
                <w:szCs w:val="16"/>
                <w:lang w:eastAsia="en-US"/>
              </w:rPr>
              <w:t>Автомобильная дорога к кусту скважин №404</w:t>
            </w: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numPr>
                <w:ilvl w:val="0"/>
                <w:numId w:val="40"/>
              </w:numPr>
              <w:spacing w:after="0" w:line="240" w:lineRule="auto"/>
              <w:ind w:left="0" w:firstLine="0"/>
              <w:contextualSpacing/>
              <w:rPr>
                <w:rFonts w:ascii="Times New Roman" w:eastAsia="Calibri" w:hAnsi="Times New Roman"/>
                <w:sz w:val="16"/>
                <w:szCs w:val="16"/>
                <w:lang w:eastAsia="en-US"/>
              </w:rPr>
            </w:pPr>
            <w:r w:rsidRPr="0097233C">
              <w:rPr>
                <w:rFonts w:ascii="Times New Roman" w:eastAsia="Calibri" w:hAnsi="Times New Roman"/>
                <w:sz w:val="16"/>
                <w:szCs w:val="16"/>
                <w:lang w:eastAsia="en-US"/>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7661" w:type="dxa"/>
            <w:tcBorders>
              <w:top w:val="single" w:sz="4" w:space="0" w:color="auto"/>
              <w:left w:val="single" w:sz="4" w:space="0" w:color="auto"/>
              <w:bottom w:val="single" w:sz="4" w:space="0" w:color="auto"/>
              <w:right w:val="single" w:sz="4" w:space="0" w:color="auto"/>
            </w:tcBorders>
          </w:tcPr>
          <w:p w:rsidR="0097233C" w:rsidRPr="0097233C" w:rsidRDefault="0097233C" w:rsidP="0097233C">
            <w:pPr>
              <w:spacing w:after="0"/>
              <w:ind w:left="-74" w:right="-5"/>
              <w:jc w:val="center"/>
              <w:rPr>
                <w:rFonts w:ascii="Times New Roman" w:hAnsi="Times New Roman"/>
                <w:sz w:val="16"/>
                <w:szCs w:val="16"/>
                <w:lang w:eastAsia="en-US"/>
              </w:rPr>
            </w:pPr>
          </w:p>
          <w:p w:rsidR="0097233C" w:rsidRPr="0097233C" w:rsidRDefault="0097233C" w:rsidP="0097233C">
            <w:pPr>
              <w:spacing w:after="0"/>
              <w:ind w:left="-74" w:right="-5"/>
              <w:rPr>
                <w:rFonts w:ascii="Times New Roman" w:hAnsi="Times New Roman"/>
                <w:sz w:val="16"/>
                <w:szCs w:val="16"/>
                <w:lang w:eastAsia="en-US"/>
              </w:rPr>
            </w:pPr>
            <w:r w:rsidRPr="0097233C">
              <w:rPr>
                <w:rFonts w:ascii="Times New Roman" w:hAnsi="Times New Roman"/>
                <w:sz w:val="16"/>
                <w:szCs w:val="16"/>
                <w:lang w:eastAsia="en-US"/>
              </w:rPr>
              <w:t>Ханты-Мансийский автономный округ – Югра,  Муниципальное образование - Нефтеюганский район</w:t>
            </w:r>
          </w:p>
          <w:p w:rsidR="0097233C" w:rsidRPr="0097233C" w:rsidRDefault="0097233C" w:rsidP="0097233C">
            <w:pPr>
              <w:spacing w:after="0"/>
              <w:ind w:left="-74" w:right="-5"/>
              <w:rPr>
                <w:rFonts w:ascii="Times New Roman" w:hAnsi="Times New Roman"/>
                <w:sz w:val="16"/>
                <w:szCs w:val="16"/>
                <w:lang w:eastAsia="en-US"/>
              </w:rPr>
            </w:pP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numPr>
                <w:ilvl w:val="0"/>
                <w:numId w:val="40"/>
              </w:numPr>
              <w:spacing w:after="0" w:line="240" w:lineRule="auto"/>
              <w:ind w:left="0" w:right="-11" w:firstLine="0"/>
              <w:contextualSpacing/>
              <w:rPr>
                <w:rFonts w:ascii="Times New Roman" w:eastAsia="Calibri" w:hAnsi="Times New Roman"/>
                <w:sz w:val="16"/>
                <w:szCs w:val="16"/>
                <w:lang w:eastAsia="en-US"/>
              </w:rPr>
            </w:pPr>
            <w:r w:rsidRPr="0097233C">
              <w:rPr>
                <w:rFonts w:ascii="Times New Roman" w:eastAsia="Calibri" w:hAnsi="Times New Roman"/>
                <w:sz w:val="16"/>
                <w:szCs w:val="16"/>
                <w:lang w:eastAsia="en-US"/>
              </w:rPr>
              <w:t>Состав документации по планировке территории</w:t>
            </w:r>
          </w:p>
        </w:tc>
        <w:tc>
          <w:tcPr>
            <w:tcW w:w="7661" w:type="dxa"/>
            <w:tcBorders>
              <w:top w:val="single" w:sz="4" w:space="0" w:color="auto"/>
              <w:left w:val="single" w:sz="4" w:space="0" w:color="auto"/>
              <w:bottom w:val="single" w:sz="4" w:space="0" w:color="auto"/>
              <w:right w:val="single" w:sz="4" w:space="0" w:color="auto"/>
            </w:tcBorders>
            <w:vAlign w:val="center"/>
          </w:tcPr>
          <w:p w:rsidR="0097233C" w:rsidRPr="0097233C" w:rsidRDefault="0097233C" w:rsidP="0097233C">
            <w:pPr>
              <w:spacing w:after="0"/>
              <w:ind w:left="-74" w:right="-5"/>
              <w:rPr>
                <w:rFonts w:ascii="Times New Roman" w:hAnsi="Times New Roman"/>
                <w:sz w:val="16"/>
                <w:szCs w:val="16"/>
                <w:lang w:eastAsia="en-US"/>
              </w:rPr>
            </w:pPr>
            <w:r w:rsidRPr="0097233C">
              <w:rPr>
                <w:rFonts w:ascii="Times New Roman" w:hAnsi="Times New Roman"/>
                <w:sz w:val="16"/>
                <w:szCs w:val="16"/>
                <w:lang w:eastAsia="en-US"/>
              </w:rPr>
              <w:t>Документацию по планировке территории выполнить в соответствии с постановлением Правительства Российской Федерации от 12 мая 2017 года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97233C" w:rsidRPr="0097233C" w:rsidRDefault="0097233C" w:rsidP="0097233C">
            <w:pPr>
              <w:widowControl w:val="0"/>
              <w:tabs>
                <w:tab w:val="left" w:pos="6021"/>
              </w:tabs>
              <w:spacing w:after="0"/>
              <w:ind w:left="34"/>
              <w:jc w:val="both"/>
              <w:rPr>
                <w:rFonts w:ascii="Times New Roman" w:hAnsi="Times New Roman"/>
                <w:sz w:val="16"/>
                <w:szCs w:val="16"/>
                <w:lang w:eastAsia="en-US"/>
              </w:rPr>
            </w:pPr>
            <w:r w:rsidRPr="0097233C">
              <w:rPr>
                <w:rFonts w:ascii="Times New Roman" w:hAnsi="Times New Roman"/>
                <w:sz w:val="16"/>
                <w:szCs w:val="16"/>
                <w:lang w:eastAsia="en-US"/>
              </w:rPr>
              <w:t>Проект планировки территории должен состоять из основной (утверждаемой) части и материалов по ее обоснованию.</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hAnsi="Times New Roman"/>
                <w:sz w:val="16"/>
                <w:szCs w:val="16"/>
                <w:lang w:eastAsia="en-US"/>
              </w:rPr>
              <w:t>1.</w:t>
            </w:r>
            <w:r w:rsidRPr="0097233C">
              <w:rPr>
                <w:rFonts w:ascii="Times New Roman" w:eastAsia="Calibri" w:hAnsi="Times New Roman"/>
                <w:sz w:val="16"/>
                <w:szCs w:val="16"/>
                <w:lang w:eastAsia="en-US"/>
              </w:rPr>
              <w:t xml:space="preserve"> Основная часть проекта планировки территории включает в себя:</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раздел 1 «Проект планировки территории. Графическая часть»;</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раздел 2 «Положение о размещении линейных объектов».</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Раздел 1 «Проект планировки территории. Графическая часть» должен быть представлен в виде чертежа (чертежей), выполненного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Раздел 1 «Проект планировки территории. Графическая часть» включает в себя: </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чертеж границ зон планируемого размещения линейных объектов;</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чертеж границ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Объединение нескольких чертежей в один допускается при условии обеспечения читаемости линий и условных обозначений графических материалов.</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На чертеже границ зон планируемого размещения линейных объектов отображаются:</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б)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 входящих в состав линейных объектов, </w:t>
            </w:r>
            <w:proofErr w:type="gramStart"/>
            <w:r w:rsidRPr="0097233C">
              <w:rPr>
                <w:rFonts w:ascii="Times New Roman" w:eastAsia="Calibri" w:hAnsi="Times New Roman"/>
                <w:sz w:val="16"/>
                <w:szCs w:val="16"/>
                <w:lang w:eastAsia="en-US"/>
              </w:rPr>
              <w:t>обеспечивающих</w:t>
            </w:r>
            <w:proofErr w:type="gramEnd"/>
            <w:r w:rsidRPr="0097233C">
              <w:rPr>
                <w:rFonts w:ascii="Times New Roman" w:eastAsia="Calibri" w:hAnsi="Times New Roman"/>
                <w:sz w:val="16"/>
                <w:szCs w:val="16"/>
                <w:lang w:eastAsia="en-US"/>
              </w:rPr>
              <w:t xml:space="preserve"> в том числе соблюдение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 Места размещения объектов капитального строительства,</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проектируемых в составе линейного объекта, подлежат уточнению при архитектурно-строительном проектировании, но не могут выходить за границы зон планируемого размещения таких объектов, установленных проектом планировки территории. </w:t>
            </w:r>
            <w:proofErr w:type="gramStart"/>
            <w:r w:rsidRPr="0097233C">
              <w:rPr>
                <w:rFonts w:ascii="Times New Roman" w:eastAsia="Calibri" w:hAnsi="Times New Roman"/>
                <w:sz w:val="16"/>
                <w:szCs w:val="16"/>
                <w:lang w:eastAsia="en-US"/>
              </w:rPr>
              <w:t>В случае если для размещения линейных объектов требуется образование земельных участков,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w:t>
            </w:r>
            <w:proofErr w:type="gramEnd"/>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в) номера характерных точек границ зон планируемого размещения линейных объектов, в том числе точек </w:t>
            </w:r>
            <w:r w:rsidRPr="0097233C">
              <w:rPr>
                <w:rFonts w:ascii="Times New Roman" w:eastAsia="Calibri" w:hAnsi="Times New Roman"/>
                <w:sz w:val="16"/>
                <w:szCs w:val="16"/>
                <w:lang w:eastAsia="en-US"/>
              </w:rPr>
              <w:lastRenderedPageBreak/>
              <w:t>начала и окончания, точек изменения описания границ таких зон;</w:t>
            </w:r>
          </w:p>
          <w:p w:rsidR="0097233C" w:rsidRPr="0097233C" w:rsidRDefault="0097233C" w:rsidP="0097233C">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г) границы зон с особыми условиями использования территорий, подлежащие установлению в связи с размещением линейных объектов.</w:t>
            </w:r>
          </w:p>
          <w:p w:rsidR="0097233C" w:rsidRPr="0097233C" w:rsidRDefault="0097233C" w:rsidP="0097233C">
            <w:pPr>
              <w:autoSpaceDE w:val="0"/>
              <w:autoSpaceDN w:val="0"/>
              <w:adjustRightInd w:val="0"/>
              <w:spacing w:after="0"/>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На чертеже границ зон планируемого размещения линейных объектов, подлежащих реконструкции в связи с изменением их местоположения, отображаются:</w:t>
            </w:r>
          </w:p>
          <w:p w:rsidR="0097233C" w:rsidRPr="0097233C" w:rsidRDefault="0097233C" w:rsidP="0097233C">
            <w:pPr>
              <w:autoSpaceDE w:val="0"/>
              <w:autoSpaceDN w:val="0"/>
              <w:adjustRightInd w:val="0"/>
              <w:spacing w:after="0"/>
              <w:ind w:firstLine="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ind w:firstLine="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б) границы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номера характерных точек границ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г) границы зон с особыми условиями использования территорий, подлежащие установлению или изменению в связи с размещением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Раздел 2 «Положение о размещении линейных объектов» должен содержать следующую информацию:</w:t>
            </w:r>
          </w:p>
          <w:p w:rsidR="0097233C" w:rsidRPr="0097233C" w:rsidRDefault="0097233C" w:rsidP="0097233C">
            <w:pPr>
              <w:autoSpaceDE w:val="0"/>
              <w:autoSpaceDN w:val="0"/>
              <w:adjustRightInd w:val="0"/>
              <w:spacing w:after="0"/>
              <w:jc w:val="both"/>
              <w:rPr>
                <w:rFonts w:ascii="Times New Roman" w:eastAsia="Calibri" w:hAnsi="Times New Roman"/>
                <w:sz w:val="16"/>
                <w:szCs w:val="16"/>
                <w:lang w:eastAsia="en-US"/>
              </w:rPr>
            </w:pPr>
            <w:bookmarkStart w:id="0" w:name="Par1"/>
            <w:bookmarkEnd w:id="0"/>
            <w:r w:rsidRPr="0097233C">
              <w:rPr>
                <w:rFonts w:ascii="Times New Roman" w:eastAsia="Calibri" w:hAnsi="Times New Roman"/>
                <w:sz w:val="16"/>
                <w:szCs w:val="16"/>
                <w:lang w:eastAsia="en-US"/>
              </w:rPr>
              <w:t>а)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bookmarkStart w:id="1" w:name="Par2"/>
            <w:bookmarkEnd w:id="1"/>
            <w:r w:rsidRPr="0097233C">
              <w:rPr>
                <w:rFonts w:ascii="Times New Roman" w:eastAsia="Calibri" w:hAnsi="Times New Roman"/>
                <w:sz w:val="16"/>
                <w:szCs w:val="16"/>
                <w:lang w:eastAsia="en-US"/>
              </w:rPr>
              <w:t>б)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в) перечень </w:t>
            </w:r>
            <w:proofErr w:type="gramStart"/>
            <w:r w:rsidRPr="0097233C">
              <w:rPr>
                <w:rFonts w:ascii="Times New Roman" w:eastAsia="Calibri" w:hAnsi="Times New Roman"/>
                <w:sz w:val="16"/>
                <w:szCs w:val="16"/>
                <w:lang w:eastAsia="en-US"/>
              </w:rPr>
              <w:t>координат характерных точек границ зон планируемого размещения линейных объектов</w:t>
            </w:r>
            <w:proofErr w:type="gramEnd"/>
            <w:r w:rsidRPr="0097233C">
              <w:rPr>
                <w:rFonts w:ascii="Times New Roman" w:eastAsia="Calibri" w:hAnsi="Times New Roman"/>
                <w:sz w:val="16"/>
                <w:szCs w:val="16"/>
                <w:lang w:eastAsia="en-US"/>
              </w:rPr>
              <w:t>;</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г) перечень </w:t>
            </w:r>
            <w:proofErr w:type="gramStart"/>
            <w:r w:rsidRPr="0097233C">
              <w:rPr>
                <w:rFonts w:ascii="Times New Roman" w:eastAsia="Calibri" w:hAnsi="Times New Roman"/>
                <w:sz w:val="16"/>
                <w:szCs w:val="16"/>
                <w:lang w:eastAsia="en-US"/>
              </w:rPr>
              <w:t>координат характерных точек границ зон планируемого размещения линейных</w:t>
            </w:r>
            <w:proofErr w:type="gramEnd"/>
            <w:r w:rsidRPr="0097233C">
              <w:rPr>
                <w:rFonts w:ascii="Times New Roman" w:eastAsia="Calibri" w:hAnsi="Times New Roman"/>
                <w:sz w:val="16"/>
                <w:szCs w:val="16"/>
                <w:lang w:eastAsia="en-US"/>
              </w:rPr>
              <w:t xml:space="preserve">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д)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требования к </w:t>
            </w:r>
            <w:proofErr w:type="gramStart"/>
            <w:r w:rsidRPr="0097233C">
              <w:rPr>
                <w:rFonts w:ascii="Times New Roman" w:eastAsia="Calibri" w:hAnsi="Times New Roman"/>
                <w:sz w:val="16"/>
                <w:szCs w:val="16"/>
                <w:lang w:eastAsia="en-US"/>
              </w:rPr>
              <w:t>архитектурным решениям</w:t>
            </w:r>
            <w:proofErr w:type="gramEnd"/>
            <w:r w:rsidRPr="0097233C">
              <w:rPr>
                <w:rFonts w:ascii="Times New Roman" w:eastAsia="Calibri" w:hAnsi="Times New Roman"/>
                <w:sz w:val="16"/>
                <w:szCs w:val="16"/>
                <w:lang w:eastAsia="en-US"/>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требований к цветовому решению внешнего облика таких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требований к строительным материалам, определяющим внешний облик таких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proofErr w:type="gramStart"/>
            <w:r w:rsidRPr="0097233C">
              <w:rPr>
                <w:rFonts w:ascii="Times New Roman" w:eastAsia="Calibri" w:hAnsi="Times New Roman"/>
                <w:sz w:val="16"/>
                <w:szCs w:val="16"/>
                <w:lang w:eastAsia="en-US"/>
              </w:rPr>
              <w:t>е)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ж)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з) информация о необходимости осуществления мероприятий по охране окружающей среды;</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и) информация о необходимости осуществления мероприятий по защите территории </w:t>
            </w:r>
            <w:r w:rsidRPr="0097233C">
              <w:rPr>
                <w:rFonts w:ascii="Times New Roman" w:eastAsia="Calibri" w:hAnsi="Times New Roman"/>
                <w:sz w:val="16"/>
                <w:szCs w:val="16"/>
                <w:lang w:eastAsia="en-US"/>
              </w:rPr>
              <w:br/>
              <w:t xml:space="preserve">от чрезвычайных ситуаций природного </w:t>
            </w:r>
            <w:r w:rsidRPr="0097233C">
              <w:rPr>
                <w:rFonts w:ascii="Times New Roman" w:eastAsia="Calibri" w:hAnsi="Times New Roman"/>
                <w:sz w:val="16"/>
                <w:szCs w:val="16"/>
                <w:lang w:eastAsia="en-US"/>
              </w:rPr>
              <w:br/>
              <w:t xml:space="preserve">и техногенного характера, в том числе </w:t>
            </w:r>
            <w:r w:rsidRPr="0097233C">
              <w:rPr>
                <w:rFonts w:ascii="Times New Roman" w:eastAsia="Calibri" w:hAnsi="Times New Roman"/>
                <w:sz w:val="16"/>
                <w:szCs w:val="16"/>
                <w:lang w:eastAsia="en-US"/>
              </w:rPr>
              <w:br/>
              <w:t xml:space="preserve">по обеспечению пожарной безопасности </w:t>
            </w:r>
            <w:r w:rsidRPr="0097233C">
              <w:rPr>
                <w:rFonts w:ascii="Times New Roman" w:eastAsia="Calibri" w:hAnsi="Times New Roman"/>
                <w:sz w:val="16"/>
                <w:szCs w:val="16"/>
                <w:lang w:eastAsia="en-US"/>
              </w:rPr>
              <w:br/>
              <w:t>и гражданской обороне.</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Раздел 3 «Материалы по обоснованию проекта планировки территории. Графическая часть» содержит следующие схемы:</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схема расположения элементов планировочной структуры (территорий, занятых линейными объектами и (или) предназначенных для размещения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б) схема использования территории в период подготовки проекта планировки территории;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схема границ территорий объектов культурного наследия;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г) схема границ зон с особыми условиями использования территорий;</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proofErr w:type="gramStart"/>
            <w:r w:rsidRPr="0097233C">
              <w:rPr>
                <w:rFonts w:ascii="Times New Roman" w:eastAsia="Calibri" w:hAnsi="Times New Roman"/>
                <w:sz w:val="16"/>
                <w:szCs w:val="16"/>
                <w:lang w:eastAsia="en-US"/>
              </w:rPr>
              <w:t>д) схема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w:t>
            </w:r>
            <w:proofErr w:type="gramEnd"/>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е) схема конструктивных и планировочных решений.</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lastRenderedPageBreak/>
              <w:t xml:space="preserve">Схема расположения элементов планировочной структуры разрабатывается в масштабе </w:t>
            </w:r>
            <w:r w:rsidRPr="0097233C">
              <w:rPr>
                <w:rFonts w:ascii="Times New Roman" w:eastAsia="Calibri" w:hAnsi="Times New Roman"/>
                <w:sz w:val="16"/>
                <w:szCs w:val="16"/>
                <w:lang w:eastAsia="en-US"/>
              </w:rPr>
              <w:br/>
              <w:t>от 1:10 000 до 1:25 000 при условии обеспечения читаемости линий и условных обозначений графических материалов. На этой схеме отображаются: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proofErr w:type="gramStart"/>
            <w:r w:rsidRPr="0097233C">
              <w:rPr>
                <w:rFonts w:ascii="Times New Roman" w:eastAsia="Calibri" w:hAnsi="Times New Roman"/>
                <w:sz w:val="16"/>
                <w:szCs w:val="16"/>
                <w:lang w:eastAsia="en-US"/>
              </w:rPr>
              <w:t>а) границы территории, в отношении которой осуществляется подготовка схемы расположения элементов планировочной структуры, в пределах границ субъекта (субъектов) Российской Федерации,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 подлежащих реконструкции в связи с изменением их местоположения;</w:t>
            </w:r>
            <w:proofErr w:type="gramEnd"/>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б) границы зон планируемого размещения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На схеме использования территории в период подготовки проекта планировки территории отображаются: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б) границы зон планируемого размещения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г) сведения об отнесении к определенной категории земель в границах территории, </w:t>
            </w:r>
            <w:r w:rsidRPr="0097233C">
              <w:rPr>
                <w:rFonts w:ascii="Times New Roman" w:eastAsia="Calibri" w:hAnsi="Times New Roman"/>
                <w:sz w:val="16"/>
                <w:szCs w:val="16"/>
                <w:lang w:eastAsia="en-US"/>
              </w:rPr>
              <w:br/>
              <w:t>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д) границы существующих земельных участков, учтенных в Едином государственном реестре недвижимости, в границах территории, в отношении которой осуществляется подготовка проекта планировки,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е) контуры существующих сохраняемых объектов капитального строительства, а также подлежащих сносу и (или) демонтажу и не подлежащих реконструкции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ж) границы зон планируемого размещения объектов капитального строительства, установленные ранее утвержденной документацией по планировке территории, </w:t>
            </w:r>
            <w:r w:rsidRPr="0097233C">
              <w:rPr>
                <w:rFonts w:ascii="Times New Roman" w:eastAsia="Calibri" w:hAnsi="Times New Roman"/>
                <w:sz w:val="16"/>
                <w:szCs w:val="16"/>
                <w:lang w:eastAsia="en-US"/>
              </w:rPr>
              <w:br/>
              <w:t xml:space="preserve">в случае планируемого размещения таковых </w:t>
            </w:r>
            <w:r w:rsidRPr="0097233C">
              <w:rPr>
                <w:rFonts w:ascii="Times New Roman" w:eastAsia="Calibri" w:hAnsi="Times New Roman"/>
                <w:sz w:val="16"/>
                <w:szCs w:val="16"/>
                <w:lang w:eastAsia="en-US"/>
              </w:rPr>
              <w:br/>
              <w:t>в границах территории, 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Схема границ территорий объектов культурного наследия разрабатывается в случае наличия объектов культурного наследия в границах территории, в отношении которой осуществляется подготовка проекта планировки. При отсутствии объектов культурного наследия в границах территории, в отношении которой осуществляется подготовка проекта планировки, соответствующая информация указывается в разделе 4 "Материалы по обоснованию проекта планировки территории. Пояснительная записка".  На этой схеме отображаются: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б) границы зон планируемого размещения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г)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д) границы территорий выявленных объектов культурного наследия.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На схеме границ зон с особыми условиями использования территорий, особо охраняемых природных территорий, лесничеств, </w:t>
            </w:r>
            <w:proofErr w:type="gramStart"/>
            <w:r w:rsidRPr="0097233C">
              <w:rPr>
                <w:rFonts w:ascii="Times New Roman" w:eastAsia="Calibri" w:hAnsi="Times New Roman"/>
                <w:sz w:val="16"/>
                <w:szCs w:val="16"/>
                <w:lang w:eastAsia="en-US"/>
              </w:rPr>
              <w:t>которая</w:t>
            </w:r>
            <w:proofErr w:type="gramEnd"/>
            <w:r w:rsidRPr="0097233C">
              <w:rPr>
                <w:rFonts w:ascii="Times New Roman" w:eastAsia="Calibri" w:hAnsi="Times New Roman"/>
                <w:sz w:val="16"/>
                <w:szCs w:val="16"/>
                <w:lang w:eastAsia="en-US"/>
              </w:rPr>
              <w:t xml:space="preserve"> может</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представляться в виде одной или нескольких схем, отображаются: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б) границы зон планируемого размещения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jc w:val="both"/>
              <w:rPr>
                <w:rFonts w:ascii="Times New Roman" w:eastAsia="Calibri" w:hAnsi="Times New Roman"/>
                <w:color w:val="000000"/>
                <w:sz w:val="16"/>
                <w:szCs w:val="16"/>
                <w:lang w:eastAsia="en-US"/>
              </w:rPr>
            </w:pPr>
            <w:r w:rsidRPr="0097233C">
              <w:rPr>
                <w:rFonts w:ascii="Times New Roman" w:eastAsia="Calibri" w:hAnsi="Times New Roman"/>
                <w:sz w:val="16"/>
                <w:szCs w:val="16"/>
                <w:lang w:eastAsia="en-US"/>
              </w:rPr>
              <w:t>г)</w:t>
            </w:r>
            <w:r w:rsidRPr="0097233C">
              <w:rPr>
                <w:rFonts w:ascii="Times New Roman" w:eastAsia="Calibri" w:hAnsi="Times New Roman"/>
                <w:color w:val="000000"/>
                <w:sz w:val="16"/>
                <w:szCs w:val="16"/>
                <w:lang w:eastAsia="en-US"/>
              </w:rPr>
              <w:t xml:space="preserve"> границы зон с особыми условиями использования территорий, виды которых предусмотрены статьей 105 Земельного кодекса Российской Федерации, установленные в соответствии с законодательством Российской Федерации;</w:t>
            </w:r>
          </w:p>
          <w:p w:rsidR="0097233C" w:rsidRPr="0097233C" w:rsidRDefault="0097233C" w:rsidP="0097233C">
            <w:pPr>
              <w:autoSpaceDE w:val="0"/>
              <w:autoSpaceDN w:val="0"/>
              <w:adjustRightInd w:val="0"/>
              <w:spacing w:after="0"/>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д) границы особо охраняемых природных территорий, границы лесничеств.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охранных зон существующих инженерных сетей и сооружений;</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зон существующих охраняемых и режимных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зон санитарной охраны источников водоснабжения;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прибрежных защитных полос;</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границы </w:t>
            </w:r>
            <w:proofErr w:type="spellStart"/>
            <w:r w:rsidRPr="0097233C">
              <w:rPr>
                <w:rFonts w:ascii="Times New Roman" w:eastAsia="Calibri" w:hAnsi="Times New Roman"/>
                <w:sz w:val="16"/>
                <w:szCs w:val="16"/>
                <w:lang w:eastAsia="en-US"/>
              </w:rPr>
              <w:t>водоохранных</w:t>
            </w:r>
            <w:proofErr w:type="spellEnd"/>
            <w:r w:rsidRPr="0097233C">
              <w:rPr>
                <w:rFonts w:ascii="Times New Roman" w:eastAsia="Calibri" w:hAnsi="Times New Roman"/>
                <w:sz w:val="16"/>
                <w:szCs w:val="16"/>
                <w:lang w:eastAsia="en-US"/>
              </w:rPr>
              <w:t xml:space="preserve"> зон;</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зон охраны объектов культурного наследия (памятников истории и культуры) федерального, регионального и местного значения;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зон затопления, подтопления;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санитарно-защитных зон существующих промышленных объектов и производств и (или) их комплексов;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площадей залегания полезных ископаемых;</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охранных зон стационарных пунктов наблюдений за состоянием окружающей среды, ее загрязнением;</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придорожной полосы автомобильной дороги;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границы </w:t>
            </w:r>
            <w:proofErr w:type="spellStart"/>
            <w:r w:rsidRPr="0097233C">
              <w:rPr>
                <w:rFonts w:ascii="Times New Roman" w:eastAsia="Calibri" w:hAnsi="Times New Roman"/>
                <w:sz w:val="16"/>
                <w:szCs w:val="16"/>
                <w:lang w:eastAsia="en-US"/>
              </w:rPr>
              <w:t>приаэродромной</w:t>
            </w:r>
            <w:proofErr w:type="spellEnd"/>
            <w:r w:rsidRPr="0097233C">
              <w:rPr>
                <w:rFonts w:ascii="Times New Roman" w:eastAsia="Calibri" w:hAnsi="Times New Roman"/>
                <w:sz w:val="16"/>
                <w:szCs w:val="16"/>
                <w:lang w:eastAsia="en-US"/>
              </w:rPr>
              <w:t xml:space="preserve"> территории;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границы охранных зон железных дорог;</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границы санитарных разрывов, установленных от существующих железнодорожных линий </w:t>
            </w:r>
            <w:r w:rsidRPr="0097233C">
              <w:rPr>
                <w:rFonts w:ascii="Times New Roman" w:eastAsia="Calibri" w:hAnsi="Times New Roman"/>
                <w:sz w:val="16"/>
                <w:szCs w:val="16"/>
                <w:lang w:eastAsia="en-US"/>
              </w:rPr>
              <w:br/>
              <w:t>и автодорог, а также объектов энергетики;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lastRenderedPageBreak/>
              <w:t xml:space="preserve">- границы иных зон с особыми условиями использования территорий в границах подготовки проекта планировки территории, устанавливаемых в соответствии </w:t>
            </w:r>
            <w:r w:rsidRPr="0097233C">
              <w:rPr>
                <w:rFonts w:ascii="Times New Roman" w:eastAsia="Calibri" w:hAnsi="Times New Roman"/>
                <w:sz w:val="16"/>
                <w:szCs w:val="16"/>
                <w:lang w:eastAsia="en-US"/>
              </w:rPr>
              <w:br/>
              <w:t>с законодательством Российской Федерации.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proofErr w:type="gramStart"/>
            <w:r w:rsidRPr="0097233C">
              <w:rPr>
                <w:rFonts w:ascii="Times New Roman" w:eastAsia="Calibri" w:hAnsi="Times New Roman"/>
                <w:sz w:val="16"/>
                <w:szCs w:val="16"/>
                <w:lang w:eastAsia="en-US"/>
              </w:rPr>
              <w:t>На схеме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 отображаются:</w:t>
            </w:r>
            <w:proofErr w:type="gramEnd"/>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б) границы зон планируемого размещения линейных объектов, устанавливаемые </w:t>
            </w:r>
            <w:r w:rsidRPr="0097233C">
              <w:rPr>
                <w:rFonts w:ascii="Times New Roman" w:eastAsia="Calibri" w:hAnsi="Times New Roman"/>
                <w:sz w:val="16"/>
                <w:szCs w:val="16"/>
                <w:lang w:eastAsia="en-US"/>
              </w:rPr>
              <w:br/>
              <w:t>в соответствии с нормами отвода земельных участков для конкретных видов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границы зон планируемого размещения линейных объектов, подлежащих переносу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г) границы территорий, подверженных риску возникновения чрезвычайных ситуаций природного и техногенного характера </w:t>
            </w:r>
            <w:r w:rsidRPr="0097233C">
              <w:rPr>
                <w:rFonts w:ascii="Times New Roman" w:eastAsia="Calibri" w:hAnsi="Times New Roman"/>
                <w:sz w:val="16"/>
                <w:szCs w:val="16"/>
                <w:lang w:eastAsia="en-US"/>
              </w:rPr>
              <w:br/>
              <w:t xml:space="preserve">(в соответствии с исходными данными, материалами документов территориального планирования, а в случае их отсутствия - </w:t>
            </w:r>
            <w:r w:rsidRPr="0097233C">
              <w:rPr>
                <w:rFonts w:ascii="Times New Roman" w:eastAsia="Calibri" w:hAnsi="Times New Roman"/>
                <w:sz w:val="16"/>
                <w:szCs w:val="16"/>
                <w:lang w:eastAsia="en-US"/>
              </w:rPr>
              <w:br/>
              <w:t>в соответствии с нормативно-техническими документами).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На схеме конструктивных и планировочных решений, подготавливаемой в целях обоснования границ зон планируемого размещения линейных объектов, отображаются: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б)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ось планируемого линейного объекта с нанесением пикетажа и (или) километровых отметок;</w:t>
            </w:r>
          </w:p>
          <w:p w:rsidR="0097233C" w:rsidRPr="0097233C" w:rsidRDefault="0097233C" w:rsidP="0097233C">
            <w:pPr>
              <w:autoSpaceDE w:val="0"/>
              <w:autoSpaceDN w:val="0"/>
              <w:adjustRightInd w:val="0"/>
              <w:spacing w:after="0"/>
              <w:jc w:val="both"/>
              <w:rPr>
                <w:rFonts w:ascii="Times New Roman" w:eastAsia="Calibri" w:hAnsi="Times New Roman"/>
                <w:sz w:val="16"/>
                <w:szCs w:val="16"/>
                <w:lang w:eastAsia="en-US"/>
              </w:rPr>
            </w:pPr>
            <w:proofErr w:type="gramStart"/>
            <w:r w:rsidRPr="0097233C">
              <w:rPr>
                <w:rFonts w:ascii="Times New Roman" w:eastAsia="Calibri" w:hAnsi="Times New Roman"/>
                <w:sz w:val="16"/>
                <w:szCs w:val="16"/>
                <w:lang w:eastAsia="en-US"/>
              </w:rPr>
              <w:t>г) конструктивные и планировочные решения, планируемые в отношении линейного объекта и (или) объектов капитального строительства, проектируемых в составе линейного объекта, в объеме, достаточном для определения зоны планируемого размещения линейного объекта.</w:t>
            </w:r>
            <w:proofErr w:type="gramEnd"/>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Раздел 4 «Материалы по обоснованию проекта планировки территории. Пояснительная записка» содержит:</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а) описание природно-климатических условий территории, в отношении которой разрабатывается проект планировки территории;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б) обоснование </w:t>
            </w:r>
            <w:proofErr w:type="gramStart"/>
            <w:r w:rsidRPr="0097233C">
              <w:rPr>
                <w:rFonts w:ascii="Times New Roman" w:eastAsia="Calibri" w:hAnsi="Times New Roman"/>
                <w:sz w:val="16"/>
                <w:szCs w:val="16"/>
                <w:lang w:eastAsia="en-US"/>
              </w:rPr>
              <w:t>определения границ зон планируемого размещения линейных объектов</w:t>
            </w:r>
            <w:proofErr w:type="gramEnd"/>
            <w:r w:rsidRPr="0097233C">
              <w:rPr>
                <w:rFonts w:ascii="Times New Roman" w:eastAsia="Calibri" w:hAnsi="Times New Roman"/>
                <w:sz w:val="16"/>
                <w:szCs w:val="16"/>
                <w:lang w:eastAsia="en-US"/>
              </w:rPr>
              <w:t>;</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обоснование определения границ зон планируемого размещения линейных объектов, подлежащих реконструкции в связи с изменением их местоположения;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г) 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д) 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е)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ж) 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Обязательным приложением к разделу 4 «Материалы по обоснованию проекта планировки территории. Пояснительная записка» являются:</w:t>
            </w:r>
          </w:p>
          <w:p w:rsidR="0097233C" w:rsidRPr="0097233C" w:rsidRDefault="0097233C" w:rsidP="0097233C">
            <w:pPr>
              <w:autoSpaceDE w:val="0"/>
              <w:autoSpaceDN w:val="0"/>
              <w:adjustRightInd w:val="0"/>
              <w:spacing w:after="0"/>
              <w:ind w:left="34"/>
              <w:jc w:val="both"/>
              <w:rPr>
                <w:rFonts w:ascii="Times New Roman" w:hAnsi="Times New Roman"/>
                <w:sz w:val="16"/>
                <w:szCs w:val="16"/>
                <w:lang w:eastAsia="en-US"/>
              </w:rPr>
            </w:pPr>
            <w:r w:rsidRPr="0097233C">
              <w:rPr>
                <w:rFonts w:ascii="Times New Roman" w:hAnsi="Times New Roman"/>
                <w:sz w:val="16"/>
                <w:szCs w:val="16"/>
                <w:lang w:eastAsia="en-US"/>
              </w:rPr>
              <w:t xml:space="preserve">а)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w:t>
            </w:r>
            <w:hyperlink r:id="rId11" w:history="1">
              <w:r w:rsidRPr="0097233C">
                <w:rPr>
                  <w:rFonts w:ascii="Times New Roman" w:hAnsi="Times New Roman"/>
                  <w:color w:val="0000FF"/>
                  <w:sz w:val="16"/>
                  <w:szCs w:val="16"/>
                  <w:u w:val="single"/>
                  <w:lang w:eastAsia="en-US"/>
                </w:rPr>
                <w:t>части 2 статьи 47</w:t>
              </w:r>
            </w:hyperlink>
            <w:r w:rsidRPr="0097233C">
              <w:rPr>
                <w:rFonts w:ascii="Times New Roman" w:hAnsi="Times New Roman"/>
                <w:sz w:val="16"/>
                <w:szCs w:val="16"/>
                <w:lang w:eastAsia="en-US"/>
              </w:rPr>
              <w:t xml:space="preserve"> Градостроительного кодекса Российской Федерации;</w:t>
            </w:r>
          </w:p>
          <w:p w:rsidR="0097233C" w:rsidRPr="0097233C" w:rsidRDefault="0097233C" w:rsidP="0097233C">
            <w:pPr>
              <w:autoSpaceDE w:val="0"/>
              <w:autoSpaceDN w:val="0"/>
              <w:adjustRightInd w:val="0"/>
              <w:spacing w:after="0"/>
              <w:ind w:left="34"/>
              <w:jc w:val="both"/>
              <w:rPr>
                <w:rFonts w:ascii="Times New Roman" w:hAnsi="Times New Roman"/>
                <w:sz w:val="16"/>
                <w:szCs w:val="16"/>
                <w:lang w:eastAsia="en-US"/>
              </w:rPr>
            </w:pPr>
            <w:r w:rsidRPr="0097233C">
              <w:rPr>
                <w:rFonts w:ascii="Times New Roman" w:hAnsi="Times New Roman"/>
                <w:sz w:val="16"/>
                <w:szCs w:val="16"/>
                <w:lang w:eastAsia="en-US"/>
              </w:rPr>
              <w:t>б) программа и задание на проведение инженерных изысканий, используемые при подготовке проекта планировки территории;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в) исходные данные, используемые при подготовке проекта планировки территории;</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г) решение о подготовке документации по планировке территории с приложением задания;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д) информация об  отсутствии объектов культурного наследия в границах территории, в отношении которой осуществляется подготовка проекта планировки (при необходимости). </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Проект межевания территории выполнить в соответствии со статьей 43 Градостроительного Кодекса.</w:t>
            </w:r>
          </w:p>
          <w:p w:rsidR="0097233C" w:rsidRPr="0097233C" w:rsidRDefault="0097233C" w:rsidP="0097233C">
            <w:pPr>
              <w:spacing w:after="0"/>
              <w:ind w:left="-74" w:right="-5"/>
              <w:jc w:val="both"/>
              <w:rPr>
                <w:rFonts w:ascii="Times New Roman" w:eastAsia="Calibri" w:hAnsi="Times New Roman"/>
                <w:sz w:val="16"/>
                <w:szCs w:val="16"/>
                <w:lang w:eastAsia="en-US"/>
              </w:rPr>
            </w:pP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Проект межевания территории должен состоять из основной части, которая подлежит утверждению, и материалов по обоснованию этого проекта.</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Основная часть проекта межевания территории включает в себя текстовую часть и чертежи межевания территории.</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1. Текстовая часть проекта межевания территории включает в себя:</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1) перечень и сведения о площади образуемых земельных участков, в том числе возможные способы их образования;</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w:t>
            </w:r>
            <w:r w:rsidRPr="0097233C">
              <w:rPr>
                <w:rFonts w:ascii="Times New Roman" w:eastAsia="Calibri" w:hAnsi="Times New Roman"/>
                <w:sz w:val="16"/>
                <w:szCs w:val="16"/>
                <w:lang w:eastAsia="en-US"/>
              </w:rPr>
              <w:lastRenderedPageBreak/>
              <w:t>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2. На чертежах межевания территории отображаются:</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статьи 43 Градостроительного кодекса Российской Федерации;</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3) линии отступа от красных линий в целях определения мест допустимого размещения зданий, строений, сооружений;</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5) границы публичных сервитутов.</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 xml:space="preserve"> 3. Материалы по обоснованию проекта межевания территории включают в себя чертежи, на которых отображаются:</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1) границы существующих земельных участков;</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2) границы зон с особыми условиями использования территорий;</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3) местоположение существующих объектов капитального строительства;</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4) границы особо охраняемых природных территорий;</w:t>
            </w:r>
          </w:p>
          <w:p w:rsidR="0097233C" w:rsidRPr="0097233C" w:rsidRDefault="0097233C" w:rsidP="0097233C">
            <w:pPr>
              <w:spacing w:after="0"/>
              <w:ind w:left="-74" w:right="-5"/>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5) границы территорий объектов культурного наследия;</w:t>
            </w:r>
          </w:p>
          <w:p w:rsidR="0097233C" w:rsidRPr="0097233C" w:rsidRDefault="0097233C" w:rsidP="0097233C">
            <w:pPr>
              <w:autoSpaceDE w:val="0"/>
              <w:autoSpaceDN w:val="0"/>
              <w:adjustRightInd w:val="0"/>
              <w:spacing w:after="0"/>
              <w:ind w:left="34"/>
              <w:jc w:val="both"/>
              <w:rPr>
                <w:rFonts w:ascii="Times New Roman" w:eastAsia="Calibri" w:hAnsi="Times New Roman"/>
                <w:sz w:val="16"/>
                <w:szCs w:val="16"/>
                <w:lang w:eastAsia="en-US"/>
              </w:rPr>
            </w:pPr>
            <w:r w:rsidRPr="0097233C">
              <w:rPr>
                <w:rFonts w:ascii="Times New Roman" w:eastAsia="Calibri" w:hAnsi="Times New Roman"/>
                <w:sz w:val="16"/>
                <w:szCs w:val="16"/>
                <w:lang w:eastAsia="en-US"/>
              </w:rPr>
              <w:t>6) границы лесничеств, лесопарков, участковых лесничеств, лесных кварталов, лесотаксационных выделов или частей лесотаксационных выделов.</w:t>
            </w:r>
          </w:p>
          <w:p w:rsidR="0097233C" w:rsidRPr="0097233C" w:rsidRDefault="0097233C" w:rsidP="0097233C">
            <w:pPr>
              <w:spacing w:after="0"/>
              <w:ind w:left="-74" w:right="-5"/>
              <w:jc w:val="both"/>
              <w:rPr>
                <w:rFonts w:ascii="Times New Roman" w:hAnsi="Times New Roman"/>
                <w:sz w:val="16"/>
                <w:szCs w:val="16"/>
                <w:lang w:eastAsia="en-US"/>
              </w:rPr>
            </w:pP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A71E85">
            <w:pPr>
              <w:numPr>
                <w:ilvl w:val="0"/>
                <w:numId w:val="40"/>
              </w:numPr>
              <w:spacing w:after="0" w:line="240" w:lineRule="auto"/>
              <w:ind w:left="-142" w:firstLine="0"/>
              <w:contextualSpacing/>
              <w:rPr>
                <w:rFonts w:ascii="Times New Roman" w:eastAsia="Calibri" w:hAnsi="Times New Roman"/>
                <w:sz w:val="16"/>
                <w:szCs w:val="16"/>
                <w:lang w:eastAsia="en-US"/>
              </w:rPr>
            </w:pPr>
            <w:r w:rsidRPr="0097233C">
              <w:rPr>
                <w:rFonts w:ascii="Times New Roman" w:eastAsia="Calibri" w:hAnsi="Times New Roman"/>
                <w:sz w:val="16"/>
                <w:szCs w:val="16"/>
                <w:lang w:eastAsia="en-US"/>
              </w:rPr>
              <w:lastRenderedPageBreak/>
              <w:t>Требования к подготовке</w:t>
            </w:r>
            <w:r w:rsidR="00A71E85">
              <w:rPr>
                <w:rFonts w:ascii="Times New Roman" w:eastAsia="Calibri" w:hAnsi="Times New Roman"/>
                <w:sz w:val="16"/>
                <w:szCs w:val="16"/>
                <w:lang w:eastAsia="en-US"/>
              </w:rPr>
              <w:t xml:space="preserve"> документации по планировке тер</w:t>
            </w:r>
            <w:r w:rsidRPr="0097233C">
              <w:rPr>
                <w:rFonts w:ascii="Times New Roman" w:eastAsia="Calibri" w:hAnsi="Times New Roman"/>
                <w:sz w:val="16"/>
                <w:szCs w:val="16"/>
                <w:lang w:eastAsia="en-US"/>
              </w:rPr>
              <w:t>ритории</w:t>
            </w:r>
          </w:p>
        </w:tc>
        <w:tc>
          <w:tcPr>
            <w:tcW w:w="7661"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spacing w:after="0"/>
              <w:ind w:left="-74" w:right="-5"/>
              <w:rPr>
                <w:rFonts w:ascii="Times New Roman" w:hAnsi="Times New Roman"/>
                <w:sz w:val="16"/>
                <w:szCs w:val="16"/>
                <w:lang w:eastAsia="en-US"/>
              </w:rPr>
            </w:pPr>
            <w:r w:rsidRPr="0097233C">
              <w:rPr>
                <w:rFonts w:ascii="Times New Roman" w:hAnsi="Times New Roman"/>
                <w:sz w:val="16"/>
                <w:szCs w:val="16"/>
                <w:lang w:eastAsia="en-US"/>
              </w:rPr>
              <w:t>Документацию по планировке территории выполнить в соответствии с Градостроительным Кодексом РФ.</w:t>
            </w:r>
          </w:p>
          <w:p w:rsidR="0097233C" w:rsidRPr="0097233C" w:rsidRDefault="0097233C" w:rsidP="0097233C">
            <w:pPr>
              <w:spacing w:after="0"/>
              <w:ind w:left="-74" w:right="-5"/>
              <w:rPr>
                <w:rFonts w:ascii="Times New Roman" w:hAnsi="Times New Roman"/>
                <w:sz w:val="16"/>
                <w:szCs w:val="16"/>
                <w:lang w:eastAsia="en-US"/>
              </w:rPr>
            </w:pPr>
            <w:r w:rsidRPr="0097233C">
              <w:rPr>
                <w:rFonts w:ascii="Times New Roman" w:hAnsi="Times New Roman"/>
                <w:sz w:val="16"/>
                <w:szCs w:val="16"/>
                <w:lang w:eastAsia="en-US"/>
              </w:rPr>
              <w:t>Подготовка материалов выполняется в местной системе, используемой для ведения государственного кадастра недвижимости</w:t>
            </w:r>
          </w:p>
        </w:tc>
      </w:tr>
      <w:tr w:rsidR="0097233C" w:rsidRPr="0097233C" w:rsidTr="00A71E85">
        <w:tc>
          <w:tcPr>
            <w:tcW w:w="2086"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A71E85" w:rsidP="00A71E85">
            <w:pPr>
              <w:spacing w:after="0" w:line="240" w:lineRule="auto"/>
              <w:contextualSpacing/>
              <w:rPr>
                <w:rFonts w:ascii="Times New Roman" w:eastAsia="Calibri" w:hAnsi="Times New Roman"/>
                <w:sz w:val="16"/>
                <w:szCs w:val="16"/>
                <w:lang w:eastAsia="en-US"/>
              </w:rPr>
            </w:pPr>
            <w:r>
              <w:rPr>
                <w:rFonts w:ascii="Times New Roman" w:eastAsia="Calibri" w:hAnsi="Times New Roman"/>
                <w:sz w:val="16"/>
                <w:szCs w:val="16"/>
                <w:lang w:eastAsia="en-US"/>
              </w:rPr>
              <w:t>8.</w:t>
            </w:r>
            <w:r w:rsidR="0097233C" w:rsidRPr="0097233C">
              <w:rPr>
                <w:rFonts w:ascii="Times New Roman" w:eastAsia="Calibri" w:hAnsi="Times New Roman"/>
                <w:sz w:val="16"/>
                <w:szCs w:val="16"/>
                <w:lang w:eastAsia="en-US"/>
              </w:rPr>
              <w:t>Сроки выполнения работ</w:t>
            </w:r>
          </w:p>
        </w:tc>
        <w:tc>
          <w:tcPr>
            <w:tcW w:w="7661" w:type="dxa"/>
            <w:tcBorders>
              <w:top w:val="single" w:sz="4" w:space="0" w:color="auto"/>
              <w:left w:val="single" w:sz="4" w:space="0" w:color="auto"/>
              <w:bottom w:val="single" w:sz="4" w:space="0" w:color="auto"/>
              <w:right w:val="single" w:sz="4" w:space="0" w:color="auto"/>
            </w:tcBorders>
            <w:vAlign w:val="center"/>
            <w:hideMark/>
          </w:tcPr>
          <w:p w:rsidR="0097233C" w:rsidRPr="0097233C" w:rsidRDefault="0097233C" w:rsidP="0097233C">
            <w:pPr>
              <w:spacing w:after="0"/>
              <w:ind w:left="-74" w:right="-5"/>
              <w:rPr>
                <w:rFonts w:ascii="Times New Roman" w:hAnsi="Times New Roman"/>
                <w:sz w:val="16"/>
                <w:szCs w:val="16"/>
                <w:lang w:eastAsia="en-US"/>
              </w:rPr>
            </w:pPr>
            <w:r w:rsidRPr="0097233C">
              <w:rPr>
                <w:rFonts w:ascii="Times New Roman" w:hAnsi="Times New Roman"/>
                <w:sz w:val="16"/>
                <w:szCs w:val="16"/>
                <w:lang w:eastAsia="en-US"/>
              </w:rPr>
              <w:t>В соответствии с календарным планом работ</w:t>
            </w:r>
          </w:p>
        </w:tc>
      </w:tr>
    </w:tbl>
    <w:p w:rsidR="0097233C" w:rsidRDefault="0097233C" w:rsidP="0097233C">
      <w:pPr>
        <w:spacing w:after="0" w:line="240" w:lineRule="auto"/>
        <w:ind w:right="-144"/>
        <w:rPr>
          <w:rFonts w:ascii="Times New Roman" w:hAnsi="Times New Roman"/>
          <w:sz w:val="16"/>
          <w:szCs w:val="16"/>
        </w:rPr>
      </w:pPr>
    </w:p>
    <w:p w:rsidR="00A71E85" w:rsidRDefault="00A71E85" w:rsidP="0097233C">
      <w:pPr>
        <w:spacing w:after="0" w:line="240" w:lineRule="auto"/>
        <w:ind w:right="-144"/>
        <w:rPr>
          <w:rFonts w:ascii="Times New Roman" w:hAnsi="Times New Roman"/>
          <w:sz w:val="16"/>
          <w:szCs w:val="16"/>
        </w:rPr>
      </w:pPr>
    </w:p>
    <w:p w:rsidR="00A71E85" w:rsidRPr="0097233C" w:rsidRDefault="00A71E85" w:rsidP="0097233C">
      <w:pPr>
        <w:spacing w:after="0" w:line="240" w:lineRule="auto"/>
        <w:ind w:right="-144"/>
        <w:rPr>
          <w:rFonts w:ascii="Times New Roman" w:hAnsi="Times New Roman"/>
          <w:sz w:val="16"/>
          <w:szCs w:val="16"/>
        </w:rPr>
      </w:pPr>
    </w:p>
    <w:p w:rsidR="00A71E85" w:rsidRPr="0097233C" w:rsidRDefault="00A71E85" w:rsidP="00A71E85">
      <w:pPr>
        <w:spacing w:after="0" w:line="240" w:lineRule="auto"/>
        <w:jc w:val="both"/>
        <w:rPr>
          <w:rFonts w:ascii="Times New Roman" w:hAnsi="Times New Roman"/>
          <w:b/>
          <w:sz w:val="20"/>
          <w:szCs w:val="20"/>
        </w:rPr>
      </w:pPr>
      <w:r w:rsidRPr="0097233C">
        <w:rPr>
          <w:rFonts w:ascii="Times New Roman" w:hAnsi="Times New Roman"/>
          <w:b/>
          <w:sz w:val="20"/>
          <w:szCs w:val="20"/>
        </w:rPr>
        <w:t>ПОСТАНОВЛЕНИЕ</w:t>
      </w:r>
    </w:p>
    <w:p w:rsidR="00A71E85" w:rsidRPr="00A71E85" w:rsidRDefault="00A71E85" w:rsidP="00A71E85">
      <w:pPr>
        <w:spacing w:after="0" w:line="240" w:lineRule="auto"/>
        <w:jc w:val="both"/>
        <w:rPr>
          <w:rFonts w:ascii="Times New Roman" w:hAnsi="Times New Roman"/>
          <w:sz w:val="20"/>
          <w:szCs w:val="20"/>
        </w:rPr>
      </w:pPr>
      <w:r>
        <w:rPr>
          <w:rFonts w:ascii="Times New Roman" w:hAnsi="Times New Roman"/>
          <w:sz w:val="20"/>
          <w:szCs w:val="20"/>
        </w:rPr>
        <w:t>№ 109-па от 17.11.2020 года «</w:t>
      </w:r>
      <w:r w:rsidRPr="00A71E85">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A71E85">
        <w:rPr>
          <w:rFonts w:ascii="Times New Roman" w:hAnsi="Times New Roman"/>
          <w:sz w:val="20"/>
          <w:szCs w:val="20"/>
        </w:rPr>
        <w:t>Сентябрьский</w:t>
      </w:r>
      <w:proofErr w:type="gramEnd"/>
      <w:r w:rsidRPr="00A71E85">
        <w:rPr>
          <w:rFonts w:ascii="Times New Roman" w:hAnsi="Times New Roman"/>
          <w:sz w:val="20"/>
          <w:szCs w:val="20"/>
        </w:rPr>
        <w:t xml:space="preserve"> от 31.12.2019 №157-па «О мероприятиях по исполнению</w:t>
      </w:r>
      <w:r>
        <w:rPr>
          <w:rFonts w:ascii="Times New Roman" w:hAnsi="Times New Roman"/>
          <w:sz w:val="20"/>
          <w:szCs w:val="20"/>
        </w:rPr>
        <w:t xml:space="preserve"> решения</w:t>
      </w:r>
    </w:p>
    <w:p w:rsidR="00A71E85" w:rsidRPr="00A71E85" w:rsidRDefault="00A71E85" w:rsidP="00A71E85">
      <w:pPr>
        <w:spacing w:after="0" w:line="240" w:lineRule="auto"/>
        <w:jc w:val="both"/>
        <w:rPr>
          <w:rFonts w:ascii="Times New Roman" w:hAnsi="Times New Roman"/>
          <w:sz w:val="20"/>
          <w:szCs w:val="20"/>
        </w:rPr>
      </w:pPr>
      <w:r w:rsidRPr="00A71E85">
        <w:rPr>
          <w:rFonts w:ascii="Times New Roman" w:hAnsi="Times New Roman"/>
          <w:sz w:val="20"/>
          <w:szCs w:val="20"/>
        </w:rPr>
        <w:t>Совета депутатов сельского поселения</w:t>
      </w:r>
      <w:r>
        <w:rPr>
          <w:rFonts w:ascii="Times New Roman" w:hAnsi="Times New Roman"/>
          <w:sz w:val="20"/>
          <w:szCs w:val="20"/>
        </w:rPr>
        <w:t xml:space="preserve"> </w:t>
      </w:r>
      <w:proofErr w:type="gramStart"/>
      <w:r>
        <w:rPr>
          <w:rFonts w:ascii="Times New Roman" w:hAnsi="Times New Roman"/>
          <w:sz w:val="20"/>
          <w:szCs w:val="20"/>
        </w:rPr>
        <w:t>Сентябрьский</w:t>
      </w:r>
      <w:proofErr w:type="gramEnd"/>
      <w:r>
        <w:rPr>
          <w:rFonts w:ascii="Times New Roman" w:hAnsi="Times New Roman"/>
          <w:sz w:val="20"/>
          <w:szCs w:val="20"/>
        </w:rPr>
        <w:t xml:space="preserve"> от 28.11.2019 №68</w:t>
      </w:r>
    </w:p>
    <w:p w:rsidR="00A71E85" w:rsidRDefault="00A71E85" w:rsidP="00A71E85">
      <w:pPr>
        <w:spacing w:after="0" w:line="240" w:lineRule="auto"/>
        <w:jc w:val="both"/>
        <w:rPr>
          <w:rFonts w:ascii="Times New Roman" w:hAnsi="Times New Roman"/>
          <w:sz w:val="26"/>
          <w:szCs w:val="26"/>
        </w:rPr>
      </w:pPr>
      <w:r w:rsidRPr="00A71E85">
        <w:rPr>
          <w:rFonts w:ascii="Times New Roman" w:hAnsi="Times New Roman"/>
          <w:sz w:val="20"/>
          <w:szCs w:val="20"/>
        </w:rPr>
        <w:t>«Об утверждении бюджета муниципального образования сельское поселение Сентябрьский на 2020 год и плановый период 2021-2022 годов</w:t>
      </w:r>
      <w:r>
        <w:rPr>
          <w:rFonts w:ascii="Times New Roman" w:hAnsi="Times New Roman"/>
          <w:sz w:val="20"/>
          <w:szCs w:val="20"/>
        </w:rPr>
        <w:t>»</w:t>
      </w:r>
    </w:p>
    <w:p w:rsidR="0097233C" w:rsidRDefault="0097233C" w:rsidP="00DD7D9A">
      <w:pPr>
        <w:tabs>
          <w:tab w:val="left" w:pos="9717"/>
        </w:tabs>
        <w:spacing w:after="0" w:line="240" w:lineRule="auto"/>
        <w:ind w:left="284"/>
        <w:jc w:val="both"/>
        <w:rPr>
          <w:rFonts w:ascii="Times New Roman" w:hAnsi="Times New Roman"/>
          <w:sz w:val="20"/>
          <w:szCs w:val="20"/>
        </w:rPr>
      </w:pPr>
    </w:p>
    <w:p w:rsidR="00A71E85" w:rsidRDefault="00A71E85" w:rsidP="00DD7D9A">
      <w:pPr>
        <w:tabs>
          <w:tab w:val="left" w:pos="9717"/>
        </w:tabs>
        <w:spacing w:after="0" w:line="240" w:lineRule="auto"/>
        <w:ind w:left="284"/>
        <w:jc w:val="both"/>
        <w:rPr>
          <w:rFonts w:ascii="Times New Roman" w:hAnsi="Times New Roman"/>
          <w:sz w:val="20"/>
          <w:szCs w:val="20"/>
        </w:rPr>
      </w:pPr>
    </w:p>
    <w:p w:rsidR="00A71E85" w:rsidRPr="00A71E85" w:rsidRDefault="00A71E85" w:rsidP="00A71E85">
      <w:pPr>
        <w:suppressAutoHyphens/>
        <w:autoSpaceDE w:val="0"/>
        <w:autoSpaceDN w:val="0"/>
        <w:adjustRightInd w:val="0"/>
        <w:spacing w:after="0" w:line="240" w:lineRule="auto"/>
        <w:ind w:firstLine="709"/>
        <w:jc w:val="both"/>
        <w:rPr>
          <w:rFonts w:ascii="Times New Roman" w:hAnsi="Times New Roman"/>
          <w:bCs/>
          <w:sz w:val="20"/>
          <w:szCs w:val="20"/>
        </w:rPr>
      </w:pPr>
      <w:r w:rsidRPr="00A71E85">
        <w:rPr>
          <w:rFonts w:ascii="Times New Roman" w:hAnsi="Times New Roman"/>
          <w:sz w:val="20"/>
          <w:szCs w:val="20"/>
        </w:rPr>
        <w:t xml:space="preserve">В целях обеспечения своевременности и оперативности реализации мероприятий по снижению рисков распространения в сельском поселении Сентябрьский новой </w:t>
      </w:r>
      <w:proofErr w:type="spellStart"/>
      <w:r w:rsidRPr="00A71E85">
        <w:rPr>
          <w:rFonts w:ascii="Times New Roman" w:hAnsi="Times New Roman"/>
          <w:sz w:val="20"/>
          <w:szCs w:val="20"/>
        </w:rPr>
        <w:t>коронавирусной</w:t>
      </w:r>
      <w:proofErr w:type="spellEnd"/>
      <w:r w:rsidRPr="00A71E85">
        <w:rPr>
          <w:rFonts w:ascii="Times New Roman" w:hAnsi="Times New Roman"/>
          <w:sz w:val="20"/>
          <w:szCs w:val="20"/>
        </w:rPr>
        <w:t xml:space="preserve"> инфекции (</w:t>
      </w:r>
      <w:r w:rsidRPr="00A71E85">
        <w:rPr>
          <w:rFonts w:ascii="Times New Roman" w:hAnsi="Times New Roman"/>
          <w:sz w:val="20"/>
          <w:szCs w:val="20"/>
          <w:lang w:val="en-US"/>
        </w:rPr>
        <w:t>COVID</w:t>
      </w:r>
      <w:r w:rsidRPr="00A71E85">
        <w:rPr>
          <w:rFonts w:ascii="Times New Roman" w:hAnsi="Times New Roman"/>
          <w:sz w:val="20"/>
          <w:szCs w:val="20"/>
        </w:rPr>
        <w:t xml:space="preserve">-2019) </w:t>
      </w:r>
      <w:proofErr w:type="gramStart"/>
      <w:r w:rsidRPr="00A71E85">
        <w:rPr>
          <w:rFonts w:ascii="Times New Roman" w:hAnsi="Times New Roman"/>
          <w:sz w:val="20"/>
          <w:szCs w:val="20"/>
        </w:rPr>
        <w:t>п</w:t>
      </w:r>
      <w:proofErr w:type="gramEnd"/>
      <w:r w:rsidRPr="00A71E85">
        <w:rPr>
          <w:rFonts w:ascii="Times New Roman" w:hAnsi="Times New Roman"/>
          <w:sz w:val="20"/>
          <w:szCs w:val="20"/>
        </w:rPr>
        <w:t xml:space="preserve"> о с т а н о в л я ю</w:t>
      </w:r>
      <w:r w:rsidRPr="00A71E85">
        <w:rPr>
          <w:rFonts w:ascii="Times New Roman" w:hAnsi="Times New Roman"/>
          <w:bCs/>
          <w:sz w:val="20"/>
          <w:szCs w:val="20"/>
        </w:rPr>
        <w:t>:</w:t>
      </w:r>
    </w:p>
    <w:p w:rsidR="00A71E85" w:rsidRPr="00A71E85" w:rsidRDefault="00A71E85" w:rsidP="00A71E85">
      <w:pPr>
        <w:suppressAutoHyphens/>
        <w:autoSpaceDE w:val="0"/>
        <w:autoSpaceDN w:val="0"/>
        <w:adjustRightInd w:val="0"/>
        <w:spacing w:after="0" w:line="240" w:lineRule="auto"/>
        <w:ind w:firstLine="709"/>
        <w:jc w:val="both"/>
        <w:rPr>
          <w:rFonts w:ascii="Times New Roman" w:hAnsi="Times New Roman"/>
          <w:bCs/>
          <w:sz w:val="20"/>
          <w:szCs w:val="20"/>
        </w:rPr>
      </w:pPr>
    </w:p>
    <w:p w:rsidR="00A71E85" w:rsidRPr="00A71E85" w:rsidRDefault="00A71E85" w:rsidP="00A71E85">
      <w:pPr>
        <w:spacing w:after="0" w:line="240" w:lineRule="auto"/>
        <w:ind w:firstLine="708"/>
        <w:jc w:val="both"/>
        <w:rPr>
          <w:rFonts w:ascii="Times New Roman" w:hAnsi="Times New Roman"/>
          <w:sz w:val="20"/>
          <w:szCs w:val="20"/>
        </w:rPr>
      </w:pPr>
      <w:r w:rsidRPr="00A71E85">
        <w:rPr>
          <w:rFonts w:ascii="Times New Roman" w:hAnsi="Times New Roman"/>
          <w:color w:val="000000"/>
          <w:sz w:val="20"/>
          <w:szCs w:val="20"/>
        </w:rPr>
        <w:t xml:space="preserve">1. Внести следующие изменения в постановление администрации сельского поселения </w:t>
      </w:r>
      <w:proofErr w:type="gramStart"/>
      <w:r w:rsidRPr="00A71E85">
        <w:rPr>
          <w:rFonts w:ascii="Times New Roman" w:hAnsi="Times New Roman"/>
          <w:color w:val="000000"/>
          <w:sz w:val="20"/>
          <w:szCs w:val="20"/>
        </w:rPr>
        <w:t>Сентябрьский</w:t>
      </w:r>
      <w:proofErr w:type="gramEnd"/>
      <w:r w:rsidRPr="00A71E85">
        <w:rPr>
          <w:rFonts w:ascii="Times New Roman" w:hAnsi="Times New Roman"/>
          <w:color w:val="000000"/>
          <w:sz w:val="20"/>
          <w:szCs w:val="20"/>
        </w:rPr>
        <w:t xml:space="preserve"> от 31.12.2019 №157-па «</w:t>
      </w:r>
      <w:r w:rsidRPr="00A71E85">
        <w:rPr>
          <w:rFonts w:ascii="Times New Roman" w:hAnsi="Times New Roman"/>
          <w:sz w:val="20"/>
          <w:szCs w:val="20"/>
        </w:rPr>
        <w:t>О мероприятиях по исполнению решения Совета депутатов сельского поселения Сентябрьский от 28.11.2019 №68</w:t>
      </w:r>
    </w:p>
    <w:p w:rsidR="00A71E85" w:rsidRPr="00A71E85" w:rsidRDefault="00A71E85" w:rsidP="00A71E85">
      <w:pPr>
        <w:spacing w:after="0" w:line="240" w:lineRule="auto"/>
        <w:jc w:val="both"/>
        <w:rPr>
          <w:rFonts w:ascii="Times New Roman" w:hAnsi="Times New Roman"/>
          <w:color w:val="000000"/>
          <w:sz w:val="20"/>
          <w:szCs w:val="20"/>
        </w:rPr>
      </w:pPr>
      <w:r w:rsidRPr="00A71E85">
        <w:rPr>
          <w:rFonts w:ascii="Times New Roman" w:hAnsi="Times New Roman"/>
          <w:sz w:val="20"/>
          <w:szCs w:val="20"/>
        </w:rPr>
        <w:t xml:space="preserve">«Об утверждении бюджета муниципального образования сельское поселение Сентябрьский на 2020 год и плановый период 2021-2022 годов» </w:t>
      </w:r>
      <w:r w:rsidRPr="00A71E85">
        <w:rPr>
          <w:rFonts w:ascii="Times New Roman" w:hAnsi="Times New Roman"/>
          <w:color w:val="000000"/>
          <w:sz w:val="20"/>
          <w:szCs w:val="20"/>
        </w:rPr>
        <w:t>(далее – постановление).</w:t>
      </w:r>
    </w:p>
    <w:p w:rsidR="00A71E85" w:rsidRPr="00A71E85" w:rsidRDefault="00A71E85" w:rsidP="00A71E85">
      <w:pPr>
        <w:spacing w:after="0" w:line="240" w:lineRule="auto"/>
        <w:jc w:val="both"/>
        <w:rPr>
          <w:rFonts w:ascii="Times New Roman" w:hAnsi="Times New Roman"/>
          <w:color w:val="000000"/>
          <w:sz w:val="20"/>
          <w:szCs w:val="20"/>
        </w:rPr>
      </w:pPr>
      <w:r w:rsidRPr="00A71E85">
        <w:rPr>
          <w:rFonts w:ascii="Times New Roman" w:hAnsi="Times New Roman"/>
          <w:color w:val="000000"/>
          <w:sz w:val="20"/>
          <w:szCs w:val="20"/>
        </w:rPr>
        <w:tab/>
        <w:t>2.  Пункт 10 изложить в следующей редакции:</w:t>
      </w:r>
    </w:p>
    <w:p w:rsidR="00A71E85" w:rsidRPr="00A71E85" w:rsidRDefault="00A71E85" w:rsidP="00A71E85">
      <w:pPr>
        <w:tabs>
          <w:tab w:val="left" w:pos="1134"/>
        </w:tabs>
        <w:suppressAutoHyphens/>
        <w:spacing w:after="0" w:line="240" w:lineRule="auto"/>
        <w:jc w:val="both"/>
        <w:rPr>
          <w:rFonts w:ascii="Times New Roman" w:hAnsi="Times New Roman"/>
          <w:sz w:val="20"/>
          <w:szCs w:val="20"/>
        </w:rPr>
      </w:pPr>
      <w:r w:rsidRPr="00A71E85">
        <w:rPr>
          <w:rFonts w:ascii="Times New Roman" w:hAnsi="Times New Roman"/>
          <w:sz w:val="20"/>
          <w:szCs w:val="20"/>
        </w:rPr>
        <w:t xml:space="preserve">           «10. Установить, что главный распорядитель (распорядитель) средств сельское поселение Сентябрьский:</w:t>
      </w:r>
    </w:p>
    <w:p w:rsidR="00A71E85" w:rsidRPr="00A71E85" w:rsidRDefault="00A71E85" w:rsidP="00A71E85">
      <w:pPr>
        <w:numPr>
          <w:ilvl w:val="0"/>
          <w:numId w:val="42"/>
        </w:numPr>
        <w:tabs>
          <w:tab w:val="left" w:pos="1134"/>
        </w:tabs>
        <w:suppressAutoHyphens/>
        <w:spacing w:after="0" w:line="240" w:lineRule="auto"/>
        <w:ind w:left="0" w:firstLine="709"/>
        <w:contextualSpacing/>
        <w:jc w:val="both"/>
        <w:rPr>
          <w:rFonts w:ascii="Times New Roman" w:hAnsi="Times New Roman"/>
          <w:sz w:val="20"/>
          <w:szCs w:val="20"/>
        </w:rPr>
      </w:pPr>
      <w:r w:rsidRPr="00A71E85">
        <w:rPr>
          <w:rFonts w:ascii="Times New Roman" w:hAnsi="Times New Roman"/>
          <w:sz w:val="20"/>
          <w:szCs w:val="20"/>
        </w:rPr>
        <w:t xml:space="preserve">осуществляет оплату по заключенным договорам (контрактам) о поставке товаров, выполнении работ, оказании услуг и аренде имущества для муниципальных </w:t>
      </w:r>
      <w:r w:rsidRPr="00A71E85">
        <w:rPr>
          <w:rFonts w:ascii="Times New Roman" w:hAnsi="Times New Roman"/>
          <w:spacing w:val="-4"/>
          <w:sz w:val="20"/>
          <w:szCs w:val="20"/>
        </w:rPr>
        <w:t>нужд после подтверждения поставки товаров, выполнения (оказания) предусмотренных</w:t>
      </w:r>
      <w:r w:rsidRPr="00A71E85">
        <w:rPr>
          <w:rFonts w:ascii="Times New Roman" w:hAnsi="Times New Roman"/>
          <w:sz w:val="20"/>
          <w:szCs w:val="20"/>
        </w:rPr>
        <w:t xml:space="preserve"> указанными договорами (контрактами) работ (услуг), их этапов</w:t>
      </w:r>
      <w:proofErr w:type="gramStart"/>
      <w:r w:rsidRPr="00A71E85">
        <w:rPr>
          <w:rFonts w:ascii="Times New Roman" w:hAnsi="Times New Roman"/>
          <w:sz w:val="20"/>
          <w:szCs w:val="20"/>
        </w:rPr>
        <w:t xml:space="preserve"> ,</w:t>
      </w:r>
      <w:proofErr w:type="gramEnd"/>
      <w:r w:rsidRPr="00A71E85">
        <w:rPr>
          <w:rFonts w:ascii="Times New Roman" w:hAnsi="Times New Roman"/>
          <w:sz w:val="20"/>
          <w:szCs w:val="20"/>
        </w:rPr>
        <w:t>если не установлена возможность авансовых платежей;</w:t>
      </w:r>
    </w:p>
    <w:p w:rsidR="00A71E85" w:rsidRPr="00A71E85" w:rsidRDefault="00A71E85" w:rsidP="00A71E85">
      <w:pPr>
        <w:numPr>
          <w:ilvl w:val="0"/>
          <w:numId w:val="42"/>
        </w:numPr>
        <w:tabs>
          <w:tab w:val="left" w:pos="1134"/>
        </w:tabs>
        <w:suppressAutoHyphens/>
        <w:spacing w:after="0" w:line="240" w:lineRule="auto"/>
        <w:ind w:left="0" w:firstLine="709"/>
        <w:contextualSpacing/>
        <w:jc w:val="both"/>
        <w:rPr>
          <w:rFonts w:ascii="Times New Roman" w:eastAsia="Calibri" w:hAnsi="Times New Roman"/>
          <w:sz w:val="20"/>
          <w:szCs w:val="20"/>
          <w:lang w:eastAsia="en-US"/>
        </w:rPr>
      </w:pPr>
      <w:r w:rsidRPr="00A71E85">
        <w:rPr>
          <w:rFonts w:ascii="Times New Roman" w:hAnsi="Times New Roman"/>
          <w:sz w:val="20"/>
          <w:szCs w:val="20"/>
        </w:rPr>
        <w:t xml:space="preserve">вправе предусматривать авансовый платеж </w:t>
      </w:r>
      <w:r w:rsidRPr="00A71E85">
        <w:rPr>
          <w:rFonts w:ascii="Times New Roman" w:eastAsia="Calibri" w:hAnsi="Times New Roman"/>
          <w:sz w:val="20"/>
          <w:szCs w:val="20"/>
          <w:lang w:eastAsia="en-US"/>
        </w:rPr>
        <w:t xml:space="preserve">в размере до 100 процентов </w:t>
      </w:r>
      <w:r w:rsidRPr="00A71E85">
        <w:rPr>
          <w:rFonts w:ascii="Times New Roman" w:eastAsia="Calibri" w:hAnsi="Times New Roman"/>
          <w:sz w:val="20"/>
          <w:szCs w:val="20"/>
          <w:lang w:eastAsia="en-US"/>
        </w:rPr>
        <w:br/>
        <w:t xml:space="preserve">от суммы договора (контракта), но не более лимитов бюджетных обязательств, </w:t>
      </w:r>
      <w:r w:rsidRPr="00A71E85">
        <w:rPr>
          <w:rFonts w:ascii="Times New Roman" w:eastAsia="Calibri" w:hAnsi="Times New Roman"/>
          <w:sz w:val="20"/>
          <w:szCs w:val="20"/>
          <w:lang w:eastAsia="en-US"/>
        </w:rPr>
        <w:br/>
        <w:t xml:space="preserve">доведенных на соответствующий финансовый год, – по договорам (муниципальным контрактам) на поставку продовольствия, полученного в результате сельскохозяйственной деятельности товаропроизводителей, зарегистрированных  и осуществляющих производство и реализацию товаров на территории Нефтеюганского района; </w:t>
      </w:r>
      <w:proofErr w:type="gramStart"/>
      <w:r w:rsidRPr="00A71E85">
        <w:rPr>
          <w:rFonts w:ascii="Times New Roman" w:eastAsia="Calibri" w:hAnsi="Times New Roman"/>
          <w:sz w:val="20"/>
          <w:szCs w:val="20"/>
          <w:lang w:eastAsia="en-US"/>
        </w:rPr>
        <w:t xml:space="preserve">о закупке печатных и электронных изданий (в том числе о подписке на периодические печатные и электронные издания, об оказании услуг по предоставлению доступа к </w:t>
      </w:r>
      <w:r w:rsidRPr="00A71E85">
        <w:rPr>
          <w:rFonts w:ascii="Times New Roman" w:eastAsia="Calibri" w:hAnsi="Times New Roman"/>
          <w:sz w:val="20"/>
          <w:szCs w:val="20"/>
          <w:lang w:eastAsia="en-US"/>
        </w:rPr>
        <w:lastRenderedPageBreak/>
        <w:t xml:space="preserve">электронным изданиям); об обучении на курсах повышения квалификации, об участии в научных, методических, научно-практических и иных конференциях, об участии в семинарах и совещаниях; </w:t>
      </w:r>
      <w:r w:rsidRPr="00A71E85">
        <w:rPr>
          <w:rFonts w:ascii="Times New Roman" w:eastAsia="Calibri" w:hAnsi="Times New Roman"/>
          <w:sz w:val="20"/>
          <w:szCs w:val="20"/>
          <w:lang w:eastAsia="en-US"/>
        </w:rPr>
        <w:br/>
        <w:t>о приобретении горюче-смазочных материалов;</w:t>
      </w:r>
      <w:proofErr w:type="gramEnd"/>
      <w:r w:rsidRPr="00A71E85">
        <w:rPr>
          <w:rFonts w:ascii="Times New Roman" w:eastAsia="Calibri" w:hAnsi="Times New Roman"/>
          <w:sz w:val="20"/>
          <w:szCs w:val="20"/>
          <w:lang w:eastAsia="en-US"/>
        </w:rPr>
        <w:t xml:space="preserve"> на приобретении авиа </w:t>
      </w:r>
      <w:r w:rsidRPr="00A71E85">
        <w:rPr>
          <w:rFonts w:ascii="Times New Roman" w:eastAsia="Calibri" w:hAnsi="Times New Roman"/>
          <w:sz w:val="20"/>
          <w:szCs w:val="20"/>
          <w:lang w:eastAsia="en-US"/>
        </w:rPr>
        <w:br/>
        <w:t xml:space="preserve">и железнодорожных билетов, билетов для проезда городским и пригородным транспортом; по реализации грантов; по организации отдыха, оздоровления, занятости детей, подростков и молодежи;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а также работников, должности которых предусматривают обязательное страхование в соответствии с законодательством Российской Федерации; </w:t>
      </w:r>
      <w:proofErr w:type="gramStart"/>
      <w:r w:rsidRPr="00A71E85">
        <w:rPr>
          <w:rFonts w:ascii="Times New Roman" w:eastAsia="Calibri" w:hAnsi="Times New Roman"/>
          <w:sz w:val="20"/>
          <w:szCs w:val="20"/>
          <w:lang w:eastAsia="en-US"/>
        </w:rPr>
        <w:t xml:space="preserve">по договорам (муниципальным контрактам), заключенным </w:t>
      </w:r>
      <w:r w:rsidRPr="00A71E85">
        <w:rPr>
          <w:rFonts w:ascii="Times New Roman" w:eastAsia="Calibri" w:hAnsi="Times New Roman"/>
          <w:sz w:val="20"/>
          <w:szCs w:val="20"/>
          <w:lang w:eastAsia="en-US"/>
        </w:rPr>
        <w:br/>
        <w:t xml:space="preserve">с организаторами </w:t>
      </w:r>
      <w:proofErr w:type="spellStart"/>
      <w:r w:rsidRPr="00A71E85">
        <w:rPr>
          <w:rFonts w:ascii="Times New Roman" w:eastAsia="Calibri" w:hAnsi="Times New Roman"/>
          <w:sz w:val="20"/>
          <w:szCs w:val="20"/>
          <w:lang w:eastAsia="en-US"/>
        </w:rPr>
        <w:t>выставочно</w:t>
      </w:r>
      <w:proofErr w:type="spellEnd"/>
      <w:r w:rsidRPr="00A71E85">
        <w:rPr>
          <w:rFonts w:ascii="Times New Roman" w:eastAsia="Calibri" w:hAnsi="Times New Roman"/>
          <w:sz w:val="20"/>
          <w:szCs w:val="20"/>
          <w:lang w:eastAsia="en-US"/>
        </w:rPr>
        <w:t xml:space="preserve">-ярмарочных мероприятий, по выплатам в части аварийно-спасательных, поисково-спасательных, противопожарных работ, работ </w:t>
      </w:r>
      <w:r w:rsidRPr="00A71E85">
        <w:rPr>
          <w:rFonts w:ascii="Times New Roman" w:eastAsia="Calibri" w:hAnsi="Times New Roman"/>
          <w:sz w:val="20"/>
          <w:szCs w:val="20"/>
          <w:lang w:eastAsia="en-US"/>
        </w:rPr>
        <w:br/>
        <w:t xml:space="preserve">по ликвидации стихийных бедствий и чрезвычайных ситуаций, о предоставлении услуг почтовой связи, о закупке товаров (работ, услуг) для муниципальных нужд в целях реализации мероприятий по предупреждению завоза и распространения новой </w:t>
      </w:r>
      <w:proofErr w:type="spellStart"/>
      <w:r w:rsidRPr="00A71E85">
        <w:rPr>
          <w:rFonts w:ascii="Times New Roman" w:eastAsia="Calibri" w:hAnsi="Times New Roman"/>
          <w:sz w:val="20"/>
          <w:szCs w:val="20"/>
          <w:lang w:eastAsia="en-US"/>
        </w:rPr>
        <w:t>коронавирусной</w:t>
      </w:r>
      <w:proofErr w:type="spellEnd"/>
      <w:r w:rsidRPr="00A71E85">
        <w:rPr>
          <w:rFonts w:ascii="Times New Roman" w:eastAsia="Calibri" w:hAnsi="Times New Roman"/>
          <w:sz w:val="20"/>
          <w:szCs w:val="20"/>
          <w:lang w:eastAsia="en-US"/>
        </w:rPr>
        <w:t xml:space="preserve"> инфекции </w:t>
      </w:r>
      <w:r w:rsidRPr="00A71E85">
        <w:rPr>
          <w:rFonts w:ascii="Times New Roman" w:hAnsi="Times New Roman"/>
          <w:sz w:val="20"/>
          <w:szCs w:val="20"/>
        </w:rPr>
        <w:t>(</w:t>
      </w:r>
      <w:r w:rsidRPr="00A71E85">
        <w:rPr>
          <w:rFonts w:ascii="Times New Roman" w:hAnsi="Times New Roman"/>
          <w:sz w:val="20"/>
          <w:szCs w:val="20"/>
          <w:lang w:val="en-US"/>
        </w:rPr>
        <w:t>COVID</w:t>
      </w:r>
      <w:r w:rsidRPr="00A71E85">
        <w:rPr>
          <w:rFonts w:ascii="Times New Roman" w:hAnsi="Times New Roman"/>
          <w:sz w:val="20"/>
          <w:szCs w:val="20"/>
        </w:rPr>
        <w:t>-2019) на период введения в Ханты-Мансийском автономном округе – Югре режима</w:t>
      </w:r>
      <w:proofErr w:type="gramEnd"/>
      <w:r w:rsidRPr="00A71E85">
        <w:rPr>
          <w:rFonts w:ascii="Times New Roman" w:hAnsi="Times New Roman"/>
          <w:sz w:val="20"/>
          <w:szCs w:val="20"/>
        </w:rPr>
        <w:t xml:space="preserve"> повышенной готовности или введения чрезвычайной ситуации, связанной с риском распространения новой  </w:t>
      </w:r>
      <w:proofErr w:type="spellStart"/>
      <w:r w:rsidRPr="00A71E85">
        <w:rPr>
          <w:rFonts w:ascii="Times New Roman" w:hAnsi="Times New Roman"/>
          <w:sz w:val="20"/>
          <w:szCs w:val="20"/>
        </w:rPr>
        <w:t>короновирусной</w:t>
      </w:r>
      <w:proofErr w:type="spellEnd"/>
      <w:r w:rsidRPr="00A71E85">
        <w:rPr>
          <w:rFonts w:ascii="Times New Roman" w:hAnsi="Times New Roman"/>
          <w:sz w:val="20"/>
          <w:szCs w:val="20"/>
        </w:rPr>
        <w:t xml:space="preserve"> инфекции </w:t>
      </w:r>
      <w:r w:rsidRPr="00A71E85">
        <w:rPr>
          <w:rFonts w:ascii="Times New Roman" w:eastAsia="Calibri" w:hAnsi="Times New Roman"/>
          <w:sz w:val="20"/>
          <w:szCs w:val="20"/>
          <w:lang w:eastAsia="en-US"/>
        </w:rPr>
        <w:t xml:space="preserve">  </w:t>
      </w:r>
      <w:proofErr w:type="gramStart"/>
      <w:r w:rsidRPr="00A71E85">
        <w:rPr>
          <w:rFonts w:ascii="Times New Roman" w:eastAsia="Calibri" w:hAnsi="Times New Roman"/>
          <w:sz w:val="20"/>
          <w:szCs w:val="20"/>
          <w:lang w:eastAsia="en-US"/>
        </w:rPr>
        <w:t xml:space="preserve">( </w:t>
      </w:r>
      <w:proofErr w:type="gramEnd"/>
      <w:r w:rsidRPr="00A71E85">
        <w:rPr>
          <w:rFonts w:ascii="Times New Roman" w:eastAsia="Calibri" w:hAnsi="Times New Roman"/>
          <w:sz w:val="20"/>
          <w:szCs w:val="20"/>
          <w:lang w:eastAsia="en-US"/>
        </w:rPr>
        <w:t xml:space="preserve">а также по договорам (муниципальным контрактам) </w:t>
      </w:r>
      <w:r w:rsidRPr="00A71E85">
        <w:rPr>
          <w:rFonts w:ascii="Times New Roman" w:eastAsia="Calibri" w:hAnsi="Times New Roman"/>
          <w:sz w:val="20"/>
          <w:szCs w:val="20"/>
          <w:lang w:eastAsia="en-US"/>
        </w:rPr>
        <w:br/>
        <w:t xml:space="preserve">для осуществления закупки товаров, работ или услуг на сумму, не превышающую </w:t>
      </w:r>
      <w:r w:rsidRPr="00A71E85">
        <w:rPr>
          <w:rFonts w:ascii="Times New Roman" w:eastAsia="Calibri" w:hAnsi="Times New Roman"/>
          <w:sz w:val="20"/>
          <w:szCs w:val="20"/>
          <w:lang w:eastAsia="en-US"/>
        </w:rPr>
        <w:br/>
        <w:t>100 тысяч рублей;</w:t>
      </w:r>
    </w:p>
    <w:p w:rsidR="00A71E85" w:rsidRPr="00A71E85" w:rsidRDefault="00A71E85" w:rsidP="00A71E85">
      <w:pPr>
        <w:numPr>
          <w:ilvl w:val="0"/>
          <w:numId w:val="42"/>
        </w:numPr>
        <w:shd w:val="clear" w:color="auto" w:fill="FFFFFF"/>
        <w:tabs>
          <w:tab w:val="left" w:pos="1134"/>
          <w:tab w:val="left" w:pos="1302"/>
        </w:tabs>
        <w:suppressAutoHyphens/>
        <w:spacing w:after="0" w:line="240" w:lineRule="auto"/>
        <w:ind w:left="0" w:firstLine="709"/>
        <w:jc w:val="both"/>
        <w:rPr>
          <w:rFonts w:ascii="Times New Roman" w:hAnsi="Times New Roman"/>
          <w:sz w:val="20"/>
          <w:szCs w:val="20"/>
        </w:rPr>
      </w:pPr>
      <w:proofErr w:type="gramStart"/>
      <w:r w:rsidRPr="00A71E85">
        <w:rPr>
          <w:rFonts w:ascii="Times New Roman" w:hAnsi="Times New Roman"/>
          <w:sz w:val="20"/>
          <w:szCs w:val="20"/>
        </w:rPr>
        <w:t xml:space="preserve">вправе предусматривать авансовый платеж в размере, не превышающем 30 процентов суммы договора (муниципального контракта), но не более лимитов бюджетных обязательств по соответствующему коду бюджетной классификации, </w:t>
      </w:r>
      <w:r w:rsidRPr="00A71E85">
        <w:rPr>
          <w:rFonts w:ascii="Times New Roman" w:hAnsi="Times New Roman"/>
          <w:sz w:val="20"/>
          <w:szCs w:val="20"/>
        </w:rPr>
        <w:br/>
        <w:t>доведенных на соответствующий финансовый год, по договорам (муниципальным контрактам) об оказании услуг связи (за исключением почтовой); по остальным договорам (муниципальным контрактам), если иное не предусмотрено действующими нормативно-правовыми актами;</w:t>
      </w:r>
      <w:proofErr w:type="gramEnd"/>
    </w:p>
    <w:p w:rsidR="00A71E85" w:rsidRPr="00A71E85" w:rsidRDefault="00A71E85" w:rsidP="00A71E85">
      <w:pPr>
        <w:shd w:val="clear" w:color="auto" w:fill="FFFFFF"/>
        <w:tabs>
          <w:tab w:val="left" w:pos="709"/>
          <w:tab w:val="left" w:pos="1134"/>
          <w:tab w:val="left" w:pos="1302"/>
        </w:tabs>
        <w:suppressAutoHyphens/>
        <w:spacing w:after="0" w:line="240" w:lineRule="auto"/>
        <w:jc w:val="both"/>
        <w:rPr>
          <w:rFonts w:ascii="Times New Roman" w:hAnsi="Times New Roman"/>
          <w:sz w:val="20"/>
          <w:szCs w:val="20"/>
        </w:rPr>
      </w:pPr>
      <w:r w:rsidRPr="00A71E85">
        <w:rPr>
          <w:rFonts w:ascii="Times New Roman" w:hAnsi="Times New Roman"/>
          <w:sz w:val="20"/>
          <w:szCs w:val="20"/>
        </w:rPr>
        <w:t xml:space="preserve">            г) вправе осуществлять оплату по договорам (контрактам) энергоснабжения, технологического присоединения </w:t>
      </w:r>
      <w:proofErr w:type="spellStart"/>
      <w:r w:rsidRPr="00A71E85">
        <w:rPr>
          <w:rFonts w:ascii="Times New Roman" w:hAnsi="Times New Roman"/>
          <w:sz w:val="20"/>
          <w:szCs w:val="20"/>
        </w:rPr>
        <w:t>энергопринимающих</w:t>
      </w:r>
      <w:proofErr w:type="spellEnd"/>
      <w:r w:rsidRPr="00A71E85">
        <w:rPr>
          <w:rFonts w:ascii="Times New Roman" w:hAnsi="Times New Roman"/>
          <w:sz w:val="20"/>
          <w:szCs w:val="20"/>
        </w:rPr>
        <w:t xml:space="preserve"> устройств электрической энергии, теплоснабжения, газоснабжения, холодного водоснабжения и водоотведения, проведения государственной экспертизы проектной документации и результатов инженерных изысканий в соответствии с нормативно правовыми актами Российской Федерации</w:t>
      </w:r>
      <w:proofErr w:type="gramStart"/>
      <w:r w:rsidRPr="00A71E85">
        <w:rPr>
          <w:rFonts w:ascii="Times New Roman" w:hAnsi="Times New Roman"/>
          <w:sz w:val="20"/>
          <w:szCs w:val="20"/>
        </w:rPr>
        <w:t>.»</w:t>
      </w:r>
      <w:proofErr w:type="gramEnd"/>
    </w:p>
    <w:p w:rsidR="00A71E85" w:rsidRPr="00A71E85" w:rsidRDefault="00A71E85" w:rsidP="00A71E85">
      <w:pPr>
        <w:shd w:val="clear" w:color="auto" w:fill="FFFFFF"/>
        <w:tabs>
          <w:tab w:val="left" w:pos="709"/>
          <w:tab w:val="left" w:pos="1134"/>
          <w:tab w:val="left" w:pos="1302"/>
        </w:tabs>
        <w:suppressAutoHyphens/>
        <w:spacing w:after="0" w:line="240" w:lineRule="auto"/>
        <w:jc w:val="both"/>
        <w:rPr>
          <w:rFonts w:ascii="Times New Roman" w:hAnsi="Times New Roman"/>
          <w:sz w:val="20"/>
          <w:szCs w:val="20"/>
        </w:rPr>
      </w:pPr>
      <w:r w:rsidRPr="00A71E85">
        <w:rPr>
          <w:rFonts w:ascii="Times New Roman" w:hAnsi="Times New Roman"/>
          <w:sz w:val="20"/>
          <w:szCs w:val="20"/>
        </w:rPr>
        <w:tab/>
        <w:t>2.1. Пункт 11 изложить в следующее редакции:</w:t>
      </w:r>
    </w:p>
    <w:p w:rsidR="00A71E85" w:rsidRPr="00A71E85" w:rsidRDefault="00A71E85" w:rsidP="00A71E85">
      <w:pPr>
        <w:tabs>
          <w:tab w:val="left" w:pos="0"/>
        </w:tabs>
        <w:spacing w:after="0" w:line="240" w:lineRule="auto"/>
        <w:ind w:firstLine="709"/>
        <w:jc w:val="both"/>
        <w:rPr>
          <w:rFonts w:ascii="Times New Roman" w:hAnsi="Times New Roman"/>
          <w:sz w:val="20"/>
          <w:szCs w:val="20"/>
        </w:rPr>
      </w:pPr>
      <w:r w:rsidRPr="00A71E85">
        <w:rPr>
          <w:rFonts w:ascii="Times New Roman" w:hAnsi="Times New Roman"/>
          <w:sz w:val="20"/>
          <w:szCs w:val="20"/>
        </w:rPr>
        <w:t>«11.Установить,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A71E85" w:rsidRPr="00A71E85" w:rsidRDefault="00A71E85" w:rsidP="00A71E85">
      <w:pPr>
        <w:spacing w:after="0" w:line="240" w:lineRule="auto"/>
        <w:ind w:firstLine="708"/>
        <w:jc w:val="both"/>
        <w:rPr>
          <w:rFonts w:ascii="Times New Roman" w:hAnsi="Times New Roman"/>
          <w:sz w:val="20"/>
          <w:szCs w:val="20"/>
        </w:rPr>
      </w:pPr>
      <w:r w:rsidRPr="00A71E85">
        <w:rPr>
          <w:rFonts w:ascii="Times New Roman" w:hAnsi="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2020 год.</w:t>
      </w:r>
    </w:p>
    <w:p w:rsidR="00A71E85" w:rsidRPr="00A71E85" w:rsidRDefault="00A71E85" w:rsidP="00A71E85">
      <w:pPr>
        <w:spacing w:after="0" w:line="240" w:lineRule="auto"/>
        <w:ind w:firstLine="708"/>
        <w:jc w:val="both"/>
        <w:rPr>
          <w:rFonts w:ascii="Times New Roman" w:hAnsi="Times New Roman"/>
          <w:sz w:val="20"/>
          <w:szCs w:val="20"/>
        </w:rPr>
      </w:pPr>
      <w:r w:rsidRPr="00A71E85">
        <w:rPr>
          <w:rFonts w:ascii="Times New Roman" w:hAnsi="Times New Roman"/>
          <w:sz w:val="20"/>
          <w:szCs w:val="20"/>
        </w:rPr>
        <w:t xml:space="preserve">Учет </w:t>
      </w:r>
      <w:proofErr w:type="gramStart"/>
      <w:r w:rsidRPr="00A71E85">
        <w:rPr>
          <w:rFonts w:ascii="Times New Roman" w:hAnsi="Times New Roman"/>
          <w:sz w:val="20"/>
          <w:szCs w:val="20"/>
        </w:rPr>
        <w:t>обязательств, подлежащих исполнению за счет средств бюджета сельского поселения Сентябрьский обеспечивается</w:t>
      </w:r>
      <w:proofErr w:type="gramEnd"/>
      <w:r w:rsidRPr="00A71E85">
        <w:rPr>
          <w:rFonts w:ascii="Times New Roman" w:hAnsi="Times New Roman"/>
          <w:sz w:val="20"/>
          <w:szCs w:val="20"/>
        </w:rPr>
        <w:t xml:space="preserve"> в установленном Департаментом финансов Нефтеюганского района порядке в соответствии с бюджетным законодательством.</w:t>
      </w:r>
    </w:p>
    <w:p w:rsidR="00A71E85" w:rsidRPr="00A71E85" w:rsidRDefault="00A71E85" w:rsidP="00A71E85">
      <w:pPr>
        <w:spacing w:after="0" w:line="240" w:lineRule="auto"/>
        <w:ind w:firstLine="708"/>
        <w:jc w:val="both"/>
        <w:rPr>
          <w:rFonts w:ascii="Times New Roman" w:hAnsi="Times New Roman"/>
          <w:sz w:val="20"/>
          <w:szCs w:val="20"/>
        </w:rPr>
      </w:pPr>
      <w:r w:rsidRPr="00A71E85">
        <w:rPr>
          <w:rFonts w:ascii="Times New Roman" w:hAnsi="Times New Roman"/>
          <w:sz w:val="20"/>
          <w:szCs w:val="20"/>
        </w:rPr>
        <w:t>11.1. Осуществлять постановку на учет бюджетные обязательства получателей средств бюджета поселения, вытекающие из подлежащих оплате за счет средств бюджета поселения в пределах остатка лимита бюджетных обязательств на текущий финансовый год по соответствующему коду бюджетной классификации Российской Федерации:</w:t>
      </w:r>
    </w:p>
    <w:p w:rsidR="00A71E85" w:rsidRPr="00A71E85" w:rsidRDefault="00A71E85" w:rsidP="00A71E85">
      <w:pPr>
        <w:numPr>
          <w:ilvl w:val="0"/>
          <w:numId w:val="43"/>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A71E85">
        <w:rPr>
          <w:rFonts w:ascii="Times New Roman" w:hAnsi="Times New Roman"/>
          <w:sz w:val="20"/>
          <w:szCs w:val="20"/>
        </w:rPr>
        <w:t>муниципальных контрактов;</w:t>
      </w:r>
    </w:p>
    <w:p w:rsidR="00A71E85" w:rsidRPr="00A71E85" w:rsidRDefault="00A71E85" w:rsidP="00A71E85">
      <w:pPr>
        <w:numPr>
          <w:ilvl w:val="0"/>
          <w:numId w:val="43"/>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A71E85">
        <w:rPr>
          <w:rFonts w:ascii="Times New Roman" w:hAnsi="Times New Roman"/>
          <w:sz w:val="20"/>
          <w:szCs w:val="20"/>
        </w:rPr>
        <w:t>соглашений о предоставлении субсидии юридическому лицу;</w:t>
      </w:r>
    </w:p>
    <w:p w:rsidR="00A71E85" w:rsidRPr="00A71E85" w:rsidRDefault="00A71E85" w:rsidP="00A71E85">
      <w:pPr>
        <w:numPr>
          <w:ilvl w:val="0"/>
          <w:numId w:val="43"/>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A71E85">
        <w:rPr>
          <w:rFonts w:ascii="Times New Roman" w:hAnsi="Times New Roman"/>
          <w:sz w:val="20"/>
          <w:szCs w:val="20"/>
        </w:rPr>
        <w:t>гражданско-правовых договоров для осуществления закупки товаров, работ или услуг</w:t>
      </w:r>
      <w:proofErr w:type="gramStart"/>
      <w:r w:rsidRPr="00A71E85">
        <w:rPr>
          <w:rFonts w:ascii="Times New Roman" w:hAnsi="Times New Roman"/>
          <w:sz w:val="20"/>
          <w:szCs w:val="20"/>
        </w:rPr>
        <w:t>.».</w:t>
      </w:r>
      <w:r w:rsidRPr="00A71E85">
        <w:rPr>
          <w:rFonts w:ascii="Times New Roman" w:hAnsi="Times New Roman"/>
          <w:sz w:val="20"/>
          <w:szCs w:val="20"/>
        </w:rPr>
        <w:tab/>
      </w:r>
      <w:proofErr w:type="gramEnd"/>
    </w:p>
    <w:p w:rsidR="00A71E85" w:rsidRPr="00A71E85" w:rsidRDefault="00A71E85" w:rsidP="00A71E85">
      <w:pPr>
        <w:spacing w:after="0" w:line="240" w:lineRule="auto"/>
        <w:ind w:firstLine="708"/>
        <w:jc w:val="both"/>
        <w:rPr>
          <w:rFonts w:ascii="Times New Roman" w:hAnsi="Times New Roman"/>
          <w:color w:val="000000"/>
          <w:sz w:val="20"/>
          <w:szCs w:val="20"/>
        </w:rPr>
      </w:pPr>
      <w:r w:rsidRPr="00A71E85">
        <w:rPr>
          <w:rFonts w:ascii="Times New Roman" w:hAnsi="Times New Roman"/>
          <w:color w:val="000000"/>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A71E85" w:rsidRPr="00A71E85" w:rsidRDefault="00A71E85" w:rsidP="00A71E85">
      <w:pPr>
        <w:spacing w:after="0" w:line="240" w:lineRule="auto"/>
        <w:ind w:firstLine="708"/>
        <w:jc w:val="both"/>
        <w:rPr>
          <w:rFonts w:ascii="Times New Roman" w:hAnsi="Times New Roman"/>
          <w:sz w:val="20"/>
          <w:szCs w:val="20"/>
        </w:rPr>
      </w:pPr>
      <w:r w:rsidRPr="00A71E85">
        <w:rPr>
          <w:rFonts w:ascii="Times New Roman" w:hAnsi="Times New Roman"/>
          <w:color w:val="000000"/>
          <w:sz w:val="20"/>
          <w:szCs w:val="20"/>
        </w:rPr>
        <w:t>4. Настоящее постановление вступает в силу с момента его официального опубликования</w:t>
      </w:r>
    </w:p>
    <w:p w:rsidR="00A71E85" w:rsidRPr="00A71E85" w:rsidRDefault="00A71E85" w:rsidP="00A71E85">
      <w:pPr>
        <w:spacing w:after="0" w:line="240" w:lineRule="auto"/>
        <w:ind w:firstLine="708"/>
        <w:jc w:val="both"/>
        <w:rPr>
          <w:rFonts w:ascii="Times New Roman" w:hAnsi="Times New Roman"/>
          <w:sz w:val="20"/>
          <w:szCs w:val="20"/>
        </w:rPr>
      </w:pPr>
      <w:r w:rsidRPr="00A71E85">
        <w:rPr>
          <w:rFonts w:ascii="Times New Roman" w:hAnsi="Times New Roman"/>
          <w:color w:val="000000"/>
          <w:sz w:val="20"/>
          <w:szCs w:val="20"/>
        </w:rPr>
        <w:t xml:space="preserve">5. </w:t>
      </w:r>
      <w:proofErr w:type="gramStart"/>
      <w:r w:rsidRPr="00A71E85">
        <w:rPr>
          <w:rFonts w:ascii="Times New Roman" w:hAnsi="Times New Roman"/>
          <w:color w:val="000000"/>
          <w:sz w:val="20"/>
          <w:szCs w:val="20"/>
        </w:rPr>
        <w:t>Контроль за</w:t>
      </w:r>
      <w:proofErr w:type="gramEnd"/>
      <w:r w:rsidRPr="00A71E85">
        <w:rPr>
          <w:rFonts w:ascii="Times New Roman" w:hAnsi="Times New Roman"/>
          <w:color w:val="000000"/>
          <w:sz w:val="20"/>
          <w:szCs w:val="20"/>
        </w:rPr>
        <w:t xml:space="preserve"> исполнением постановления оставляю за собой.</w:t>
      </w:r>
    </w:p>
    <w:p w:rsidR="00A71E85" w:rsidRPr="00A71E85" w:rsidRDefault="00A71E85" w:rsidP="00A71E85">
      <w:pPr>
        <w:spacing w:after="0" w:line="240" w:lineRule="auto"/>
        <w:rPr>
          <w:rFonts w:ascii="Times New Roman" w:hAnsi="Times New Roman"/>
          <w:sz w:val="20"/>
          <w:szCs w:val="20"/>
        </w:rPr>
      </w:pPr>
    </w:p>
    <w:p w:rsidR="00A71E85" w:rsidRPr="00A71E85" w:rsidRDefault="00A71E85" w:rsidP="00A71E85">
      <w:pPr>
        <w:spacing w:after="0" w:line="240" w:lineRule="auto"/>
        <w:rPr>
          <w:rFonts w:ascii="Times New Roman" w:hAnsi="Times New Roman"/>
          <w:sz w:val="20"/>
          <w:szCs w:val="20"/>
        </w:rPr>
      </w:pPr>
    </w:p>
    <w:p w:rsidR="00A71E85" w:rsidRPr="00A71E85" w:rsidRDefault="00A71E85" w:rsidP="00A71E85">
      <w:pPr>
        <w:spacing w:after="0" w:line="240" w:lineRule="auto"/>
        <w:rPr>
          <w:rFonts w:ascii="Times New Roman" w:hAnsi="Times New Roman"/>
          <w:sz w:val="20"/>
          <w:szCs w:val="20"/>
        </w:rPr>
        <w:sectPr w:rsidR="00A71E85" w:rsidRPr="00A71E85">
          <w:pgSz w:w="11906" w:h="16838"/>
          <w:pgMar w:top="1134" w:right="851" w:bottom="709" w:left="1701" w:header="709" w:footer="709" w:gutter="0"/>
          <w:cols w:space="720"/>
        </w:sectPr>
      </w:pPr>
      <w:r w:rsidRPr="00A71E85">
        <w:rPr>
          <w:rFonts w:ascii="Times New Roman" w:hAnsi="Times New Roman"/>
          <w:sz w:val="20"/>
          <w:szCs w:val="20"/>
        </w:rPr>
        <w:t>Глава поселения</w:t>
      </w:r>
      <w:r w:rsidRPr="00A71E85">
        <w:rPr>
          <w:rFonts w:ascii="Times New Roman" w:hAnsi="Times New Roman"/>
          <w:sz w:val="20"/>
          <w:szCs w:val="20"/>
        </w:rPr>
        <w:tab/>
      </w:r>
      <w:r w:rsidRPr="00A71E85">
        <w:rPr>
          <w:rFonts w:ascii="Times New Roman" w:hAnsi="Times New Roman"/>
          <w:sz w:val="20"/>
          <w:szCs w:val="20"/>
        </w:rPr>
        <w:tab/>
      </w:r>
      <w:r w:rsidRPr="00A71E85">
        <w:rPr>
          <w:rFonts w:ascii="Times New Roman" w:hAnsi="Times New Roman"/>
          <w:sz w:val="20"/>
          <w:szCs w:val="20"/>
        </w:rPr>
        <w:tab/>
      </w:r>
      <w:r w:rsidRPr="00A71E85">
        <w:rPr>
          <w:rFonts w:ascii="Times New Roman" w:hAnsi="Times New Roman"/>
          <w:sz w:val="20"/>
          <w:szCs w:val="20"/>
        </w:rPr>
        <w:tab/>
        <w:t xml:space="preserve">                       </w:t>
      </w:r>
      <w:r w:rsidRPr="00A71E85">
        <w:rPr>
          <w:rFonts w:ascii="Times New Roman" w:hAnsi="Times New Roman"/>
          <w:sz w:val="20"/>
          <w:szCs w:val="20"/>
        </w:rPr>
        <w:tab/>
        <w:t xml:space="preserve">                   А.В. Светлаков</w:t>
      </w:r>
    </w:p>
    <w:p w:rsidR="0097233C" w:rsidRPr="0087513D" w:rsidRDefault="0097233C" w:rsidP="00A71E85">
      <w:pPr>
        <w:tabs>
          <w:tab w:val="left" w:pos="9717"/>
        </w:tabs>
        <w:spacing w:after="0" w:line="240" w:lineRule="auto"/>
        <w:jc w:val="both"/>
        <w:rPr>
          <w:rFonts w:ascii="Times New Roman" w:hAnsi="Times New Roman"/>
          <w:sz w:val="20"/>
          <w:szCs w:val="20"/>
        </w:rPr>
        <w:sectPr w:rsidR="0097233C" w:rsidRPr="0087513D">
          <w:footerReference w:type="default" r:id="rId12"/>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71E85">
                    <w:rPr>
                      <w:rFonts w:ascii="Times New Roman" w:hAnsi="Times New Roman"/>
                      <w:sz w:val="20"/>
                      <w:szCs w:val="20"/>
                    </w:rPr>
                    <w:t>17.11</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2" w:name="_GoBack"/>
      <w:bookmarkEnd w:id="2"/>
    </w:p>
    <w:sectPr w:rsidR="00A33D20" w:rsidSect="00497CA3">
      <w:headerReference w:type="default" r:id="rId13"/>
      <w:footerReference w:type="default" r:id="rId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DA" w:rsidRDefault="006A5FDA" w:rsidP="001952B6">
      <w:pPr>
        <w:spacing w:after="0" w:line="240" w:lineRule="auto"/>
      </w:pPr>
      <w:r>
        <w:separator/>
      </w:r>
    </w:p>
  </w:endnote>
  <w:endnote w:type="continuationSeparator" w:id="0">
    <w:p w:rsidR="006A5FDA" w:rsidRDefault="006A5FD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71E85" w:rsidRPr="00A71E85">
      <w:rPr>
        <w:noProof/>
        <w:lang w:val="ru-RU"/>
      </w:rPr>
      <w:t>12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71E85" w:rsidRPr="00A71E85">
      <w:rPr>
        <w:noProof/>
        <w:lang w:val="ru-RU"/>
      </w:rPr>
      <w:t>13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DA" w:rsidRDefault="006A5FDA" w:rsidP="001952B6">
      <w:pPr>
        <w:spacing w:after="0" w:line="240" w:lineRule="auto"/>
      </w:pPr>
      <w:r>
        <w:separator/>
      </w:r>
    </w:p>
  </w:footnote>
  <w:footnote w:type="continuationSeparator" w:id="0">
    <w:p w:rsidR="006A5FDA" w:rsidRDefault="006A5FD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AFB42B6"/>
    <w:multiLevelType w:val="hybridMultilevel"/>
    <w:tmpl w:val="45789F10"/>
    <w:lvl w:ilvl="0" w:tplc="20B2947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0E6763C"/>
    <w:multiLevelType w:val="multilevel"/>
    <w:tmpl w:val="780E2ECC"/>
    <w:lvl w:ilvl="0">
      <w:start w:val="1"/>
      <w:numFmt w:val="decimal"/>
      <w:lvlText w:val="%1."/>
      <w:lvlJc w:val="left"/>
      <w:pPr>
        <w:ind w:left="1429" w:hanging="360"/>
      </w:pPr>
    </w:lvl>
    <w:lvl w:ilvl="1">
      <w:start w:val="1"/>
      <w:numFmt w:val="decimal"/>
      <w:isLgl/>
      <w:lvlText w:val="%1.%2."/>
      <w:lvlJc w:val="left"/>
      <w:pPr>
        <w:ind w:left="2344" w:hanging="1275"/>
      </w:pPr>
    </w:lvl>
    <w:lvl w:ilvl="2">
      <w:start w:val="1"/>
      <w:numFmt w:val="decimal"/>
      <w:isLgl/>
      <w:lvlText w:val="%1.%2.%3."/>
      <w:lvlJc w:val="left"/>
      <w:pPr>
        <w:ind w:left="2344" w:hanging="1275"/>
      </w:pPr>
    </w:lvl>
    <w:lvl w:ilvl="3">
      <w:start w:val="1"/>
      <w:numFmt w:val="decimal"/>
      <w:isLgl/>
      <w:lvlText w:val="%1.%2.%3.%4."/>
      <w:lvlJc w:val="left"/>
      <w:pPr>
        <w:ind w:left="2344" w:hanging="1275"/>
      </w:pPr>
    </w:lvl>
    <w:lvl w:ilvl="4">
      <w:start w:val="1"/>
      <w:numFmt w:val="decimal"/>
      <w:isLgl/>
      <w:lvlText w:val="%1.%2.%3.%4.%5."/>
      <w:lvlJc w:val="left"/>
      <w:pPr>
        <w:ind w:left="2344" w:hanging="1275"/>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abstractNum w:abstractNumId="19">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D0C68A8"/>
    <w:multiLevelType w:val="hybridMultilevel"/>
    <w:tmpl w:val="995A7A2A"/>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611"/>
        </w:tabs>
        <w:ind w:left="611" w:hanging="360"/>
      </w:pPr>
      <w:rPr>
        <w:rFonts w:ascii="Courier New" w:hAnsi="Courier New" w:cs="Courier New" w:hint="default"/>
      </w:rPr>
    </w:lvl>
    <w:lvl w:ilvl="2" w:tplc="04190005">
      <w:start w:val="1"/>
      <w:numFmt w:val="bullet"/>
      <w:lvlText w:val=""/>
      <w:lvlJc w:val="left"/>
      <w:pPr>
        <w:tabs>
          <w:tab w:val="num" w:pos="1331"/>
        </w:tabs>
        <w:ind w:left="1331" w:hanging="360"/>
      </w:pPr>
      <w:rPr>
        <w:rFonts w:ascii="Wingdings" w:hAnsi="Wingdings" w:hint="default"/>
      </w:rPr>
    </w:lvl>
    <w:lvl w:ilvl="3" w:tplc="04190001">
      <w:start w:val="1"/>
      <w:numFmt w:val="bullet"/>
      <w:lvlText w:val=""/>
      <w:lvlJc w:val="left"/>
      <w:pPr>
        <w:tabs>
          <w:tab w:val="num" w:pos="2051"/>
        </w:tabs>
        <w:ind w:left="2051" w:hanging="360"/>
      </w:pPr>
      <w:rPr>
        <w:rFonts w:ascii="Symbol" w:hAnsi="Symbol" w:hint="default"/>
      </w:rPr>
    </w:lvl>
    <w:lvl w:ilvl="4" w:tplc="04190003">
      <w:start w:val="1"/>
      <w:numFmt w:val="bullet"/>
      <w:lvlText w:val="o"/>
      <w:lvlJc w:val="left"/>
      <w:pPr>
        <w:tabs>
          <w:tab w:val="num" w:pos="2771"/>
        </w:tabs>
        <w:ind w:left="2771" w:hanging="360"/>
      </w:pPr>
      <w:rPr>
        <w:rFonts w:ascii="Courier New" w:hAnsi="Courier New" w:cs="Courier New" w:hint="default"/>
      </w:rPr>
    </w:lvl>
    <w:lvl w:ilvl="5" w:tplc="04190005">
      <w:start w:val="1"/>
      <w:numFmt w:val="bullet"/>
      <w:lvlText w:val=""/>
      <w:lvlJc w:val="left"/>
      <w:pPr>
        <w:tabs>
          <w:tab w:val="num" w:pos="3491"/>
        </w:tabs>
        <w:ind w:left="3491" w:hanging="360"/>
      </w:pPr>
      <w:rPr>
        <w:rFonts w:ascii="Wingdings" w:hAnsi="Wingdings" w:hint="default"/>
      </w:rPr>
    </w:lvl>
    <w:lvl w:ilvl="6" w:tplc="04190001">
      <w:start w:val="1"/>
      <w:numFmt w:val="bullet"/>
      <w:lvlText w:val=""/>
      <w:lvlJc w:val="left"/>
      <w:pPr>
        <w:tabs>
          <w:tab w:val="num" w:pos="4211"/>
        </w:tabs>
        <w:ind w:left="4211" w:hanging="360"/>
      </w:pPr>
      <w:rPr>
        <w:rFonts w:ascii="Symbol" w:hAnsi="Symbol" w:hint="default"/>
      </w:rPr>
    </w:lvl>
    <w:lvl w:ilvl="7" w:tplc="04190003">
      <w:start w:val="1"/>
      <w:numFmt w:val="bullet"/>
      <w:lvlText w:val="o"/>
      <w:lvlJc w:val="left"/>
      <w:pPr>
        <w:tabs>
          <w:tab w:val="num" w:pos="4931"/>
        </w:tabs>
        <w:ind w:left="4931" w:hanging="360"/>
      </w:pPr>
      <w:rPr>
        <w:rFonts w:ascii="Courier New" w:hAnsi="Courier New" w:cs="Courier New" w:hint="default"/>
      </w:rPr>
    </w:lvl>
    <w:lvl w:ilvl="8" w:tplc="04190005">
      <w:start w:val="1"/>
      <w:numFmt w:val="bullet"/>
      <w:lvlText w:val=""/>
      <w:lvlJc w:val="left"/>
      <w:pPr>
        <w:tabs>
          <w:tab w:val="num" w:pos="5651"/>
        </w:tabs>
        <w:ind w:left="5651" w:hanging="360"/>
      </w:pPr>
      <w:rPr>
        <w:rFonts w:ascii="Wingdings" w:hAnsi="Wingdings" w:hint="default"/>
      </w:rPr>
    </w:lvl>
  </w:abstractNum>
  <w:abstractNum w:abstractNumId="34">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52E3DF0"/>
    <w:multiLevelType w:val="hybridMultilevel"/>
    <w:tmpl w:val="14B0EF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40"/>
  </w:num>
  <w:num w:numId="3">
    <w:abstractNumId w:val="9"/>
  </w:num>
  <w:num w:numId="4">
    <w:abstractNumId w:val="12"/>
  </w:num>
  <w:num w:numId="5">
    <w:abstractNumId w:val="23"/>
  </w:num>
  <w:num w:numId="6">
    <w:abstractNumId w:val="1"/>
  </w:num>
  <w:num w:numId="7">
    <w:abstractNumId w:val="2"/>
  </w:num>
  <w:num w:numId="8">
    <w:abstractNumId w:val="22"/>
  </w:num>
  <w:num w:numId="9">
    <w:abstractNumId w:val="20"/>
  </w:num>
  <w:num w:numId="10">
    <w:abstractNumId w:val="17"/>
  </w:num>
  <w:num w:numId="11">
    <w:abstractNumId w:val="4"/>
  </w:num>
  <w:num w:numId="12">
    <w:abstractNumId w:val="29"/>
  </w:num>
  <w:num w:numId="13">
    <w:abstractNumId w:val="11"/>
  </w:num>
  <w:num w:numId="14">
    <w:abstractNumId w:val="30"/>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36"/>
  </w:num>
  <w:num w:numId="26">
    <w:abstractNumId w:val="19"/>
  </w:num>
  <w:num w:numId="27">
    <w:abstractNumId w:val="28"/>
  </w:num>
  <w:num w:numId="28">
    <w:abstractNumId w:val="3"/>
  </w:num>
  <w:num w:numId="29">
    <w:abstractNumId w:val="24"/>
  </w:num>
  <w:num w:numId="30">
    <w:abstractNumId w:val="8"/>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A5FD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7233C"/>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57750"/>
    <w:rsid w:val="00A60BB3"/>
    <w:rsid w:val="00A62613"/>
    <w:rsid w:val="00A65F98"/>
    <w:rsid w:val="00A668AB"/>
    <w:rsid w:val="00A671A3"/>
    <w:rsid w:val="00A71E85"/>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2813195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88844481">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40959314">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F6F48F2C2CD4B86C81E829FC8F6E974A6C4FD8E9EB4C380043339288DE3B606E0E80AD808827g7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8DFA-1223-4EC0-95F3-5A4832F1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13</Pages>
  <Words>6320</Words>
  <Characters>36025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2020-11-26T12:23:00Z</dcterms:modified>
</cp:coreProperties>
</file>