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rsidR="00B6013A" w:rsidRDefault="001B63AF"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1B63AF"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DF19C4" w:rsidRDefault="00797534" w:rsidP="006C1BFA">
                  <w:pPr>
                    <w:spacing w:after="0"/>
                    <w:jc w:val="center"/>
                    <w:rPr>
                      <w:rFonts w:ascii="Georgia" w:hAnsi="Georgia"/>
                      <w:b/>
                    </w:rPr>
                  </w:pPr>
                  <w:r>
                    <w:rPr>
                      <w:rFonts w:ascii="Georgia" w:hAnsi="Georgia"/>
                      <w:b/>
                    </w:rPr>
                    <w:t>18</w:t>
                  </w:r>
                </w:p>
                <w:p w:rsidR="00882328" w:rsidRDefault="00797534" w:rsidP="006C1BFA">
                  <w:pPr>
                    <w:spacing w:after="0"/>
                    <w:jc w:val="center"/>
                    <w:rPr>
                      <w:rFonts w:ascii="Georgia" w:hAnsi="Georgia"/>
                      <w:b/>
                    </w:rPr>
                  </w:pPr>
                  <w:r>
                    <w:rPr>
                      <w:rFonts w:ascii="Georgia" w:hAnsi="Georgia"/>
                      <w:b/>
                    </w:rPr>
                    <w:t>декабря</w:t>
                  </w:r>
                </w:p>
                <w:p w:rsidR="00DF19C4" w:rsidRDefault="00DF19C4" w:rsidP="007C3191">
                  <w:pPr>
                    <w:spacing w:after="0"/>
                    <w:jc w:val="center"/>
                    <w:rPr>
                      <w:rFonts w:ascii="Georgia" w:hAnsi="Georgia"/>
                      <w:b/>
                    </w:rPr>
                  </w:pPr>
                  <w:r>
                    <w:rPr>
                      <w:rFonts w:ascii="Georgia" w:hAnsi="Georgia"/>
                      <w:b/>
                    </w:rPr>
                    <w:t>20</w:t>
                  </w:r>
                  <w:r w:rsidR="006414B5">
                    <w:rPr>
                      <w:rFonts w:ascii="Georgia" w:hAnsi="Georgia"/>
                      <w:b/>
                    </w:rPr>
                    <w:t>20</w:t>
                  </w:r>
                </w:p>
                <w:p w:rsidR="00DF19C4" w:rsidRPr="008C3EBF" w:rsidRDefault="00DF19C4"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DF19C4" w:rsidRDefault="00DF19C4" w:rsidP="007C3191">
                  <w:pPr>
                    <w:spacing w:after="0"/>
                    <w:jc w:val="center"/>
                    <w:rPr>
                      <w:rFonts w:ascii="Georgia" w:hAnsi="Georgia"/>
                      <w:b/>
                    </w:rPr>
                  </w:pPr>
                </w:p>
                <w:p w:rsidR="00DF19C4" w:rsidRPr="008C3EBF" w:rsidRDefault="00DF19C4" w:rsidP="007C3191">
                  <w:pPr>
                    <w:spacing w:after="0"/>
                    <w:jc w:val="center"/>
                    <w:rPr>
                      <w:rFonts w:ascii="Georgia" w:hAnsi="Georgia"/>
                      <w:b/>
                    </w:rPr>
                  </w:pPr>
                  <w:r>
                    <w:rPr>
                      <w:rFonts w:ascii="Georgia" w:hAnsi="Georgia"/>
                      <w:b/>
                    </w:rPr>
                    <w:t xml:space="preserve">№ </w:t>
                  </w:r>
                  <w:r w:rsidR="00797534">
                    <w:rPr>
                      <w:rFonts w:ascii="Georgia" w:hAnsi="Georgia"/>
                      <w:b/>
                    </w:rPr>
                    <w:t>50</w:t>
                  </w:r>
                </w:p>
              </w:txbxContent>
            </v:textbox>
          </v:shape>
        </w:pict>
      </w:r>
    </w:p>
    <w:p w:rsidR="00B6013A" w:rsidRPr="008C3EBF" w:rsidRDefault="001B63AF"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DF19C4" w:rsidRPr="008C3EBF" w:rsidRDefault="00DF19C4"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DF19C4" w:rsidRPr="008C3EBF" w:rsidRDefault="00DF19C4"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23ED0" w:rsidRDefault="00A23ED0" w:rsidP="00355C00">
      <w:pPr>
        <w:tabs>
          <w:tab w:val="left" w:pos="9717"/>
        </w:tabs>
        <w:spacing w:after="0" w:line="240" w:lineRule="auto"/>
        <w:ind w:left="284"/>
        <w:jc w:val="both"/>
        <w:rPr>
          <w:rFonts w:ascii="Times New Roman" w:hAnsi="Times New Roman"/>
          <w:sz w:val="20"/>
          <w:szCs w:val="20"/>
        </w:rPr>
      </w:pPr>
    </w:p>
    <w:p w:rsidR="00107969" w:rsidRPr="00107969" w:rsidRDefault="00A33D20" w:rsidP="00355C00">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sidR="00355C00">
        <w:rPr>
          <w:rFonts w:ascii="Times New Roman" w:hAnsi="Times New Roman"/>
          <w:b/>
          <w:sz w:val="20"/>
          <w:szCs w:val="20"/>
        </w:rPr>
        <w:tab/>
      </w:r>
      <w:r w:rsidR="001D11DA">
        <w:rPr>
          <w:rFonts w:ascii="Times New Roman" w:hAnsi="Times New Roman"/>
          <w:b/>
          <w:sz w:val="20"/>
          <w:szCs w:val="20"/>
        </w:rPr>
        <w:t>2</w:t>
      </w:r>
    </w:p>
    <w:p w:rsidR="00797534" w:rsidRDefault="0087513D" w:rsidP="006414B5">
      <w:pPr>
        <w:tabs>
          <w:tab w:val="left" w:pos="10041"/>
        </w:tabs>
        <w:spacing w:after="0"/>
        <w:rPr>
          <w:rFonts w:ascii="Times New Roman" w:hAnsi="Times New Roman"/>
          <w:sz w:val="20"/>
          <w:szCs w:val="20"/>
        </w:rPr>
      </w:pPr>
      <w:r>
        <w:rPr>
          <w:rFonts w:ascii="Times New Roman" w:hAnsi="Times New Roman"/>
          <w:sz w:val="20"/>
          <w:szCs w:val="20"/>
        </w:rPr>
        <w:t xml:space="preserve">      </w:t>
      </w:r>
      <w:r w:rsidR="00DD7D9A">
        <w:rPr>
          <w:rFonts w:ascii="Times New Roman" w:hAnsi="Times New Roman"/>
          <w:sz w:val="20"/>
          <w:szCs w:val="20"/>
        </w:rPr>
        <w:t xml:space="preserve">№ </w:t>
      </w:r>
      <w:r w:rsidR="00985842">
        <w:rPr>
          <w:rFonts w:ascii="Times New Roman" w:hAnsi="Times New Roman"/>
          <w:sz w:val="20"/>
          <w:szCs w:val="20"/>
        </w:rPr>
        <w:t>-</w:t>
      </w:r>
      <w:r w:rsidR="00797534">
        <w:rPr>
          <w:rFonts w:ascii="Times New Roman" w:hAnsi="Times New Roman"/>
          <w:sz w:val="20"/>
          <w:szCs w:val="20"/>
        </w:rPr>
        <w:t>119-</w:t>
      </w:r>
      <w:r w:rsidR="00985842">
        <w:rPr>
          <w:rFonts w:ascii="Times New Roman" w:hAnsi="Times New Roman"/>
          <w:sz w:val="20"/>
          <w:szCs w:val="20"/>
        </w:rPr>
        <w:t xml:space="preserve">па от </w:t>
      </w:r>
      <w:r w:rsidR="00797534">
        <w:rPr>
          <w:rFonts w:ascii="Times New Roman" w:hAnsi="Times New Roman"/>
          <w:sz w:val="20"/>
          <w:szCs w:val="20"/>
        </w:rPr>
        <w:t>18.12</w:t>
      </w:r>
      <w:r w:rsidR="00985842">
        <w:rPr>
          <w:rFonts w:ascii="Times New Roman" w:hAnsi="Times New Roman"/>
          <w:sz w:val="20"/>
          <w:szCs w:val="20"/>
        </w:rPr>
        <w:t>.20</w:t>
      </w:r>
      <w:r w:rsidR="006414B5">
        <w:rPr>
          <w:rFonts w:ascii="Times New Roman" w:hAnsi="Times New Roman"/>
          <w:sz w:val="20"/>
          <w:szCs w:val="20"/>
        </w:rPr>
        <w:t>20</w:t>
      </w:r>
      <w:r w:rsidR="00985842">
        <w:rPr>
          <w:rFonts w:ascii="Times New Roman" w:hAnsi="Times New Roman"/>
          <w:sz w:val="20"/>
          <w:szCs w:val="20"/>
        </w:rPr>
        <w:t xml:space="preserve"> </w:t>
      </w:r>
      <w:r w:rsidR="00A33D20">
        <w:rPr>
          <w:rFonts w:ascii="Times New Roman" w:hAnsi="Times New Roman"/>
          <w:sz w:val="20"/>
          <w:szCs w:val="20"/>
        </w:rPr>
        <w:t>года «</w:t>
      </w:r>
      <w:r w:rsidR="00797534" w:rsidRPr="00797534">
        <w:rPr>
          <w:rFonts w:ascii="Times New Roman" w:hAnsi="Times New Roman"/>
          <w:sz w:val="20"/>
          <w:szCs w:val="20"/>
        </w:rPr>
        <w:t xml:space="preserve">О внесении изменений </w:t>
      </w:r>
    </w:p>
    <w:p w:rsidR="00797534" w:rsidRDefault="00797534" w:rsidP="006414B5">
      <w:pPr>
        <w:tabs>
          <w:tab w:val="left" w:pos="10041"/>
        </w:tabs>
        <w:spacing w:after="0"/>
        <w:rPr>
          <w:rFonts w:ascii="Times New Roman" w:hAnsi="Times New Roman"/>
          <w:sz w:val="20"/>
          <w:szCs w:val="20"/>
        </w:rPr>
      </w:pPr>
      <w:r>
        <w:rPr>
          <w:rFonts w:ascii="Times New Roman" w:hAnsi="Times New Roman"/>
          <w:sz w:val="20"/>
          <w:szCs w:val="20"/>
        </w:rPr>
        <w:t xml:space="preserve">      </w:t>
      </w:r>
      <w:r w:rsidRPr="00797534">
        <w:rPr>
          <w:rFonts w:ascii="Times New Roman" w:hAnsi="Times New Roman"/>
          <w:sz w:val="20"/>
          <w:szCs w:val="20"/>
        </w:rPr>
        <w:t xml:space="preserve">в постановление администрации сельского поселения </w:t>
      </w:r>
    </w:p>
    <w:p w:rsidR="00797534" w:rsidRDefault="00797534" w:rsidP="00797534">
      <w:pPr>
        <w:tabs>
          <w:tab w:val="left" w:pos="10041"/>
        </w:tabs>
        <w:spacing w:after="0"/>
        <w:ind w:left="284"/>
        <w:rPr>
          <w:rFonts w:ascii="Times New Roman" w:hAnsi="Times New Roman"/>
          <w:sz w:val="20"/>
          <w:szCs w:val="20"/>
        </w:rPr>
      </w:pPr>
      <w:r w:rsidRPr="00797534">
        <w:rPr>
          <w:rFonts w:ascii="Times New Roman" w:hAnsi="Times New Roman"/>
          <w:sz w:val="20"/>
          <w:szCs w:val="20"/>
        </w:rPr>
        <w:t xml:space="preserve">Сентябрьский от 31.01.2020 № 17-па «О порядке </w:t>
      </w:r>
    </w:p>
    <w:p w:rsidR="00797534" w:rsidRDefault="00797534" w:rsidP="00797534">
      <w:pPr>
        <w:tabs>
          <w:tab w:val="left" w:pos="10041"/>
        </w:tabs>
        <w:spacing w:after="0"/>
        <w:ind w:left="284"/>
        <w:rPr>
          <w:rFonts w:ascii="Times New Roman" w:hAnsi="Times New Roman"/>
          <w:sz w:val="20"/>
          <w:szCs w:val="20"/>
        </w:rPr>
      </w:pPr>
      <w:r w:rsidRPr="00797534">
        <w:rPr>
          <w:rFonts w:ascii="Times New Roman" w:hAnsi="Times New Roman"/>
          <w:sz w:val="20"/>
          <w:szCs w:val="20"/>
        </w:rPr>
        <w:t xml:space="preserve">организации и проведения общественного обсуждения </w:t>
      </w:r>
    </w:p>
    <w:p w:rsidR="00797534" w:rsidRDefault="00797534" w:rsidP="00797534">
      <w:pPr>
        <w:tabs>
          <w:tab w:val="left" w:pos="10041"/>
        </w:tabs>
        <w:spacing w:after="0"/>
        <w:ind w:left="284"/>
        <w:rPr>
          <w:rFonts w:ascii="Times New Roman" w:hAnsi="Times New Roman"/>
          <w:sz w:val="20"/>
          <w:szCs w:val="20"/>
        </w:rPr>
      </w:pPr>
      <w:r w:rsidRPr="00797534">
        <w:rPr>
          <w:rFonts w:ascii="Times New Roman" w:hAnsi="Times New Roman"/>
          <w:sz w:val="20"/>
          <w:szCs w:val="20"/>
        </w:rPr>
        <w:t xml:space="preserve">по общественной территории «Сквер Победы», подлежащей </w:t>
      </w:r>
    </w:p>
    <w:p w:rsidR="006414B5" w:rsidRPr="00DD7D9A" w:rsidRDefault="00797534" w:rsidP="00797534">
      <w:pPr>
        <w:tabs>
          <w:tab w:val="left" w:pos="10041"/>
        </w:tabs>
        <w:spacing w:after="0"/>
        <w:ind w:left="284"/>
        <w:rPr>
          <w:rFonts w:ascii="Times New Roman" w:hAnsi="Times New Roman"/>
          <w:sz w:val="20"/>
          <w:szCs w:val="20"/>
        </w:rPr>
      </w:pPr>
      <w:r w:rsidRPr="00797534">
        <w:rPr>
          <w:rFonts w:ascii="Times New Roman" w:hAnsi="Times New Roman"/>
          <w:sz w:val="20"/>
          <w:szCs w:val="20"/>
        </w:rPr>
        <w:t>благоустройству в первоочередном порядке в 2021 году»</w:t>
      </w:r>
    </w:p>
    <w:p w:rsidR="00107969" w:rsidRDefault="00107969" w:rsidP="00DD7D9A">
      <w:pPr>
        <w:tabs>
          <w:tab w:val="left" w:pos="10041"/>
        </w:tabs>
        <w:spacing w:after="0"/>
        <w:rPr>
          <w:rFonts w:ascii="Times New Roman" w:hAnsi="Times New Roman"/>
          <w:sz w:val="20"/>
          <w:szCs w:val="20"/>
        </w:rPr>
      </w:pPr>
    </w:p>
    <w:p w:rsidR="00643BDE" w:rsidRPr="00107969" w:rsidRDefault="00643BDE" w:rsidP="00643BDE">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t>2</w:t>
      </w:r>
    </w:p>
    <w:p w:rsidR="00643BDE" w:rsidRDefault="00643BDE" w:rsidP="00643BDE">
      <w:pPr>
        <w:spacing w:after="0" w:line="240" w:lineRule="auto"/>
        <w:jc w:val="both"/>
        <w:rPr>
          <w:rFonts w:ascii="Times New Roman" w:hAnsi="Times New Roman"/>
          <w:sz w:val="20"/>
          <w:szCs w:val="20"/>
        </w:rPr>
      </w:pPr>
      <w:r>
        <w:rPr>
          <w:rFonts w:ascii="Times New Roman" w:hAnsi="Times New Roman"/>
          <w:sz w:val="20"/>
          <w:szCs w:val="20"/>
        </w:rPr>
        <w:t xml:space="preserve">      № -1</w:t>
      </w:r>
      <w:r>
        <w:rPr>
          <w:rFonts w:ascii="Times New Roman" w:hAnsi="Times New Roman"/>
          <w:sz w:val="20"/>
          <w:szCs w:val="20"/>
        </w:rPr>
        <w:t>21</w:t>
      </w:r>
      <w:r>
        <w:rPr>
          <w:rFonts w:ascii="Times New Roman" w:hAnsi="Times New Roman"/>
          <w:sz w:val="20"/>
          <w:szCs w:val="20"/>
        </w:rPr>
        <w:t>-па от 18.12.2020 года «</w:t>
      </w:r>
      <w:r w:rsidRPr="00643BDE">
        <w:rPr>
          <w:rFonts w:ascii="Times New Roman" w:hAnsi="Times New Roman"/>
          <w:sz w:val="20"/>
          <w:szCs w:val="20"/>
        </w:rPr>
        <w:t xml:space="preserve">О подготовке документации </w:t>
      </w:r>
    </w:p>
    <w:p w:rsidR="00643BDE" w:rsidRPr="00643BDE" w:rsidRDefault="00643BDE" w:rsidP="00643BDE">
      <w:pPr>
        <w:spacing w:after="0" w:line="240" w:lineRule="auto"/>
        <w:ind w:left="284"/>
        <w:jc w:val="both"/>
        <w:rPr>
          <w:rFonts w:ascii="Times New Roman" w:hAnsi="Times New Roman"/>
          <w:sz w:val="20"/>
          <w:szCs w:val="20"/>
        </w:rPr>
      </w:pPr>
      <w:r w:rsidRPr="00643BDE">
        <w:rPr>
          <w:rFonts w:ascii="Times New Roman" w:hAnsi="Times New Roman"/>
          <w:sz w:val="20"/>
          <w:szCs w:val="20"/>
        </w:rPr>
        <w:t xml:space="preserve">по планировке территории </w:t>
      </w:r>
    </w:p>
    <w:p w:rsidR="00643BDE" w:rsidRDefault="00643BDE" w:rsidP="00643BDE">
      <w:pPr>
        <w:spacing w:after="0" w:line="240" w:lineRule="auto"/>
        <w:ind w:left="284"/>
        <w:jc w:val="both"/>
        <w:rPr>
          <w:rFonts w:ascii="Times New Roman" w:hAnsi="Times New Roman"/>
          <w:sz w:val="20"/>
          <w:szCs w:val="20"/>
        </w:rPr>
      </w:pPr>
      <w:r w:rsidRPr="00643BDE">
        <w:rPr>
          <w:rFonts w:ascii="Times New Roman" w:hAnsi="Times New Roman"/>
          <w:sz w:val="20"/>
          <w:szCs w:val="20"/>
        </w:rPr>
        <w:t xml:space="preserve">для размещения объекта: «Обустройство куста скважин </w:t>
      </w:r>
    </w:p>
    <w:p w:rsidR="00A33D20" w:rsidRDefault="00643BDE" w:rsidP="00643BDE">
      <w:pPr>
        <w:spacing w:after="0" w:line="240" w:lineRule="auto"/>
        <w:ind w:left="284"/>
        <w:jc w:val="both"/>
        <w:rPr>
          <w:rFonts w:ascii="Times New Roman" w:hAnsi="Times New Roman"/>
          <w:sz w:val="26"/>
          <w:szCs w:val="26"/>
        </w:rPr>
      </w:pPr>
      <w:r w:rsidRPr="00643BDE">
        <w:rPr>
          <w:rFonts w:ascii="Times New Roman" w:hAnsi="Times New Roman"/>
          <w:sz w:val="20"/>
          <w:szCs w:val="20"/>
        </w:rPr>
        <w:t>№617у  Малобалыкского месторождения»</w:t>
      </w:r>
    </w:p>
    <w:p w:rsidR="00A33D20" w:rsidRDefault="00A33D20" w:rsidP="00643BDE">
      <w:pPr>
        <w:spacing w:after="0" w:line="240" w:lineRule="auto"/>
        <w:ind w:left="284"/>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A33D20" w:rsidRDefault="00A33D20" w:rsidP="008056EB">
      <w:pPr>
        <w:spacing w:after="0" w:line="240" w:lineRule="auto"/>
        <w:jc w:val="both"/>
        <w:rPr>
          <w:rFonts w:ascii="Times New Roman" w:hAnsi="Times New Roman"/>
          <w:sz w:val="26"/>
          <w:szCs w:val="26"/>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797534" w:rsidRPr="00107969" w:rsidRDefault="00797534" w:rsidP="00797534">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lastRenderedPageBreak/>
        <w:t>ПОСТАНОВЛЕНИЕ</w:t>
      </w:r>
      <w:r>
        <w:rPr>
          <w:rFonts w:ascii="Times New Roman" w:hAnsi="Times New Roman"/>
          <w:b/>
          <w:sz w:val="20"/>
          <w:szCs w:val="20"/>
        </w:rPr>
        <w:tab/>
      </w:r>
    </w:p>
    <w:p w:rsidR="00797534" w:rsidRDefault="00797534" w:rsidP="00797534">
      <w:pPr>
        <w:tabs>
          <w:tab w:val="left" w:pos="10041"/>
        </w:tabs>
        <w:spacing w:after="0"/>
        <w:rPr>
          <w:rFonts w:ascii="Times New Roman" w:hAnsi="Times New Roman"/>
          <w:sz w:val="20"/>
          <w:szCs w:val="20"/>
        </w:rPr>
      </w:pPr>
      <w:r>
        <w:rPr>
          <w:rFonts w:ascii="Times New Roman" w:hAnsi="Times New Roman"/>
          <w:sz w:val="20"/>
          <w:szCs w:val="20"/>
        </w:rPr>
        <w:t xml:space="preserve">      № -119-па от 18.12.2020 года «</w:t>
      </w:r>
      <w:r w:rsidRPr="00797534">
        <w:rPr>
          <w:rFonts w:ascii="Times New Roman" w:hAnsi="Times New Roman"/>
          <w:sz w:val="20"/>
          <w:szCs w:val="20"/>
        </w:rPr>
        <w:t>О внесении изменений в постановление администрации сельского поселения Сентябрьский от 31.01.2020 № 17-па «О порядке организации и проведения общественного обсуждения по общественной территории «Сквер Победы», подлежащей благоустройству в первоочередном порядке в 2021 году»</w:t>
      </w:r>
    </w:p>
    <w:p w:rsidR="00797534" w:rsidRPr="00DD7D9A" w:rsidRDefault="00797534" w:rsidP="00797534">
      <w:pPr>
        <w:tabs>
          <w:tab w:val="left" w:pos="10041"/>
        </w:tabs>
        <w:spacing w:after="0"/>
        <w:rPr>
          <w:rFonts w:ascii="Times New Roman" w:hAnsi="Times New Roman"/>
          <w:sz w:val="20"/>
          <w:szCs w:val="20"/>
        </w:rPr>
      </w:pPr>
    </w:p>
    <w:p w:rsidR="00797534" w:rsidRPr="00797534" w:rsidRDefault="00797534" w:rsidP="00797534">
      <w:pPr>
        <w:spacing w:after="0"/>
        <w:ind w:firstLine="709"/>
        <w:jc w:val="both"/>
        <w:rPr>
          <w:rFonts w:ascii="Times New Roman" w:hAnsi="Times New Roman"/>
          <w:sz w:val="20"/>
          <w:szCs w:val="20"/>
        </w:rPr>
      </w:pPr>
      <w:r w:rsidRPr="00797534">
        <w:rPr>
          <w:rFonts w:ascii="Times New Roman" w:hAnsi="Times New Roman"/>
          <w:sz w:val="20"/>
          <w:szCs w:val="20"/>
        </w:rPr>
        <w:t>Руководствуясь статьей 33 Федерального закона от 06.10.2003 №131-ФЗ «Об общих принципах организации местного самоуправления в Российской Федерации», Постановлением Правительства Российской Федерации от 08.10.2020 № 1630 «О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 Уставом муниципального образования сельское поселение Сентябрьский, с целью участия населения муниципального образования сельское поселение Сентябрьский в осуществлении местного самоуправления п о с т а н о в л я ю:</w:t>
      </w:r>
    </w:p>
    <w:p w:rsidR="00797534" w:rsidRPr="00797534" w:rsidRDefault="00797534" w:rsidP="00797534">
      <w:pPr>
        <w:spacing w:after="0"/>
        <w:ind w:firstLine="709"/>
        <w:jc w:val="both"/>
        <w:rPr>
          <w:rFonts w:ascii="Times New Roman" w:hAnsi="Times New Roman"/>
          <w:sz w:val="20"/>
          <w:szCs w:val="20"/>
        </w:rPr>
      </w:pPr>
      <w:r w:rsidRPr="00797534">
        <w:rPr>
          <w:rFonts w:ascii="Times New Roman" w:hAnsi="Times New Roman"/>
          <w:b/>
          <w:sz w:val="20"/>
          <w:szCs w:val="20"/>
        </w:rPr>
        <w:t xml:space="preserve"> </w:t>
      </w:r>
      <w:r w:rsidRPr="00797534">
        <w:rPr>
          <w:rFonts w:ascii="Times New Roman" w:hAnsi="Times New Roman"/>
          <w:sz w:val="20"/>
          <w:szCs w:val="20"/>
        </w:rPr>
        <w:t xml:space="preserve"> </w:t>
      </w:r>
      <w:r w:rsidRPr="00797534">
        <w:rPr>
          <w:rFonts w:ascii="Times New Roman" w:hAnsi="Times New Roman"/>
          <w:b/>
          <w:sz w:val="20"/>
          <w:szCs w:val="20"/>
        </w:rPr>
        <w:t xml:space="preserve"> </w:t>
      </w:r>
    </w:p>
    <w:p w:rsidR="00797534" w:rsidRPr="00797534" w:rsidRDefault="00797534" w:rsidP="00797534">
      <w:pPr>
        <w:spacing w:after="0"/>
        <w:ind w:firstLine="709"/>
        <w:jc w:val="both"/>
        <w:rPr>
          <w:rFonts w:ascii="Times New Roman" w:hAnsi="Times New Roman"/>
          <w:sz w:val="20"/>
          <w:szCs w:val="20"/>
        </w:rPr>
      </w:pPr>
      <w:r w:rsidRPr="00797534">
        <w:rPr>
          <w:rFonts w:ascii="Times New Roman" w:hAnsi="Times New Roman"/>
          <w:sz w:val="20"/>
          <w:szCs w:val="20"/>
        </w:rPr>
        <w:t>1. Внести изменения в постановление администрации сельского поселения Сентябрьский от 31.01.2020 № 17-па «О порядке организации и проведения общественного обсуждения по общественной территории «Сквер Победы», подлежащей благоустройству в первоочередном порядке в 2021 году»:</w:t>
      </w:r>
    </w:p>
    <w:p w:rsidR="00797534" w:rsidRPr="00797534" w:rsidRDefault="00797534" w:rsidP="00797534">
      <w:pPr>
        <w:spacing w:after="0"/>
        <w:ind w:firstLine="709"/>
        <w:jc w:val="both"/>
        <w:rPr>
          <w:rFonts w:ascii="Times New Roman" w:hAnsi="Times New Roman"/>
          <w:sz w:val="20"/>
          <w:szCs w:val="20"/>
        </w:rPr>
      </w:pPr>
      <w:r w:rsidRPr="00797534">
        <w:rPr>
          <w:rFonts w:ascii="Times New Roman" w:hAnsi="Times New Roman"/>
          <w:sz w:val="20"/>
          <w:szCs w:val="20"/>
        </w:rPr>
        <w:t>1.1. Пункт 2 дополнить абзацем следующего содержания:</w:t>
      </w:r>
    </w:p>
    <w:p w:rsidR="00797534" w:rsidRPr="00797534" w:rsidRDefault="00797534" w:rsidP="00797534">
      <w:pPr>
        <w:spacing w:after="0"/>
        <w:ind w:firstLine="709"/>
        <w:jc w:val="both"/>
        <w:rPr>
          <w:rFonts w:ascii="Times New Roman" w:hAnsi="Times New Roman"/>
          <w:sz w:val="20"/>
          <w:szCs w:val="20"/>
        </w:rPr>
      </w:pPr>
      <w:r w:rsidRPr="00797534">
        <w:rPr>
          <w:rFonts w:ascii="Times New Roman" w:hAnsi="Times New Roman"/>
          <w:sz w:val="20"/>
          <w:szCs w:val="20"/>
        </w:rPr>
        <w:t xml:space="preserve">«Обеспечить возможность проведения общественного обсуждения </w:t>
      </w:r>
      <w:r w:rsidRPr="00797534">
        <w:rPr>
          <w:rFonts w:ascii="Times New Roman" w:hAnsi="Times New Roman"/>
          <w:color w:val="000000"/>
          <w:sz w:val="20"/>
          <w:szCs w:val="20"/>
          <w:shd w:val="clear" w:color="auto" w:fill="FFFFFF"/>
        </w:rPr>
        <w:t>по отбору общественных территорий, подлежащих благоустройству в рамках реализации муниципальных программ (далее - голосование по отбору общественных территорий), в электронной форме в информационно-телекоммуникационной сети «Интернет» посредством портала «Открытый регион Югры».</w:t>
      </w:r>
    </w:p>
    <w:p w:rsidR="00797534" w:rsidRPr="00797534" w:rsidRDefault="00797534" w:rsidP="00797534">
      <w:pPr>
        <w:widowControl w:val="0"/>
        <w:tabs>
          <w:tab w:val="left" w:pos="1134"/>
        </w:tabs>
        <w:autoSpaceDE w:val="0"/>
        <w:autoSpaceDN w:val="0"/>
        <w:adjustRightInd w:val="0"/>
        <w:spacing w:after="0"/>
        <w:ind w:firstLine="709"/>
        <w:jc w:val="both"/>
        <w:rPr>
          <w:rFonts w:ascii="Times New Roman" w:eastAsia="Calibri" w:hAnsi="Times New Roman"/>
          <w:sz w:val="20"/>
          <w:szCs w:val="20"/>
        </w:rPr>
      </w:pPr>
      <w:r w:rsidRPr="00797534">
        <w:rPr>
          <w:rFonts w:ascii="Times New Roman" w:eastAsia="Calibri" w:hAnsi="Times New Roman"/>
          <w:bCs/>
          <w:sz w:val="20"/>
          <w:szCs w:val="20"/>
          <w:lang w:eastAsia="en-US"/>
        </w:rPr>
        <w:t xml:space="preserve">2. </w:t>
      </w:r>
      <w:r w:rsidRPr="00797534">
        <w:rPr>
          <w:rFonts w:ascii="Times New Roman" w:eastAsia="Calibri" w:hAnsi="Times New Roman"/>
          <w:sz w:val="20"/>
          <w:szCs w:val="20"/>
        </w:rPr>
        <w:t>Настоящее постановление подлежит официальному опубликованию (обнародованию) в информационном бюллетене «Сентябрьский вестник».</w:t>
      </w:r>
    </w:p>
    <w:p w:rsidR="00797534" w:rsidRPr="00797534" w:rsidRDefault="00797534" w:rsidP="00797534">
      <w:pPr>
        <w:spacing w:after="0"/>
        <w:ind w:firstLine="709"/>
        <w:jc w:val="both"/>
        <w:rPr>
          <w:rFonts w:ascii="Times New Roman" w:eastAsia="Calibri" w:hAnsi="Times New Roman"/>
          <w:sz w:val="20"/>
          <w:szCs w:val="20"/>
          <w:lang w:eastAsia="en-US"/>
        </w:rPr>
      </w:pPr>
      <w:r w:rsidRPr="00797534">
        <w:rPr>
          <w:rFonts w:ascii="Times New Roman" w:eastAsia="Calibri" w:hAnsi="Times New Roman"/>
          <w:bCs/>
          <w:sz w:val="20"/>
          <w:szCs w:val="20"/>
          <w:lang w:eastAsia="en-US"/>
        </w:rPr>
        <w:t xml:space="preserve">3. </w:t>
      </w:r>
      <w:r w:rsidRPr="00797534">
        <w:rPr>
          <w:rFonts w:ascii="Times New Roman" w:eastAsia="Calibri" w:hAnsi="Times New Roman"/>
          <w:sz w:val="20"/>
          <w:szCs w:val="20"/>
          <w:lang w:eastAsia="en-US"/>
        </w:rPr>
        <w:t>Настоящее постановление</w:t>
      </w:r>
      <w:r w:rsidRPr="00797534">
        <w:rPr>
          <w:rFonts w:ascii="Times New Roman" w:eastAsia="Calibri" w:hAnsi="Times New Roman"/>
          <w:bCs/>
          <w:sz w:val="20"/>
          <w:szCs w:val="20"/>
          <w:lang w:eastAsia="en-US"/>
        </w:rPr>
        <w:t xml:space="preserve"> </w:t>
      </w:r>
      <w:r w:rsidRPr="00797534">
        <w:rPr>
          <w:rFonts w:ascii="Times New Roman" w:eastAsia="Calibri" w:hAnsi="Times New Roman"/>
          <w:sz w:val="20"/>
          <w:szCs w:val="20"/>
          <w:lang w:eastAsia="en-US"/>
        </w:rPr>
        <w:t>вступает в силу после его официального опубликования (обнародования) на официальном сайте муниципального образования сельское поселение Сентябрьский.</w:t>
      </w:r>
    </w:p>
    <w:p w:rsidR="00797534" w:rsidRPr="00797534" w:rsidRDefault="00797534" w:rsidP="00797534">
      <w:pPr>
        <w:spacing w:after="0"/>
        <w:ind w:firstLine="709"/>
        <w:jc w:val="both"/>
        <w:rPr>
          <w:rFonts w:ascii="Times New Roman" w:eastAsia="Calibri" w:hAnsi="Times New Roman"/>
          <w:sz w:val="20"/>
          <w:szCs w:val="20"/>
          <w:lang w:eastAsia="en-US"/>
        </w:rPr>
      </w:pPr>
      <w:r w:rsidRPr="00797534">
        <w:rPr>
          <w:rFonts w:ascii="Times New Roman" w:eastAsia="Calibri" w:hAnsi="Times New Roman"/>
          <w:spacing w:val="-2"/>
          <w:sz w:val="20"/>
          <w:szCs w:val="20"/>
          <w:lang w:eastAsia="en-US"/>
        </w:rPr>
        <w:t xml:space="preserve">4.   </w:t>
      </w:r>
      <w:r w:rsidRPr="00797534">
        <w:rPr>
          <w:rFonts w:ascii="Times New Roman" w:eastAsia="Calibri" w:hAnsi="Times New Roman"/>
          <w:sz w:val="20"/>
          <w:szCs w:val="20"/>
          <w:lang w:eastAsia="en-US"/>
        </w:rPr>
        <w:t>Контроль за выполнением постановления осуществляю лично.</w:t>
      </w:r>
    </w:p>
    <w:p w:rsidR="00797534" w:rsidRPr="00797534" w:rsidRDefault="00797534" w:rsidP="00797534">
      <w:pPr>
        <w:tabs>
          <w:tab w:val="left" w:pos="0"/>
          <w:tab w:val="left" w:pos="851"/>
        </w:tabs>
        <w:autoSpaceDE w:val="0"/>
        <w:autoSpaceDN w:val="0"/>
        <w:adjustRightInd w:val="0"/>
        <w:spacing w:after="0" w:line="240" w:lineRule="auto"/>
        <w:ind w:left="567"/>
        <w:contextualSpacing/>
        <w:jc w:val="both"/>
        <w:rPr>
          <w:rFonts w:ascii="Times New Roman" w:hAnsi="Times New Roman"/>
          <w:bCs/>
          <w:sz w:val="20"/>
          <w:szCs w:val="20"/>
        </w:rPr>
      </w:pPr>
    </w:p>
    <w:p w:rsidR="00797534" w:rsidRPr="00797534" w:rsidRDefault="00797534" w:rsidP="00797534">
      <w:pPr>
        <w:tabs>
          <w:tab w:val="left" w:pos="0"/>
          <w:tab w:val="left" w:pos="851"/>
        </w:tabs>
        <w:autoSpaceDE w:val="0"/>
        <w:autoSpaceDN w:val="0"/>
        <w:adjustRightInd w:val="0"/>
        <w:spacing w:after="0" w:line="240" w:lineRule="auto"/>
        <w:ind w:left="567"/>
        <w:contextualSpacing/>
        <w:jc w:val="both"/>
        <w:rPr>
          <w:rFonts w:ascii="Times New Roman" w:hAnsi="Times New Roman"/>
          <w:bCs/>
          <w:sz w:val="20"/>
          <w:szCs w:val="20"/>
        </w:rPr>
      </w:pPr>
    </w:p>
    <w:p w:rsidR="00797534" w:rsidRPr="00797534" w:rsidRDefault="00797534" w:rsidP="00797534">
      <w:pPr>
        <w:tabs>
          <w:tab w:val="left" w:pos="851"/>
          <w:tab w:val="center" w:pos="4153"/>
          <w:tab w:val="right" w:pos="8306"/>
        </w:tabs>
        <w:spacing w:after="0" w:line="240" w:lineRule="auto"/>
        <w:jc w:val="both"/>
        <w:rPr>
          <w:rFonts w:ascii="Times New Roman" w:hAnsi="Times New Roman"/>
          <w:sz w:val="26"/>
          <w:szCs w:val="26"/>
          <w:lang w:eastAsia="x-none"/>
        </w:rPr>
      </w:pPr>
      <w:r w:rsidRPr="00797534">
        <w:rPr>
          <w:rFonts w:ascii="Times New Roman" w:hAnsi="Times New Roman"/>
          <w:sz w:val="20"/>
          <w:szCs w:val="20"/>
          <w:lang w:eastAsia="x-none"/>
        </w:rPr>
        <w:t>Г</w:t>
      </w:r>
      <w:r w:rsidRPr="00797534">
        <w:rPr>
          <w:rFonts w:ascii="Times New Roman" w:hAnsi="Times New Roman"/>
          <w:sz w:val="20"/>
          <w:szCs w:val="20"/>
          <w:lang w:val="x-none" w:eastAsia="x-none"/>
        </w:rPr>
        <w:t>лав</w:t>
      </w:r>
      <w:r w:rsidRPr="00797534">
        <w:rPr>
          <w:rFonts w:ascii="Times New Roman" w:hAnsi="Times New Roman"/>
          <w:sz w:val="20"/>
          <w:szCs w:val="20"/>
          <w:lang w:eastAsia="x-none"/>
        </w:rPr>
        <w:t>а</w:t>
      </w:r>
      <w:r w:rsidRPr="00797534">
        <w:rPr>
          <w:rFonts w:ascii="Times New Roman" w:hAnsi="Times New Roman"/>
          <w:sz w:val="20"/>
          <w:szCs w:val="20"/>
          <w:lang w:val="x-none" w:eastAsia="x-none"/>
        </w:rPr>
        <w:t xml:space="preserve"> поселения</w:t>
      </w:r>
      <w:r w:rsidRPr="00797534">
        <w:rPr>
          <w:rFonts w:ascii="Times New Roman" w:hAnsi="Times New Roman"/>
          <w:sz w:val="20"/>
          <w:szCs w:val="20"/>
          <w:lang w:val="x-none" w:eastAsia="x-none"/>
        </w:rPr>
        <w:tab/>
        <w:t xml:space="preserve">                    </w:t>
      </w:r>
      <w:r w:rsidRPr="00797534">
        <w:rPr>
          <w:rFonts w:ascii="Times New Roman" w:hAnsi="Times New Roman"/>
          <w:sz w:val="20"/>
          <w:szCs w:val="20"/>
          <w:lang w:val="x-none" w:eastAsia="x-none"/>
        </w:rPr>
        <w:tab/>
        <w:t xml:space="preserve">     </w:t>
      </w:r>
      <w:r w:rsidRPr="00797534">
        <w:rPr>
          <w:rFonts w:ascii="Times New Roman" w:hAnsi="Times New Roman"/>
          <w:sz w:val="20"/>
          <w:szCs w:val="20"/>
          <w:lang w:eastAsia="x-none"/>
        </w:rPr>
        <w:t xml:space="preserve">           </w:t>
      </w:r>
      <w:r w:rsidRPr="00797534">
        <w:rPr>
          <w:rFonts w:ascii="Times New Roman" w:hAnsi="Times New Roman"/>
          <w:sz w:val="20"/>
          <w:szCs w:val="20"/>
          <w:lang w:val="x-none" w:eastAsia="x-none"/>
        </w:rPr>
        <w:t xml:space="preserve">  </w:t>
      </w:r>
      <w:r w:rsidRPr="00797534">
        <w:rPr>
          <w:rFonts w:ascii="Times New Roman" w:hAnsi="Times New Roman"/>
          <w:sz w:val="20"/>
          <w:szCs w:val="20"/>
          <w:lang w:eastAsia="x-none"/>
        </w:rPr>
        <w:t xml:space="preserve">                    А.В. Светлаков</w:t>
      </w: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643BDE" w:rsidRPr="00107969" w:rsidRDefault="00643BDE" w:rsidP="00643BDE">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ПОСТАНОВЛЕНИЕ</w:t>
      </w:r>
      <w:r>
        <w:rPr>
          <w:rFonts w:ascii="Times New Roman" w:hAnsi="Times New Roman"/>
          <w:b/>
          <w:sz w:val="20"/>
          <w:szCs w:val="20"/>
        </w:rPr>
        <w:tab/>
      </w:r>
    </w:p>
    <w:p w:rsidR="00643BDE" w:rsidRPr="00643BDE" w:rsidRDefault="00643BDE" w:rsidP="00643BDE">
      <w:pPr>
        <w:spacing w:after="0" w:line="240" w:lineRule="auto"/>
        <w:jc w:val="both"/>
        <w:rPr>
          <w:rFonts w:ascii="Times New Roman" w:hAnsi="Times New Roman"/>
          <w:sz w:val="20"/>
          <w:szCs w:val="20"/>
        </w:rPr>
      </w:pPr>
      <w:r>
        <w:rPr>
          <w:rFonts w:ascii="Times New Roman" w:hAnsi="Times New Roman"/>
          <w:sz w:val="20"/>
          <w:szCs w:val="20"/>
        </w:rPr>
        <w:t xml:space="preserve">      № -121-па от 18.12.2020 года «</w:t>
      </w:r>
      <w:r w:rsidRPr="00643BDE">
        <w:rPr>
          <w:rFonts w:ascii="Times New Roman" w:hAnsi="Times New Roman"/>
          <w:sz w:val="20"/>
          <w:szCs w:val="20"/>
        </w:rPr>
        <w:t xml:space="preserve">О подготовке документации по планировке территории </w:t>
      </w:r>
    </w:p>
    <w:p w:rsidR="00643BDE" w:rsidRDefault="00643BDE" w:rsidP="00643BDE">
      <w:pPr>
        <w:spacing w:after="0" w:line="240" w:lineRule="auto"/>
        <w:jc w:val="both"/>
        <w:rPr>
          <w:rFonts w:ascii="Times New Roman" w:hAnsi="Times New Roman"/>
          <w:sz w:val="26"/>
          <w:szCs w:val="26"/>
        </w:rPr>
      </w:pPr>
      <w:r w:rsidRPr="00643BDE">
        <w:rPr>
          <w:rFonts w:ascii="Times New Roman" w:hAnsi="Times New Roman"/>
          <w:sz w:val="20"/>
          <w:szCs w:val="20"/>
        </w:rPr>
        <w:t>для размещения объекта: «Обустройство куста скважин №617у  Малобалыкского месторождения»</w:t>
      </w:r>
    </w:p>
    <w:p w:rsidR="00DD7D9A" w:rsidRDefault="00DD7D9A" w:rsidP="00DD7D9A">
      <w:pPr>
        <w:tabs>
          <w:tab w:val="left" w:pos="9717"/>
        </w:tabs>
        <w:spacing w:after="0" w:line="240" w:lineRule="auto"/>
        <w:ind w:left="284"/>
        <w:jc w:val="both"/>
        <w:rPr>
          <w:rFonts w:ascii="Times New Roman" w:hAnsi="Times New Roman"/>
          <w:sz w:val="20"/>
          <w:szCs w:val="20"/>
        </w:rPr>
      </w:pPr>
    </w:p>
    <w:p w:rsidR="00643BDE" w:rsidRDefault="00643BDE" w:rsidP="00DD7D9A">
      <w:pPr>
        <w:tabs>
          <w:tab w:val="left" w:pos="9717"/>
        </w:tabs>
        <w:spacing w:after="0" w:line="240" w:lineRule="auto"/>
        <w:ind w:left="284"/>
        <w:jc w:val="both"/>
        <w:rPr>
          <w:rFonts w:ascii="Times New Roman" w:hAnsi="Times New Roman"/>
          <w:sz w:val="20"/>
          <w:szCs w:val="20"/>
        </w:rPr>
      </w:pPr>
    </w:p>
    <w:p w:rsidR="00643BDE" w:rsidRPr="00643BDE" w:rsidRDefault="00643BDE" w:rsidP="00643BDE">
      <w:pPr>
        <w:spacing w:after="0" w:line="240" w:lineRule="auto"/>
        <w:ind w:firstLine="709"/>
        <w:jc w:val="both"/>
        <w:rPr>
          <w:rFonts w:ascii="Times New Roman" w:hAnsi="Times New Roman"/>
          <w:color w:val="FF0000"/>
          <w:sz w:val="20"/>
          <w:szCs w:val="20"/>
        </w:rPr>
      </w:pPr>
      <w:r w:rsidRPr="00643BDE">
        <w:rPr>
          <w:rFonts w:ascii="Times New Roman" w:hAnsi="Times New Roman"/>
          <w:sz w:val="20"/>
          <w:szCs w:val="20"/>
        </w:rPr>
        <w:t xml:space="preserve">В соответствии со статьей 45, пунктом 16 статьи 46 Градостроительного кодекса Российской Федерации,  Федеральным законом от 06.10.2003 № 131-ФЗ </w:t>
      </w:r>
      <w:r w:rsidRPr="00643BDE">
        <w:rPr>
          <w:rFonts w:ascii="Times New Roman" w:hAnsi="Times New Roman"/>
          <w:sz w:val="20"/>
          <w:szCs w:val="20"/>
        </w:rPr>
        <w:br/>
        <w:t xml:space="preserve">«Об общих принципах организации местного самоуправления в Российской Федерации», Уставом сельского поселения Сентябрьский, постановлением администрации сельского поселения Сентябрьский от 23.09.2013 №101-па «Об утверждении положения о порядке подготовки и утверждения документации по планировке территории сельского поселения Сентябрьский», разрабатываемой на основании решения Главы сельского поселения Сентябрьский, на основании заявления общества с ограниченной ответственностью «РН-БашНИПИнефть» (далее – ООО «РН-БашНИПИнефть») от 11.12.2020 № 727-ЗР  </w:t>
      </w:r>
      <w:r w:rsidRPr="00643BDE">
        <w:rPr>
          <w:rFonts w:ascii="Times New Roman" w:hAnsi="Times New Roman"/>
          <w:color w:val="000000"/>
          <w:sz w:val="20"/>
          <w:szCs w:val="20"/>
        </w:rPr>
        <w:t>п о с т а н о в л я ю:</w:t>
      </w:r>
    </w:p>
    <w:p w:rsidR="00643BDE" w:rsidRPr="00643BDE" w:rsidRDefault="00643BDE" w:rsidP="00643BDE">
      <w:pPr>
        <w:spacing w:after="0" w:line="240" w:lineRule="auto"/>
        <w:ind w:firstLine="360"/>
        <w:jc w:val="both"/>
        <w:rPr>
          <w:rFonts w:ascii="Times New Roman" w:hAnsi="Times New Roman"/>
          <w:sz w:val="20"/>
          <w:szCs w:val="20"/>
        </w:rPr>
      </w:pPr>
    </w:p>
    <w:p w:rsidR="00643BDE" w:rsidRPr="00643BDE" w:rsidRDefault="00643BDE" w:rsidP="00643BDE">
      <w:pPr>
        <w:numPr>
          <w:ilvl w:val="0"/>
          <w:numId w:val="37"/>
        </w:numPr>
        <w:tabs>
          <w:tab w:val="left" w:pos="0"/>
          <w:tab w:val="left" w:pos="993"/>
        </w:tabs>
        <w:spacing w:after="0" w:line="240" w:lineRule="auto"/>
        <w:ind w:left="0" w:firstLine="709"/>
        <w:contextualSpacing/>
        <w:jc w:val="both"/>
        <w:rPr>
          <w:rFonts w:ascii="Times New Roman" w:hAnsi="Times New Roman"/>
          <w:sz w:val="20"/>
          <w:szCs w:val="20"/>
          <w:u w:val="single"/>
        </w:rPr>
      </w:pPr>
      <w:r w:rsidRPr="00643BDE">
        <w:rPr>
          <w:rFonts w:ascii="Times New Roman" w:hAnsi="Times New Roman"/>
          <w:sz w:val="20"/>
          <w:szCs w:val="20"/>
        </w:rPr>
        <w:t xml:space="preserve">Подготовить проект планировки и проект межевания территории (далее - Документация) для размещения объекта: «Обустройство куста скважин №617у </w:t>
      </w:r>
      <w:r w:rsidRPr="00643BDE">
        <w:rPr>
          <w:rFonts w:ascii="Times New Roman" w:eastAsia="Calibri" w:hAnsi="Times New Roman"/>
          <w:sz w:val="20"/>
          <w:szCs w:val="20"/>
          <w:lang w:eastAsia="en-US"/>
        </w:rPr>
        <w:t xml:space="preserve"> Малобалыкского месторождения»</w:t>
      </w:r>
      <w:r w:rsidRPr="00643BDE">
        <w:rPr>
          <w:rFonts w:ascii="Times New Roman" w:hAnsi="Times New Roman"/>
          <w:sz w:val="20"/>
          <w:szCs w:val="20"/>
        </w:rPr>
        <w:t xml:space="preserve"> (приложение № 1).</w:t>
      </w:r>
    </w:p>
    <w:p w:rsidR="00643BDE" w:rsidRPr="00643BDE" w:rsidRDefault="00643BDE" w:rsidP="00643BDE">
      <w:pPr>
        <w:numPr>
          <w:ilvl w:val="0"/>
          <w:numId w:val="37"/>
        </w:numPr>
        <w:tabs>
          <w:tab w:val="left" w:pos="0"/>
          <w:tab w:val="left" w:pos="993"/>
        </w:tabs>
        <w:spacing w:after="0" w:line="240" w:lineRule="auto"/>
        <w:ind w:left="0" w:firstLine="709"/>
        <w:contextualSpacing/>
        <w:jc w:val="both"/>
        <w:rPr>
          <w:rFonts w:ascii="Times New Roman" w:hAnsi="Times New Roman"/>
          <w:sz w:val="20"/>
          <w:szCs w:val="20"/>
          <w:u w:val="single"/>
        </w:rPr>
      </w:pPr>
      <w:r w:rsidRPr="00643BDE">
        <w:rPr>
          <w:rFonts w:ascii="Times New Roman" w:hAnsi="Times New Roman"/>
          <w:sz w:val="20"/>
          <w:szCs w:val="20"/>
        </w:rPr>
        <w:t xml:space="preserve">Утвердить задание на разработку документации по планировке территории для размещения объекта: «Обустройство куста скважин №617у </w:t>
      </w:r>
      <w:r w:rsidRPr="00643BDE">
        <w:rPr>
          <w:rFonts w:ascii="Times New Roman" w:eastAsia="Calibri" w:hAnsi="Times New Roman"/>
          <w:sz w:val="20"/>
          <w:szCs w:val="20"/>
          <w:lang w:eastAsia="en-US"/>
        </w:rPr>
        <w:t xml:space="preserve"> Малобалыкского месторождения»</w:t>
      </w:r>
      <w:r w:rsidRPr="00643BDE">
        <w:rPr>
          <w:rFonts w:ascii="Times New Roman" w:hAnsi="Times New Roman"/>
          <w:sz w:val="20"/>
          <w:szCs w:val="20"/>
        </w:rPr>
        <w:t xml:space="preserve"> (приложение № 2).</w:t>
      </w:r>
    </w:p>
    <w:p w:rsidR="00643BDE" w:rsidRPr="00643BDE" w:rsidRDefault="00643BDE" w:rsidP="00643BDE">
      <w:pPr>
        <w:numPr>
          <w:ilvl w:val="0"/>
          <w:numId w:val="37"/>
        </w:numPr>
        <w:tabs>
          <w:tab w:val="left" w:pos="709"/>
          <w:tab w:val="left" w:pos="993"/>
        </w:tabs>
        <w:spacing w:after="0" w:line="240" w:lineRule="auto"/>
        <w:ind w:left="0" w:firstLine="709"/>
        <w:contextualSpacing/>
        <w:jc w:val="both"/>
        <w:rPr>
          <w:rFonts w:ascii="Times New Roman" w:hAnsi="Times New Roman"/>
          <w:sz w:val="20"/>
          <w:szCs w:val="20"/>
        </w:rPr>
      </w:pPr>
      <w:r w:rsidRPr="00643BDE">
        <w:rPr>
          <w:rFonts w:ascii="Times New Roman" w:hAnsi="Times New Roman"/>
          <w:sz w:val="20"/>
          <w:szCs w:val="20"/>
        </w:rPr>
        <w:t>Рекомендовать ООО «РН-БашНИПИнефть» осуществить подготовку Документации для размещения объекта, указанного в пункте 1 настоящего постановления, и предоставить подготовленную Документацию в администрацию сельского поселения Сентябрьский на проверку.</w:t>
      </w:r>
    </w:p>
    <w:p w:rsidR="00643BDE" w:rsidRPr="00643BDE" w:rsidRDefault="00643BDE" w:rsidP="00643BDE">
      <w:pPr>
        <w:numPr>
          <w:ilvl w:val="0"/>
          <w:numId w:val="37"/>
        </w:numPr>
        <w:tabs>
          <w:tab w:val="left" w:pos="709"/>
          <w:tab w:val="left" w:pos="993"/>
        </w:tabs>
        <w:spacing w:after="0" w:line="240" w:lineRule="auto"/>
        <w:ind w:left="0" w:firstLine="709"/>
        <w:contextualSpacing/>
        <w:jc w:val="both"/>
        <w:rPr>
          <w:rFonts w:ascii="Times New Roman" w:hAnsi="Times New Roman"/>
          <w:sz w:val="20"/>
          <w:szCs w:val="20"/>
        </w:rPr>
      </w:pPr>
      <w:r w:rsidRPr="00643BDE">
        <w:rPr>
          <w:rFonts w:ascii="Times New Roman" w:hAnsi="Times New Roman"/>
          <w:sz w:val="20"/>
          <w:szCs w:val="20"/>
        </w:rPr>
        <w:t>Ведущему специалисту землеустроителю администрации сельского поселения Сентябрьский:</w:t>
      </w:r>
    </w:p>
    <w:p w:rsidR="00643BDE" w:rsidRPr="00643BDE" w:rsidRDefault="00643BDE" w:rsidP="00643BDE">
      <w:pPr>
        <w:numPr>
          <w:ilvl w:val="1"/>
          <w:numId w:val="37"/>
        </w:numPr>
        <w:tabs>
          <w:tab w:val="left" w:pos="0"/>
          <w:tab w:val="left" w:pos="1276"/>
        </w:tabs>
        <w:spacing w:after="0" w:line="240" w:lineRule="auto"/>
        <w:ind w:left="0" w:firstLine="709"/>
        <w:contextualSpacing/>
        <w:jc w:val="both"/>
        <w:rPr>
          <w:rFonts w:ascii="Times New Roman" w:hAnsi="Times New Roman"/>
          <w:sz w:val="20"/>
          <w:szCs w:val="20"/>
        </w:rPr>
      </w:pPr>
      <w:r w:rsidRPr="00643BDE">
        <w:rPr>
          <w:rFonts w:ascii="Times New Roman" w:hAnsi="Times New Roman"/>
          <w:sz w:val="20"/>
          <w:szCs w:val="20"/>
        </w:rPr>
        <w:t xml:space="preserve">Организовать учет предложений от физических и юридических лиц </w:t>
      </w:r>
      <w:r w:rsidRPr="00643BDE">
        <w:rPr>
          <w:rFonts w:ascii="Times New Roman" w:hAnsi="Times New Roman"/>
          <w:sz w:val="20"/>
          <w:szCs w:val="20"/>
        </w:rPr>
        <w:br/>
        <w:t>о порядке, сроках подготовки и содержании Документации.</w:t>
      </w:r>
    </w:p>
    <w:p w:rsidR="00643BDE" w:rsidRPr="00643BDE" w:rsidRDefault="00643BDE" w:rsidP="00643BDE">
      <w:pPr>
        <w:numPr>
          <w:ilvl w:val="1"/>
          <w:numId w:val="37"/>
        </w:numPr>
        <w:tabs>
          <w:tab w:val="left" w:pos="0"/>
          <w:tab w:val="left" w:pos="1276"/>
        </w:tabs>
        <w:spacing w:after="0" w:line="240" w:lineRule="auto"/>
        <w:ind w:left="0" w:firstLine="709"/>
        <w:contextualSpacing/>
        <w:jc w:val="both"/>
        <w:rPr>
          <w:rFonts w:ascii="Times New Roman" w:hAnsi="Times New Roman"/>
          <w:sz w:val="20"/>
          <w:szCs w:val="20"/>
        </w:rPr>
      </w:pPr>
      <w:r w:rsidRPr="00643BDE">
        <w:rPr>
          <w:rFonts w:ascii="Times New Roman" w:hAnsi="Times New Roman"/>
          <w:sz w:val="20"/>
          <w:szCs w:val="20"/>
        </w:rPr>
        <w:t xml:space="preserve">Осуществить проверку подготовленной на основании настоящего постановления Документации в течение двадцати рабочих дней со дня поступления Документации в администрацию сельского поселения </w:t>
      </w:r>
      <w:r w:rsidRPr="00643BDE">
        <w:rPr>
          <w:rFonts w:ascii="Times New Roman" w:hAnsi="Times New Roman"/>
          <w:sz w:val="20"/>
          <w:szCs w:val="20"/>
        </w:rPr>
        <w:lastRenderedPageBreak/>
        <w:t>Сентябрьский на соответствие требованиям пункта 10 статьи 45 Градостроительного кодекса Российской Федерации.</w:t>
      </w:r>
    </w:p>
    <w:p w:rsidR="00643BDE" w:rsidRPr="00643BDE" w:rsidRDefault="00643BDE" w:rsidP="00643BDE">
      <w:pPr>
        <w:numPr>
          <w:ilvl w:val="0"/>
          <w:numId w:val="37"/>
        </w:numPr>
        <w:tabs>
          <w:tab w:val="left" w:pos="0"/>
          <w:tab w:val="left" w:pos="993"/>
        </w:tabs>
        <w:spacing w:after="0" w:line="240" w:lineRule="auto"/>
        <w:ind w:left="0" w:firstLine="709"/>
        <w:contextualSpacing/>
        <w:jc w:val="both"/>
        <w:rPr>
          <w:rFonts w:ascii="Times New Roman" w:hAnsi="Times New Roman"/>
          <w:sz w:val="20"/>
          <w:szCs w:val="20"/>
        </w:rPr>
      </w:pPr>
      <w:r w:rsidRPr="00643BDE">
        <w:rPr>
          <w:rFonts w:ascii="Times New Roman" w:hAnsi="Times New Roman"/>
          <w:sz w:val="20"/>
          <w:szCs w:val="20"/>
        </w:rPr>
        <w:t>Настоящее постановление подлежит опубликованию в бюллетене «Сентябрьский вестник» и размещению на официальном сайте органов местного самоуправления сельского поселения Сентябрьский.</w:t>
      </w:r>
    </w:p>
    <w:p w:rsidR="00643BDE" w:rsidRPr="00643BDE" w:rsidRDefault="00643BDE" w:rsidP="00643BDE">
      <w:pPr>
        <w:spacing w:after="0" w:line="240" w:lineRule="auto"/>
        <w:jc w:val="both"/>
        <w:rPr>
          <w:rFonts w:ascii="Times New Roman" w:hAnsi="Times New Roman"/>
          <w:sz w:val="20"/>
          <w:szCs w:val="20"/>
        </w:rPr>
      </w:pPr>
      <w:r w:rsidRPr="00643BDE">
        <w:rPr>
          <w:rFonts w:ascii="Times New Roman" w:hAnsi="Times New Roman"/>
          <w:sz w:val="20"/>
          <w:szCs w:val="20"/>
        </w:rPr>
        <w:t xml:space="preserve">           6. Контроль за исполнением настоящего постановления оставляю за собой.</w:t>
      </w:r>
    </w:p>
    <w:p w:rsidR="00643BDE" w:rsidRPr="00643BDE" w:rsidRDefault="00643BDE" w:rsidP="00643BDE">
      <w:pPr>
        <w:spacing w:after="0" w:line="240" w:lineRule="auto"/>
        <w:jc w:val="both"/>
        <w:rPr>
          <w:rFonts w:ascii="Times New Roman" w:hAnsi="Times New Roman"/>
          <w:sz w:val="20"/>
          <w:szCs w:val="20"/>
        </w:rPr>
      </w:pPr>
    </w:p>
    <w:p w:rsidR="00643BDE" w:rsidRPr="00643BDE" w:rsidRDefault="00643BDE" w:rsidP="00643BDE">
      <w:pPr>
        <w:spacing w:after="0" w:line="240" w:lineRule="auto"/>
        <w:jc w:val="both"/>
        <w:rPr>
          <w:rFonts w:ascii="Times New Roman" w:hAnsi="Times New Roman"/>
          <w:sz w:val="20"/>
          <w:szCs w:val="20"/>
        </w:rPr>
      </w:pPr>
    </w:p>
    <w:p w:rsidR="00643BDE" w:rsidRPr="00643BDE" w:rsidRDefault="00643BDE" w:rsidP="00643BDE">
      <w:pPr>
        <w:spacing w:after="0" w:line="240" w:lineRule="auto"/>
        <w:jc w:val="both"/>
        <w:rPr>
          <w:rFonts w:ascii="Times New Roman" w:hAnsi="Times New Roman"/>
          <w:sz w:val="20"/>
          <w:szCs w:val="20"/>
        </w:rPr>
      </w:pPr>
    </w:p>
    <w:p w:rsidR="00643BDE" w:rsidRPr="00643BDE" w:rsidRDefault="00643BDE" w:rsidP="00643BDE">
      <w:pPr>
        <w:tabs>
          <w:tab w:val="left" w:pos="6237"/>
          <w:tab w:val="left" w:pos="6379"/>
        </w:tabs>
        <w:spacing w:after="0" w:line="240" w:lineRule="auto"/>
        <w:jc w:val="both"/>
        <w:rPr>
          <w:rFonts w:ascii="Times New Roman" w:hAnsi="Times New Roman"/>
          <w:sz w:val="20"/>
          <w:szCs w:val="20"/>
        </w:rPr>
      </w:pPr>
      <w:r w:rsidRPr="00643BDE">
        <w:rPr>
          <w:rFonts w:ascii="Times New Roman" w:hAnsi="Times New Roman"/>
          <w:sz w:val="20"/>
          <w:szCs w:val="20"/>
        </w:rPr>
        <w:t>Глава   поселения                                                                                       А.В.Светлаков</w:t>
      </w:r>
    </w:p>
    <w:p w:rsidR="00643BDE" w:rsidRPr="00643BDE" w:rsidRDefault="00643BDE" w:rsidP="00643BDE">
      <w:pPr>
        <w:spacing w:after="0" w:line="240" w:lineRule="auto"/>
        <w:jc w:val="both"/>
        <w:rPr>
          <w:rFonts w:ascii="Times New Roman" w:hAnsi="Times New Roman"/>
          <w:sz w:val="20"/>
          <w:szCs w:val="20"/>
        </w:rPr>
      </w:pPr>
    </w:p>
    <w:p w:rsidR="00643BDE" w:rsidRPr="00643BDE" w:rsidRDefault="00643BDE" w:rsidP="00643BDE">
      <w:pPr>
        <w:spacing w:after="0" w:line="240" w:lineRule="auto"/>
        <w:ind w:left="5670"/>
        <w:rPr>
          <w:rFonts w:ascii="Times New Roman" w:hAnsi="Times New Roman"/>
          <w:sz w:val="26"/>
          <w:szCs w:val="26"/>
        </w:rPr>
      </w:pPr>
    </w:p>
    <w:p w:rsidR="00643BDE" w:rsidRPr="00643BDE" w:rsidRDefault="00643BDE" w:rsidP="00643BDE">
      <w:pPr>
        <w:spacing w:after="0" w:line="240" w:lineRule="auto"/>
        <w:ind w:left="5670"/>
        <w:rPr>
          <w:rFonts w:ascii="Times New Roman" w:hAnsi="Times New Roman"/>
          <w:sz w:val="20"/>
          <w:szCs w:val="20"/>
        </w:rPr>
      </w:pPr>
      <w:r w:rsidRPr="00643BDE">
        <w:rPr>
          <w:rFonts w:ascii="Times New Roman" w:hAnsi="Times New Roman"/>
          <w:sz w:val="20"/>
          <w:szCs w:val="20"/>
        </w:rPr>
        <w:t xml:space="preserve">Приложение № 1 </w:t>
      </w:r>
    </w:p>
    <w:p w:rsidR="00643BDE" w:rsidRPr="00643BDE" w:rsidRDefault="00643BDE" w:rsidP="00643BDE">
      <w:pPr>
        <w:spacing w:after="0" w:line="240" w:lineRule="auto"/>
        <w:ind w:left="5670"/>
        <w:rPr>
          <w:rFonts w:ascii="Times New Roman" w:hAnsi="Times New Roman"/>
          <w:sz w:val="20"/>
          <w:szCs w:val="20"/>
        </w:rPr>
      </w:pPr>
      <w:r w:rsidRPr="00643BDE">
        <w:rPr>
          <w:rFonts w:ascii="Times New Roman" w:hAnsi="Times New Roman"/>
          <w:sz w:val="20"/>
          <w:szCs w:val="20"/>
        </w:rPr>
        <w:t>к постановлению администрации сельского поселения Сентябрьский</w:t>
      </w:r>
    </w:p>
    <w:p w:rsidR="00643BDE" w:rsidRPr="00643BDE" w:rsidRDefault="00643BDE" w:rsidP="00643BDE">
      <w:pPr>
        <w:spacing w:after="0" w:line="240" w:lineRule="auto"/>
        <w:ind w:left="5670"/>
        <w:rPr>
          <w:rFonts w:ascii="Times New Roman" w:hAnsi="Times New Roman"/>
          <w:sz w:val="20"/>
          <w:szCs w:val="20"/>
        </w:rPr>
      </w:pPr>
      <w:r w:rsidRPr="00643BDE">
        <w:rPr>
          <w:rFonts w:ascii="Times New Roman" w:hAnsi="Times New Roman"/>
          <w:sz w:val="20"/>
          <w:szCs w:val="20"/>
        </w:rPr>
        <w:t>от 18.12.2020  № 121-па</w:t>
      </w:r>
    </w:p>
    <w:p w:rsidR="00643BDE" w:rsidRPr="00643BDE" w:rsidRDefault="00643BDE" w:rsidP="00643BDE">
      <w:pPr>
        <w:spacing w:after="0" w:line="240" w:lineRule="auto"/>
        <w:rPr>
          <w:rFonts w:ascii="Times New Roman" w:hAnsi="Times New Roman"/>
          <w:sz w:val="20"/>
          <w:szCs w:val="20"/>
        </w:rPr>
      </w:pPr>
    </w:p>
    <w:p w:rsidR="00643BDE" w:rsidRPr="00643BDE" w:rsidRDefault="00643BDE" w:rsidP="00643BDE">
      <w:pPr>
        <w:spacing w:after="0" w:line="240" w:lineRule="auto"/>
        <w:jc w:val="center"/>
        <w:rPr>
          <w:rFonts w:ascii="Times New Roman" w:hAnsi="Times New Roman"/>
          <w:sz w:val="26"/>
          <w:szCs w:val="26"/>
          <w:u w:val="single"/>
        </w:rPr>
      </w:pPr>
    </w:p>
    <w:p w:rsidR="00643BDE" w:rsidRPr="00643BDE" w:rsidRDefault="00643BDE" w:rsidP="00643BDE">
      <w:pPr>
        <w:spacing w:after="0" w:line="240" w:lineRule="auto"/>
        <w:jc w:val="center"/>
        <w:rPr>
          <w:rFonts w:ascii="Times New Roman" w:hAnsi="Times New Roman"/>
          <w:sz w:val="26"/>
          <w:szCs w:val="26"/>
        </w:rPr>
      </w:pPr>
      <w:r w:rsidRPr="00643BDE">
        <w:rPr>
          <w:rFonts w:ascii="Times New Roman" w:hAnsi="Times New Roman"/>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27pt;height:404.25pt;visibility:visible;mso-wrap-style:square">
            <v:imagedata r:id="rId10" o:title=""/>
          </v:shape>
        </w:pict>
      </w:r>
    </w:p>
    <w:p w:rsidR="00643BDE" w:rsidRPr="00643BDE" w:rsidRDefault="00643BDE" w:rsidP="00643BDE">
      <w:pPr>
        <w:spacing w:after="0" w:line="240" w:lineRule="auto"/>
        <w:ind w:left="5670"/>
        <w:rPr>
          <w:rFonts w:ascii="Times New Roman" w:hAnsi="Times New Roman"/>
          <w:sz w:val="26"/>
          <w:szCs w:val="26"/>
        </w:rPr>
      </w:pPr>
    </w:p>
    <w:p w:rsidR="00643BDE" w:rsidRPr="00643BDE" w:rsidRDefault="00643BDE" w:rsidP="00643BDE">
      <w:pPr>
        <w:spacing w:after="0" w:line="240" w:lineRule="auto"/>
        <w:ind w:left="5670"/>
        <w:rPr>
          <w:rFonts w:ascii="Times New Roman" w:hAnsi="Times New Roman"/>
          <w:sz w:val="26"/>
          <w:szCs w:val="26"/>
        </w:rPr>
      </w:pPr>
    </w:p>
    <w:p w:rsidR="00643BDE" w:rsidRPr="00643BDE" w:rsidRDefault="00643BDE" w:rsidP="00643BDE">
      <w:pPr>
        <w:spacing w:after="0" w:line="240" w:lineRule="auto"/>
        <w:ind w:left="5670"/>
        <w:rPr>
          <w:rFonts w:ascii="Times New Roman" w:hAnsi="Times New Roman"/>
          <w:sz w:val="16"/>
          <w:szCs w:val="16"/>
        </w:rPr>
      </w:pPr>
      <w:r w:rsidRPr="00643BDE">
        <w:rPr>
          <w:rFonts w:ascii="Times New Roman" w:hAnsi="Times New Roman"/>
          <w:sz w:val="16"/>
          <w:szCs w:val="16"/>
        </w:rPr>
        <w:t xml:space="preserve">Приложение № 2 </w:t>
      </w:r>
    </w:p>
    <w:p w:rsidR="00643BDE" w:rsidRPr="00643BDE" w:rsidRDefault="00643BDE" w:rsidP="00643BDE">
      <w:pPr>
        <w:spacing w:after="0" w:line="240" w:lineRule="auto"/>
        <w:ind w:left="5670"/>
        <w:rPr>
          <w:rFonts w:ascii="Times New Roman" w:hAnsi="Times New Roman"/>
          <w:sz w:val="16"/>
          <w:szCs w:val="16"/>
        </w:rPr>
      </w:pPr>
      <w:r w:rsidRPr="00643BDE">
        <w:rPr>
          <w:rFonts w:ascii="Times New Roman" w:hAnsi="Times New Roman"/>
          <w:sz w:val="16"/>
          <w:szCs w:val="16"/>
        </w:rPr>
        <w:t>к постановлению администрации сельского поселения Сентябрьский</w:t>
      </w:r>
    </w:p>
    <w:p w:rsidR="00643BDE" w:rsidRPr="00643BDE" w:rsidRDefault="00643BDE" w:rsidP="00643BDE">
      <w:pPr>
        <w:spacing w:after="0" w:line="240" w:lineRule="auto"/>
        <w:ind w:left="5670"/>
        <w:rPr>
          <w:rFonts w:ascii="Times New Roman" w:hAnsi="Times New Roman"/>
          <w:sz w:val="16"/>
          <w:szCs w:val="16"/>
        </w:rPr>
      </w:pPr>
      <w:r w:rsidRPr="00643BDE">
        <w:rPr>
          <w:rFonts w:ascii="Times New Roman" w:hAnsi="Times New Roman"/>
          <w:sz w:val="16"/>
          <w:szCs w:val="16"/>
        </w:rPr>
        <w:t>от 18.12.2020 № 121-па</w:t>
      </w:r>
    </w:p>
    <w:p w:rsidR="00643BDE" w:rsidRPr="00643BDE" w:rsidRDefault="00643BDE" w:rsidP="00643BDE">
      <w:pPr>
        <w:spacing w:after="0" w:line="240" w:lineRule="auto"/>
        <w:ind w:left="5670"/>
        <w:rPr>
          <w:rFonts w:ascii="Times New Roman" w:hAnsi="Times New Roman"/>
          <w:sz w:val="16"/>
          <w:szCs w:val="16"/>
        </w:rPr>
      </w:pPr>
    </w:p>
    <w:p w:rsidR="00643BDE" w:rsidRPr="00643BDE" w:rsidRDefault="00643BDE" w:rsidP="00643BDE">
      <w:pPr>
        <w:tabs>
          <w:tab w:val="left" w:pos="708"/>
          <w:tab w:val="center" w:pos="4677"/>
          <w:tab w:val="right" w:pos="9355"/>
        </w:tabs>
        <w:spacing w:before="200" w:after="0" w:line="0" w:lineRule="atLeast"/>
        <w:jc w:val="center"/>
        <w:rPr>
          <w:rFonts w:ascii="Times New Roman" w:hAnsi="Times New Roman"/>
          <w:b/>
          <w:sz w:val="16"/>
          <w:szCs w:val="16"/>
        </w:rPr>
      </w:pPr>
      <w:r w:rsidRPr="00643BDE">
        <w:rPr>
          <w:rFonts w:ascii="Times New Roman" w:hAnsi="Times New Roman"/>
          <w:b/>
          <w:sz w:val="16"/>
          <w:szCs w:val="16"/>
        </w:rPr>
        <w:t xml:space="preserve">ЗАДАНИЕ </w:t>
      </w:r>
    </w:p>
    <w:p w:rsidR="00643BDE" w:rsidRPr="00643BDE" w:rsidRDefault="00643BDE" w:rsidP="00643BDE">
      <w:pPr>
        <w:spacing w:after="0" w:line="0" w:lineRule="atLeast"/>
        <w:jc w:val="center"/>
        <w:rPr>
          <w:rFonts w:ascii="Times New Roman" w:hAnsi="Times New Roman"/>
          <w:sz w:val="16"/>
          <w:szCs w:val="16"/>
          <w:u w:val="single"/>
        </w:rPr>
      </w:pPr>
      <w:r w:rsidRPr="00643BDE">
        <w:rPr>
          <w:rFonts w:ascii="Times New Roman" w:hAnsi="Times New Roman"/>
          <w:b/>
          <w:bCs/>
          <w:sz w:val="16"/>
          <w:szCs w:val="16"/>
        </w:rPr>
        <w:t>на разработку документации по планировке территории</w:t>
      </w:r>
    </w:p>
    <w:p w:rsidR="00643BDE" w:rsidRPr="00643BDE" w:rsidRDefault="00643BDE" w:rsidP="00643BDE">
      <w:pPr>
        <w:tabs>
          <w:tab w:val="left" w:pos="909"/>
        </w:tabs>
        <w:spacing w:after="0" w:line="240" w:lineRule="auto"/>
        <w:ind w:right="-155"/>
        <w:jc w:val="center"/>
        <w:rPr>
          <w:rFonts w:ascii="Times New Roman" w:hAnsi="Times New Roman"/>
          <w:sz w:val="16"/>
          <w:szCs w:val="16"/>
          <w:u w:val="single"/>
        </w:rPr>
      </w:pPr>
      <w:r w:rsidRPr="00643BDE">
        <w:rPr>
          <w:rFonts w:ascii="Times New Roman" w:hAnsi="Times New Roman"/>
          <w:sz w:val="16"/>
          <w:szCs w:val="16"/>
          <w:u w:val="single"/>
        </w:rPr>
        <w:t>«</w:t>
      </w:r>
      <w:r w:rsidRPr="00643BDE">
        <w:rPr>
          <w:rFonts w:ascii="Times New Roman" w:hAnsi="Times New Roman"/>
          <w:sz w:val="16"/>
          <w:szCs w:val="16"/>
        </w:rPr>
        <w:t xml:space="preserve">Обустройство куста скважин №617у </w:t>
      </w:r>
      <w:r w:rsidRPr="00643BDE">
        <w:rPr>
          <w:rFonts w:ascii="Times New Roman" w:eastAsia="Calibri" w:hAnsi="Times New Roman"/>
          <w:sz w:val="16"/>
          <w:szCs w:val="16"/>
          <w:lang w:eastAsia="en-US"/>
        </w:rPr>
        <w:t xml:space="preserve"> Малобалыкского месторождения</w:t>
      </w:r>
      <w:r w:rsidRPr="00643BDE">
        <w:rPr>
          <w:rFonts w:ascii="Times New Roman" w:hAnsi="Times New Roman"/>
          <w:sz w:val="16"/>
          <w:szCs w:val="16"/>
          <w:u w:val="single"/>
        </w:rPr>
        <w:t>»</w:t>
      </w:r>
    </w:p>
    <w:p w:rsidR="00643BDE" w:rsidRPr="00643BDE" w:rsidRDefault="00643BDE" w:rsidP="00643BDE">
      <w:pPr>
        <w:tabs>
          <w:tab w:val="left" w:pos="909"/>
        </w:tabs>
        <w:spacing w:after="0" w:line="240" w:lineRule="auto"/>
        <w:ind w:right="-155"/>
        <w:jc w:val="center"/>
        <w:rPr>
          <w:rFonts w:ascii="Times New Roman" w:hAnsi="Times New Roman"/>
          <w:b/>
          <w:bCs/>
          <w:sz w:val="16"/>
          <w:szCs w:val="16"/>
        </w:rPr>
      </w:pPr>
      <w:r w:rsidRPr="00643BDE">
        <w:rPr>
          <w:rFonts w:ascii="Times New Roman" w:hAnsi="Times New Roman"/>
          <w:sz w:val="16"/>
          <w:szCs w:val="16"/>
        </w:rPr>
        <w:lastRenderedPageBreak/>
        <w:t>(наименование территории, наименование объекта (ов) капитального строительства, для размещения которого(ых) подготавливается документация по планировке территории)</w:t>
      </w:r>
    </w:p>
    <w:p w:rsidR="00643BDE" w:rsidRPr="00643BDE" w:rsidRDefault="00643BDE" w:rsidP="00643BDE">
      <w:pPr>
        <w:tabs>
          <w:tab w:val="right" w:pos="9922"/>
        </w:tabs>
        <w:spacing w:after="120" w:line="240" w:lineRule="auto"/>
        <w:jc w:val="center"/>
        <w:rPr>
          <w:rFonts w:ascii="Times New Roman" w:hAnsi="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2"/>
        <w:gridCol w:w="8532"/>
      </w:tblGrid>
      <w:tr w:rsidR="00643BDE" w:rsidRPr="00643BDE" w:rsidTr="00643BDE">
        <w:trPr>
          <w:trHeight w:val="333"/>
        </w:trPr>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spacing w:after="0"/>
              <w:ind w:left="284"/>
              <w:contextualSpacing/>
              <w:jc w:val="center"/>
              <w:rPr>
                <w:rFonts w:ascii="Times New Roman" w:eastAsia="Calibri" w:hAnsi="Times New Roman"/>
                <w:b/>
                <w:sz w:val="16"/>
                <w:szCs w:val="16"/>
                <w:lang w:eastAsia="en-US"/>
              </w:rPr>
            </w:pPr>
            <w:r w:rsidRPr="00643BDE">
              <w:rPr>
                <w:rFonts w:ascii="Times New Roman" w:eastAsia="Calibri" w:hAnsi="Times New Roman"/>
                <w:b/>
                <w:sz w:val="16"/>
                <w:szCs w:val="16"/>
                <w:lang w:eastAsia="en-US"/>
              </w:rPr>
              <w:t>Наименование позиции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spacing w:after="0"/>
              <w:ind w:firstLine="335"/>
              <w:jc w:val="center"/>
              <w:rPr>
                <w:rFonts w:ascii="Times New Roman" w:hAnsi="Times New Roman"/>
                <w:b/>
                <w:sz w:val="16"/>
                <w:szCs w:val="16"/>
                <w:lang w:eastAsia="en-US"/>
              </w:rPr>
            </w:pPr>
            <w:r w:rsidRPr="00643BDE">
              <w:rPr>
                <w:rFonts w:ascii="Times New Roman" w:hAnsi="Times New Roman"/>
                <w:b/>
                <w:sz w:val="16"/>
                <w:szCs w:val="16"/>
                <w:lang w:eastAsia="en-US"/>
              </w:rPr>
              <w:t>Содержание</w:t>
            </w:r>
          </w:p>
        </w:tc>
      </w:tr>
      <w:tr w:rsidR="00643BDE" w:rsidRPr="00643BDE" w:rsidTr="00643BDE">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numPr>
                <w:ilvl w:val="0"/>
                <w:numId w:val="38"/>
              </w:numPr>
              <w:spacing w:after="0" w:line="240" w:lineRule="auto"/>
              <w:ind w:left="0" w:firstLine="0"/>
              <w:contextualSpacing/>
              <w:rPr>
                <w:rFonts w:ascii="Times New Roman" w:eastAsia="Calibri" w:hAnsi="Times New Roman"/>
                <w:sz w:val="16"/>
                <w:szCs w:val="16"/>
                <w:lang w:eastAsia="en-US"/>
              </w:rPr>
            </w:pPr>
            <w:r w:rsidRPr="00643BDE">
              <w:rPr>
                <w:rFonts w:ascii="Times New Roman" w:eastAsia="Calibri" w:hAnsi="Times New Roman"/>
                <w:sz w:val="16"/>
                <w:szCs w:val="16"/>
                <w:lang w:eastAsia="en-US"/>
              </w:rPr>
              <w:t>Вид разрабатываемой документации по планировке территории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spacing w:after="0"/>
              <w:rPr>
                <w:rFonts w:ascii="Times New Roman" w:hAnsi="Times New Roman"/>
                <w:sz w:val="16"/>
                <w:szCs w:val="16"/>
                <w:lang w:eastAsia="en-US"/>
              </w:rPr>
            </w:pPr>
            <w:r w:rsidRPr="00643BDE">
              <w:rPr>
                <w:rFonts w:ascii="Times New Roman" w:hAnsi="Times New Roman"/>
                <w:sz w:val="16"/>
                <w:szCs w:val="16"/>
                <w:lang w:eastAsia="en-US"/>
              </w:rPr>
              <w:t xml:space="preserve">Проект планировки и проект межевания территории </w:t>
            </w:r>
          </w:p>
        </w:tc>
      </w:tr>
      <w:tr w:rsidR="00643BDE" w:rsidRPr="00643BDE" w:rsidTr="00643BDE">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numPr>
                <w:ilvl w:val="0"/>
                <w:numId w:val="38"/>
              </w:numPr>
              <w:spacing w:after="0" w:line="240" w:lineRule="auto"/>
              <w:ind w:left="0" w:firstLine="0"/>
              <w:contextualSpacing/>
              <w:rPr>
                <w:rFonts w:ascii="Times New Roman" w:eastAsia="Calibri" w:hAnsi="Times New Roman"/>
                <w:sz w:val="16"/>
                <w:szCs w:val="16"/>
                <w:lang w:eastAsia="en-US"/>
              </w:rPr>
            </w:pPr>
            <w:r w:rsidRPr="00643BDE">
              <w:rPr>
                <w:rFonts w:ascii="Times New Roman" w:eastAsia="Calibri" w:hAnsi="Times New Roman"/>
                <w:sz w:val="16"/>
                <w:szCs w:val="16"/>
                <w:lang w:eastAsia="en-US"/>
              </w:rPr>
              <w:t>Инициатор подготовки документации по планировке территории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spacing w:after="0"/>
              <w:ind w:right="-5"/>
              <w:rPr>
                <w:rFonts w:ascii="Times New Roman" w:hAnsi="Times New Roman"/>
                <w:sz w:val="16"/>
                <w:szCs w:val="16"/>
                <w:lang w:eastAsia="en-US"/>
              </w:rPr>
            </w:pPr>
            <w:r w:rsidRPr="00643BDE">
              <w:rPr>
                <w:rFonts w:ascii="Times New Roman" w:hAnsi="Times New Roman"/>
                <w:sz w:val="16"/>
                <w:szCs w:val="16"/>
                <w:lang w:eastAsia="en-US"/>
              </w:rPr>
              <w:t>Публичное акционерное общество «Нефтяная компания «Роснефть»;</w:t>
            </w:r>
          </w:p>
          <w:p w:rsidR="00643BDE" w:rsidRPr="00643BDE" w:rsidRDefault="00643BDE" w:rsidP="00643BDE">
            <w:pPr>
              <w:spacing w:after="0"/>
              <w:ind w:right="-5"/>
              <w:rPr>
                <w:rFonts w:ascii="Times New Roman" w:hAnsi="Times New Roman"/>
                <w:sz w:val="16"/>
                <w:szCs w:val="16"/>
                <w:lang w:eastAsia="en-US"/>
              </w:rPr>
            </w:pPr>
            <w:r w:rsidRPr="00643BDE">
              <w:rPr>
                <w:rFonts w:ascii="Times New Roman" w:hAnsi="Times New Roman"/>
                <w:sz w:val="16"/>
                <w:szCs w:val="16"/>
                <w:lang w:eastAsia="en-US"/>
              </w:rPr>
              <w:t>ОГРН 1027700043502;</w:t>
            </w:r>
          </w:p>
          <w:p w:rsidR="00643BDE" w:rsidRPr="00643BDE" w:rsidRDefault="00643BDE" w:rsidP="00643BDE">
            <w:pPr>
              <w:spacing w:after="0"/>
              <w:ind w:right="-5"/>
              <w:rPr>
                <w:rFonts w:ascii="Times New Roman" w:hAnsi="Times New Roman"/>
                <w:sz w:val="16"/>
                <w:szCs w:val="16"/>
                <w:lang w:eastAsia="en-US"/>
              </w:rPr>
            </w:pPr>
            <w:r w:rsidRPr="00643BDE">
              <w:rPr>
                <w:rFonts w:ascii="Times New Roman" w:hAnsi="Times New Roman"/>
                <w:sz w:val="16"/>
                <w:szCs w:val="16"/>
                <w:lang w:eastAsia="en-US"/>
              </w:rPr>
              <w:t>дата внесения в Единый государственный реестр юридических лиц записи о создании юридического лица - 19.07.2002;</w:t>
            </w:r>
          </w:p>
          <w:p w:rsidR="00643BDE" w:rsidRPr="00643BDE" w:rsidRDefault="00643BDE" w:rsidP="00643BDE">
            <w:pPr>
              <w:spacing w:after="0"/>
              <w:ind w:right="-5"/>
              <w:rPr>
                <w:rFonts w:ascii="Times New Roman" w:hAnsi="Times New Roman"/>
                <w:sz w:val="16"/>
                <w:szCs w:val="16"/>
                <w:lang w:eastAsia="en-US"/>
              </w:rPr>
            </w:pPr>
            <w:r w:rsidRPr="00643BDE">
              <w:rPr>
                <w:rFonts w:ascii="Times New Roman" w:hAnsi="Times New Roman"/>
                <w:sz w:val="16"/>
                <w:szCs w:val="16"/>
                <w:lang w:eastAsia="en-US"/>
              </w:rPr>
              <w:t>место нахождение и адрес:115035, г. Москва, Софийская набережная, 26/1</w:t>
            </w:r>
            <w:r w:rsidRPr="00643BDE">
              <w:rPr>
                <w:rFonts w:ascii="Times New Roman" w:hAnsi="Times New Roman"/>
                <w:color w:val="FF0000"/>
                <w:sz w:val="16"/>
                <w:szCs w:val="16"/>
                <w:lang w:eastAsia="en-US"/>
              </w:rPr>
              <w:t>;</w:t>
            </w:r>
          </w:p>
          <w:p w:rsidR="00643BDE" w:rsidRPr="00643BDE" w:rsidRDefault="00643BDE" w:rsidP="00643BDE">
            <w:pPr>
              <w:spacing w:after="0"/>
              <w:ind w:right="-5"/>
              <w:rPr>
                <w:rFonts w:ascii="Times New Roman" w:hAnsi="Times New Roman"/>
                <w:sz w:val="16"/>
                <w:szCs w:val="16"/>
                <w:lang w:eastAsia="en-US"/>
              </w:rPr>
            </w:pPr>
            <w:r w:rsidRPr="00643BDE">
              <w:rPr>
                <w:rFonts w:ascii="Times New Roman" w:hAnsi="Times New Roman"/>
                <w:sz w:val="16"/>
                <w:szCs w:val="16"/>
                <w:lang w:eastAsia="en-US"/>
              </w:rPr>
              <w:t>Реквизиты документа, удостоверяющего полномочия представителя заявителя: доверенность №11-72/27 от 01.02.2019.</w:t>
            </w:r>
          </w:p>
        </w:tc>
      </w:tr>
      <w:tr w:rsidR="00643BDE" w:rsidRPr="00643BDE" w:rsidTr="00643BDE">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numPr>
                <w:ilvl w:val="0"/>
                <w:numId w:val="38"/>
              </w:numPr>
              <w:spacing w:after="0" w:line="240" w:lineRule="auto"/>
              <w:ind w:left="0" w:firstLine="0"/>
              <w:contextualSpacing/>
              <w:rPr>
                <w:rFonts w:ascii="Times New Roman" w:eastAsia="Calibri" w:hAnsi="Times New Roman"/>
                <w:sz w:val="16"/>
                <w:szCs w:val="16"/>
                <w:lang w:eastAsia="en-US"/>
              </w:rPr>
            </w:pPr>
            <w:r w:rsidRPr="00643BDE">
              <w:rPr>
                <w:rFonts w:ascii="Times New Roman" w:eastAsia="Calibri" w:hAnsi="Times New Roman"/>
                <w:sz w:val="16"/>
                <w:szCs w:val="16"/>
                <w:lang w:eastAsia="en-US"/>
              </w:rPr>
              <w:t>Источник финансирования работ по подготовке документации по планировке территории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За счет собственных средств ПАО «НК «Роснефть»,</w:t>
            </w:r>
          </w:p>
        </w:tc>
      </w:tr>
      <w:tr w:rsidR="00643BDE" w:rsidRPr="00643BDE" w:rsidTr="00643BDE">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numPr>
                <w:ilvl w:val="0"/>
                <w:numId w:val="38"/>
              </w:numPr>
              <w:spacing w:after="0" w:line="240" w:lineRule="auto"/>
              <w:ind w:left="0" w:firstLine="0"/>
              <w:contextualSpacing/>
              <w:rPr>
                <w:rFonts w:ascii="Times New Roman" w:eastAsia="Calibri" w:hAnsi="Times New Roman"/>
                <w:sz w:val="16"/>
                <w:szCs w:val="16"/>
                <w:lang w:eastAsia="en-US"/>
              </w:rPr>
            </w:pPr>
            <w:r w:rsidRPr="00643BDE">
              <w:rPr>
                <w:rFonts w:ascii="Times New Roman" w:eastAsia="Calibri" w:hAnsi="Times New Roman"/>
                <w:sz w:val="16"/>
                <w:szCs w:val="16"/>
                <w:lang w:eastAsia="en-US"/>
              </w:rPr>
              <w:t>Вид и наименование планируемого к размещению объекта капитального строительства, его основные характеристики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tabs>
                <w:tab w:val="right" w:pos="9922"/>
              </w:tabs>
              <w:spacing w:after="0"/>
              <w:rPr>
                <w:rFonts w:ascii="Times New Roman" w:hAnsi="Times New Roman"/>
                <w:sz w:val="16"/>
                <w:szCs w:val="16"/>
                <w:lang w:eastAsia="en-US"/>
              </w:rPr>
            </w:pPr>
            <w:r w:rsidRPr="00643BDE">
              <w:rPr>
                <w:rFonts w:ascii="Times New Roman" w:hAnsi="Times New Roman"/>
                <w:sz w:val="16"/>
                <w:szCs w:val="16"/>
                <w:lang w:eastAsia="en-US"/>
              </w:rPr>
              <w:t>"Обустройство куста скважин № 617у Малобалыкского месторождения"</w:t>
            </w:r>
          </w:p>
          <w:p w:rsidR="00643BDE" w:rsidRPr="00643BDE" w:rsidRDefault="00643BDE" w:rsidP="00643BDE">
            <w:pPr>
              <w:tabs>
                <w:tab w:val="right" w:pos="9922"/>
              </w:tabs>
              <w:spacing w:after="0"/>
              <w:rPr>
                <w:rFonts w:ascii="Times New Roman" w:hAnsi="Times New Roman"/>
                <w:sz w:val="16"/>
                <w:szCs w:val="16"/>
                <w:lang w:eastAsia="en-US"/>
              </w:rPr>
            </w:pPr>
            <w:r w:rsidRPr="00643BDE">
              <w:rPr>
                <w:rFonts w:ascii="Times New Roman" w:hAnsi="Times New Roman"/>
                <w:sz w:val="16"/>
                <w:szCs w:val="16"/>
                <w:lang w:eastAsia="en-US"/>
              </w:rPr>
              <w:t xml:space="preserve">Состав объекта и основные характеристики планируемого к размещению объекта: </w:t>
            </w:r>
          </w:p>
          <w:p w:rsidR="00643BDE" w:rsidRPr="00643BDE" w:rsidRDefault="00643BDE" w:rsidP="00643BDE">
            <w:pPr>
              <w:numPr>
                <w:ilvl w:val="0"/>
                <w:numId w:val="39"/>
              </w:numPr>
              <w:tabs>
                <w:tab w:val="right" w:pos="9922"/>
              </w:tabs>
              <w:spacing w:after="0" w:line="240" w:lineRule="auto"/>
              <w:contextualSpacing/>
              <w:rPr>
                <w:rFonts w:ascii="Times New Roman" w:hAnsi="Times New Roman"/>
                <w:sz w:val="16"/>
                <w:szCs w:val="16"/>
                <w:lang w:eastAsia="en-US"/>
              </w:rPr>
            </w:pPr>
            <w:r w:rsidRPr="00643BDE">
              <w:rPr>
                <w:rFonts w:ascii="Times New Roman" w:hAnsi="Times New Roman"/>
                <w:sz w:val="16"/>
                <w:szCs w:val="16"/>
                <w:lang w:eastAsia="en-US"/>
              </w:rPr>
              <w:t xml:space="preserve">Куст  скважин № 617у; </w:t>
            </w:r>
          </w:p>
          <w:p w:rsidR="00643BDE" w:rsidRPr="00643BDE" w:rsidRDefault="00643BDE" w:rsidP="00643BDE">
            <w:pPr>
              <w:numPr>
                <w:ilvl w:val="0"/>
                <w:numId w:val="39"/>
              </w:numPr>
              <w:tabs>
                <w:tab w:val="right" w:pos="9922"/>
              </w:tabs>
              <w:spacing w:after="0" w:line="240" w:lineRule="auto"/>
              <w:contextualSpacing/>
              <w:rPr>
                <w:rFonts w:ascii="Times New Roman" w:hAnsi="Times New Roman"/>
                <w:sz w:val="16"/>
                <w:szCs w:val="16"/>
                <w:lang w:eastAsia="en-US"/>
              </w:rPr>
            </w:pPr>
            <w:r w:rsidRPr="00643BDE">
              <w:rPr>
                <w:rFonts w:ascii="Times New Roman" w:hAnsi="Times New Roman"/>
                <w:sz w:val="16"/>
                <w:szCs w:val="16"/>
                <w:lang w:eastAsia="en-US"/>
              </w:rPr>
              <w:t>Нефтегазосборные сети от куста скважин</w:t>
            </w:r>
          </w:p>
          <w:p w:rsidR="00643BDE" w:rsidRPr="00643BDE" w:rsidRDefault="00643BDE" w:rsidP="00643BDE">
            <w:pPr>
              <w:tabs>
                <w:tab w:val="right" w:pos="9922"/>
              </w:tabs>
              <w:spacing w:after="0"/>
              <w:rPr>
                <w:rFonts w:ascii="Times New Roman" w:hAnsi="Times New Roman"/>
                <w:sz w:val="16"/>
                <w:szCs w:val="16"/>
                <w:lang w:eastAsia="en-US"/>
              </w:rPr>
            </w:pPr>
            <w:r w:rsidRPr="00643BDE">
              <w:rPr>
                <w:rFonts w:ascii="Times New Roman" w:hAnsi="Times New Roman"/>
                <w:sz w:val="16"/>
                <w:szCs w:val="16"/>
                <w:lang w:eastAsia="en-US"/>
              </w:rPr>
              <w:t>№617у до т.вр. куст №617у;</w:t>
            </w:r>
          </w:p>
          <w:p w:rsidR="00643BDE" w:rsidRPr="00643BDE" w:rsidRDefault="00643BDE" w:rsidP="00643BDE">
            <w:pPr>
              <w:numPr>
                <w:ilvl w:val="0"/>
                <w:numId w:val="39"/>
              </w:numPr>
              <w:tabs>
                <w:tab w:val="right" w:pos="9922"/>
              </w:tabs>
              <w:spacing w:after="0" w:line="240" w:lineRule="auto"/>
              <w:contextualSpacing/>
              <w:rPr>
                <w:rFonts w:ascii="Times New Roman" w:hAnsi="Times New Roman"/>
                <w:sz w:val="16"/>
                <w:szCs w:val="16"/>
                <w:lang w:eastAsia="en-US"/>
              </w:rPr>
            </w:pPr>
            <w:r w:rsidRPr="00643BDE">
              <w:rPr>
                <w:rFonts w:ascii="Times New Roman" w:hAnsi="Times New Roman"/>
                <w:sz w:val="16"/>
                <w:szCs w:val="16"/>
                <w:lang w:eastAsia="en-US"/>
              </w:rPr>
              <w:t>Подъездная автомобильная дорога к кусту</w:t>
            </w:r>
          </w:p>
          <w:p w:rsidR="00643BDE" w:rsidRPr="00643BDE" w:rsidRDefault="00643BDE" w:rsidP="00643BDE">
            <w:pPr>
              <w:tabs>
                <w:tab w:val="right" w:pos="9922"/>
              </w:tabs>
              <w:spacing w:after="0"/>
              <w:rPr>
                <w:rFonts w:ascii="Times New Roman" w:hAnsi="Times New Roman"/>
                <w:sz w:val="16"/>
                <w:szCs w:val="16"/>
                <w:lang w:eastAsia="en-US"/>
              </w:rPr>
            </w:pPr>
            <w:r w:rsidRPr="00643BDE">
              <w:rPr>
                <w:rFonts w:ascii="Times New Roman" w:hAnsi="Times New Roman"/>
                <w:sz w:val="16"/>
                <w:szCs w:val="16"/>
                <w:lang w:eastAsia="en-US"/>
              </w:rPr>
              <w:t>№617у;</w:t>
            </w:r>
          </w:p>
          <w:p w:rsidR="00643BDE" w:rsidRPr="00643BDE" w:rsidRDefault="00643BDE" w:rsidP="00643BDE">
            <w:pPr>
              <w:numPr>
                <w:ilvl w:val="0"/>
                <w:numId w:val="39"/>
              </w:numPr>
              <w:tabs>
                <w:tab w:val="right" w:pos="9922"/>
              </w:tabs>
              <w:spacing w:after="0" w:line="240" w:lineRule="auto"/>
              <w:contextualSpacing/>
              <w:rPr>
                <w:rFonts w:ascii="Times New Roman" w:hAnsi="Times New Roman"/>
                <w:sz w:val="16"/>
                <w:szCs w:val="16"/>
                <w:lang w:eastAsia="en-US"/>
              </w:rPr>
            </w:pPr>
            <w:r w:rsidRPr="00643BDE">
              <w:rPr>
                <w:rFonts w:ascii="Times New Roman" w:hAnsi="Times New Roman"/>
                <w:sz w:val="16"/>
                <w:szCs w:val="16"/>
                <w:lang w:eastAsia="en-US"/>
              </w:rPr>
              <w:t>ВЛ 6 кВ на куст №617у;</w:t>
            </w:r>
          </w:p>
          <w:p w:rsidR="00643BDE" w:rsidRPr="00643BDE" w:rsidRDefault="00643BDE" w:rsidP="00643BDE">
            <w:pPr>
              <w:numPr>
                <w:ilvl w:val="0"/>
                <w:numId w:val="39"/>
              </w:numPr>
              <w:tabs>
                <w:tab w:val="right" w:pos="9922"/>
              </w:tabs>
              <w:spacing w:after="0" w:line="240" w:lineRule="auto"/>
              <w:contextualSpacing/>
              <w:rPr>
                <w:rFonts w:ascii="Times New Roman" w:hAnsi="Times New Roman"/>
                <w:sz w:val="16"/>
                <w:szCs w:val="16"/>
                <w:lang w:eastAsia="en-US"/>
              </w:rPr>
            </w:pPr>
            <w:r w:rsidRPr="00643BDE">
              <w:rPr>
                <w:rFonts w:ascii="Times New Roman" w:hAnsi="Times New Roman"/>
                <w:sz w:val="16"/>
                <w:szCs w:val="16"/>
                <w:lang w:eastAsia="en-US"/>
              </w:rPr>
              <w:t>Узел задвижек (УЗА) на НГС</w:t>
            </w:r>
          </w:p>
          <w:p w:rsidR="00643BDE" w:rsidRPr="00643BDE" w:rsidRDefault="00643BDE" w:rsidP="00643BDE">
            <w:pPr>
              <w:numPr>
                <w:ilvl w:val="0"/>
                <w:numId w:val="39"/>
              </w:numPr>
              <w:tabs>
                <w:tab w:val="right" w:pos="9922"/>
              </w:tabs>
              <w:spacing w:after="0" w:line="240" w:lineRule="auto"/>
              <w:contextualSpacing/>
              <w:rPr>
                <w:rFonts w:ascii="Times New Roman" w:hAnsi="Times New Roman"/>
                <w:sz w:val="16"/>
                <w:szCs w:val="16"/>
                <w:lang w:eastAsia="en-US"/>
              </w:rPr>
            </w:pPr>
            <w:r w:rsidRPr="00643BDE">
              <w:rPr>
                <w:rFonts w:ascii="Times New Roman" w:hAnsi="Times New Roman"/>
                <w:sz w:val="16"/>
                <w:szCs w:val="16"/>
                <w:lang w:eastAsia="en-US"/>
              </w:rPr>
              <w:t>Площадка ВЗиС с подъездной а/д</w:t>
            </w:r>
          </w:p>
        </w:tc>
      </w:tr>
      <w:tr w:rsidR="00643BDE" w:rsidRPr="00643BDE" w:rsidTr="00643BDE">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numPr>
                <w:ilvl w:val="0"/>
                <w:numId w:val="38"/>
              </w:numPr>
              <w:spacing w:after="0" w:line="240" w:lineRule="auto"/>
              <w:ind w:left="0" w:firstLine="0"/>
              <w:contextualSpacing/>
              <w:rPr>
                <w:rFonts w:ascii="Times New Roman" w:eastAsia="Calibri" w:hAnsi="Times New Roman"/>
                <w:sz w:val="16"/>
                <w:szCs w:val="16"/>
                <w:lang w:eastAsia="en-US"/>
              </w:rPr>
            </w:pPr>
            <w:bookmarkStart w:id="0" w:name="_GoBack"/>
            <w:bookmarkEnd w:id="0"/>
            <w:r w:rsidRPr="00643BDE">
              <w:rPr>
                <w:rFonts w:ascii="Times New Roman" w:eastAsia="Calibri" w:hAnsi="Times New Roman"/>
                <w:sz w:val="16"/>
                <w:szCs w:val="16"/>
                <w:lang w:eastAsia="en-US"/>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0" w:type="auto"/>
            <w:tcBorders>
              <w:top w:val="single" w:sz="4" w:space="0" w:color="auto"/>
              <w:left w:val="single" w:sz="4" w:space="0" w:color="auto"/>
              <w:bottom w:val="single" w:sz="4" w:space="0" w:color="auto"/>
              <w:right w:val="single" w:sz="4" w:space="0" w:color="auto"/>
            </w:tcBorders>
          </w:tcPr>
          <w:p w:rsidR="00643BDE" w:rsidRPr="00643BDE" w:rsidRDefault="00643BDE" w:rsidP="00643BDE">
            <w:pPr>
              <w:spacing w:after="0"/>
              <w:ind w:left="-74" w:right="-5"/>
              <w:jc w:val="center"/>
              <w:rPr>
                <w:rFonts w:ascii="Times New Roman" w:hAnsi="Times New Roman"/>
                <w:sz w:val="16"/>
                <w:szCs w:val="16"/>
                <w:lang w:eastAsia="en-US"/>
              </w:rPr>
            </w:pP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Ханты-Мансийский автономный округ – Югра,  Муниципальное образование - Нефтеюганский район</w:t>
            </w:r>
          </w:p>
          <w:p w:rsidR="00643BDE" w:rsidRPr="00643BDE" w:rsidRDefault="00643BDE" w:rsidP="00643BDE">
            <w:pPr>
              <w:spacing w:after="0"/>
              <w:ind w:left="-74" w:right="-5"/>
              <w:rPr>
                <w:rFonts w:ascii="Times New Roman" w:hAnsi="Times New Roman"/>
                <w:sz w:val="16"/>
                <w:szCs w:val="16"/>
                <w:lang w:eastAsia="en-US"/>
              </w:rPr>
            </w:pPr>
          </w:p>
        </w:tc>
      </w:tr>
      <w:tr w:rsidR="00643BDE" w:rsidRPr="00643BDE" w:rsidTr="00643BDE">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numPr>
                <w:ilvl w:val="0"/>
                <w:numId w:val="38"/>
              </w:numPr>
              <w:spacing w:after="0" w:line="240" w:lineRule="auto"/>
              <w:ind w:left="0" w:right="-170" w:firstLine="0"/>
              <w:contextualSpacing/>
              <w:rPr>
                <w:rFonts w:ascii="Times New Roman" w:eastAsia="Calibri" w:hAnsi="Times New Roman"/>
                <w:sz w:val="16"/>
                <w:szCs w:val="16"/>
                <w:lang w:eastAsia="en-US"/>
              </w:rPr>
            </w:pPr>
            <w:r w:rsidRPr="00643BDE">
              <w:rPr>
                <w:rFonts w:ascii="Times New Roman" w:eastAsia="Calibri" w:hAnsi="Times New Roman"/>
                <w:sz w:val="16"/>
                <w:szCs w:val="16"/>
                <w:lang w:eastAsia="en-US"/>
              </w:rPr>
              <w:t>Состав документации по планировке территории</w:t>
            </w:r>
          </w:p>
        </w:tc>
        <w:tc>
          <w:tcPr>
            <w:tcW w:w="0" w:type="auto"/>
            <w:tcBorders>
              <w:top w:val="single" w:sz="4" w:space="0" w:color="auto"/>
              <w:left w:val="single" w:sz="4" w:space="0" w:color="auto"/>
              <w:bottom w:val="single" w:sz="4" w:space="0" w:color="auto"/>
              <w:right w:val="single" w:sz="4" w:space="0" w:color="auto"/>
            </w:tcBorders>
            <w:vAlign w:val="center"/>
          </w:tcPr>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1.</w:t>
            </w:r>
            <w:r w:rsidRPr="00643BDE">
              <w:rPr>
                <w:rFonts w:ascii="Times New Roman" w:hAnsi="Times New Roman"/>
                <w:sz w:val="16"/>
                <w:szCs w:val="16"/>
                <w:lang w:eastAsia="en-US"/>
              </w:rPr>
              <w:tab/>
              <w:t>Состав документации по планировке территории</w:t>
            </w:r>
            <w:r w:rsidRPr="00643BDE">
              <w:rPr>
                <w:rFonts w:ascii="Times New Roman" w:hAnsi="Times New Roman"/>
                <w:sz w:val="16"/>
                <w:szCs w:val="16"/>
                <w:lang w:eastAsia="en-US"/>
              </w:rPr>
              <w:tab/>
              <w:t>Документацию по планировке территории выполнить в соответствии с постановлением Правительства Российской Федерации от 12 мая 2017 года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 ».</w:t>
            </w:r>
          </w:p>
          <w:p w:rsidR="00643BDE" w:rsidRPr="00643BDE" w:rsidRDefault="00643BDE" w:rsidP="00643BDE">
            <w:pPr>
              <w:spacing w:after="0"/>
              <w:ind w:left="-74" w:right="-5"/>
              <w:rPr>
                <w:rFonts w:ascii="Times New Roman" w:hAnsi="Times New Roman"/>
                <w:sz w:val="16"/>
                <w:szCs w:val="16"/>
                <w:lang w:eastAsia="en-US"/>
              </w:rPr>
            </w:pP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Проект планировки территории должен состоять из основной (утверждаемой) части и материалов по ее обоснованию.</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Основная часть проекта планировки территории включает в себя: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1. Раздел 1 "Проект планировки территории. Графическая часть" включает в себя: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чертеж красных линий;</w:t>
            </w:r>
          </w:p>
          <w:p w:rsidR="00643BDE" w:rsidRPr="00643BDE" w:rsidRDefault="00643BDE" w:rsidP="00643BDE">
            <w:pPr>
              <w:spacing w:after="0"/>
              <w:ind w:left="-74" w:right="-5"/>
              <w:rPr>
                <w:rFonts w:ascii="Times New Roman" w:hAnsi="Times New Roman"/>
                <w:sz w:val="16"/>
                <w:szCs w:val="16"/>
                <w:lang w:eastAsia="en-US"/>
              </w:rPr>
            </w:pP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чертеж границ зон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чертеж границ зон планируемого размещения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Объединение нескольких чертежей в один допускается при условии обеспечения читаемости линий и условных обозначений графических материалов.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2. На чертеже красных линий отображаются: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границы территории, в отношении которой осуществляется подготовка проекта планировки;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существующие (ранее установленные в соответствии с законодательством Российской Федерации), устанавливаемые и отменяемые красные линии;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lastRenderedPageBreak/>
              <w:t>в) номера характерных точек устанавливаемых красных линий, в том числе точек начала и окончания красных линий, точек изменения описания красных линий. Перечень координат характерных точек красных линий приводится в форме таблицы, которая является неотъемлемым приложением к чертежу красных линий;</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пояснительные надписи, содержащие информацию о видах территорий общего пользования, для которых установлены и (или) устанавливаются красные линии;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д) границы существующих и планируемых элементов планировочной структуры.</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3. На чертеже границ зон планируемого размещения линейных объектов отображаются: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границы территории, в отношении которой осуществляется подготовка проекта планировки;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границы зон планируемого размещения линейных объектов с указанием границ зон планируемого размещения объектов капитального строительства, проектируемых в составе линейных объектов, обеспечивающих в том числе соблюдение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 Места размещения объектов капитального строительства, проектируемых в составе линейного объекта, подлежат уточнению при архитектурно-строительном проектировании, но не могут выходить за границы зон планируемого размещения таких объектов, установленных проектом планировки территории. В случае если для размещения линейных объектов требуется образование земельных участков,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номера характерных точек границ зон планируемого размещения линейных объектов, в том числе точек начала и окончания, точек изменения описания границ таких зон;.</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4. На чертеже границ зон планируемого размещения линейных объектов, подлежащих реконструкции в связи с изменением их местоположения, отображаются: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границы территории, в отношении которой осуществляется подготовка проекта планировки;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границы зон планируемого размещения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номера характерных точек границ зон планируемого размещения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5. Раздел 2 "Положение о размещении линейных объектов" должен содержать следующую информацию:</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перечень координат характерных точек границ зон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д)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максимальный процент застройки каждой зоны планируемого размещения объектов капитального строительства, входящих в состав линейных объектов, определяемый как отношение площади зоны планируемого размещения объекта капитального строительства, входящего в состав линейного объекта, которая может быть застроена, ко всей площади этой зоны;</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требований к цветовому решению внешнего облика таких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требований к строительным материалам, определяющим внешний облик таких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е)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ж)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з) информация о необходимости осуществления мероприятий по охране окружающей среды;</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и)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 xml:space="preserve">6. Наименование линейных объектов федерального, регионального или местного значения и их планируемое </w:t>
            </w:r>
            <w:r w:rsidRPr="00643BDE">
              <w:rPr>
                <w:rFonts w:ascii="Times New Roman" w:hAnsi="Times New Roman"/>
                <w:sz w:val="16"/>
                <w:szCs w:val="16"/>
                <w:lang w:eastAsia="en-US"/>
              </w:rPr>
              <w:lastRenderedPageBreak/>
              <w:t>местоположение, указываемое в соответствии с подпунктами "а" и "б" пункта 15 настоящего Положения, должно соответствовать наименованию и планируемому местоположению, установленному документами территориального планирования, за исключением случаев, установленных частью 14 статьи 9 Градостроительного кодекса Российской Федерации, или случаев, когда такие линейные объекты не подлежат отображению в документах территориального планирования</w:t>
            </w:r>
          </w:p>
          <w:p w:rsidR="00643BDE" w:rsidRPr="00643BDE" w:rsidRDefault="00643BDE" w:rsidP="00643BDE">
            <w:pPr>
              <w:spacing w:after="0"/>
              <w:ind w:left="-74" w:right="-5"/>
              <w:rPr>
                <w:rFonts w:ascii="Times New Roman" w:hAnsi="Times New Roman"/>
                <w:sz w:val="16"/>
                <w:szCs w:val="16"/>
                <w:lang w:eastAsia="en-US"/>
              </w:rPr>
            </w:pP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7.Раздел 3 "Материалы по обоснованию проекта планировки территории. Графическая часть" должен быть представлен в виде схем, выполненных на цифровом топографическом плане, соответствующем требованиям,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43BDE" w:rsidRPr="00643BDE" w:rsidRDefault="00643BDE" w:rsidP="00643BDE">
            <w:pPr>
              <w:spacing w:after="0"/>
              <w:ind w:left="-74" w:right="-5"/>
              <w:rPr>
                <w:rFonts w:ascii="Times New Roman" w:hAnsi="Times New Roman"/>
                <w:sz w:val="16"/>
                <w:szCs w:val="16"/>
                <w:lang w:eastAsia="en-US"/>
              </w:rPr>
            </w:pP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8. Раздел 3 "Материалы по обоснованию проекта планировки территории. Графическая часть" содержит следующие схемы:</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схема расположения элементов планировочной структуры (территорий, занятых линейными объектами и (или) предназначенных для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схема использования территории в период подготовки проекта планировки территории;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схема организации улично-дорожной сети и движения транспорта;</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схема вертикальной планировки территории, инженерной подготовки и инженерной защиты территории;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д) схема границ территорий объектов культурного наследия;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е) схема границ зон с особыми условиями использования территорий, особо охраняемых природных территорий, лесничеств;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ж) схема границ территорий, подверженных риску возникновения чрезвычайных ситуаций природного и техногенного характера (пожар, взрыв, химическое, радиоактивное заражение, затопление, подтопление, оползень, карсты, эрозия и т.д.);</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з) схема конструктивных и планировочных решений.</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9. Схема расположения элементов планировочной структуры разрабатывается в масштабе от 1:10000 до 1:25000 при условии обеспечения читаемости линий и условных обозначений графических материалов. На этой схеме отображаются: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границы территории, в отношении которой осуществляется подготовка схемы расположения элементов планировочной структуры, в пределах границ субъекта (субъектов) Российской Федерации,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границы зон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границы зон планируемого размещения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10. На схеме использования территории в период подготовки проекта планировки территории отображаются: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границы территории, в отношении которой осуществляется подготовка проекта планировки;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границы зон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границы зон планируемого размещения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сведения об отнесении к определенной категории земель в границах территории, в отношении которой осуществляется подготовка проекта планировки;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д) границы существующих земельных участков, учтенных в Едином государственном реестре недвижимости, в границах территории, в отношении которой осуществляется подготовка проекта планировки,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е) контуры существующих сохраняемых объектов капитального строительства, а также подлежащих сносу и (или) демонтажу и не подлежащих реконструкции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ж) границы зон планируемого размещения объектов капитального строительства, установленные ранее утвержденной документацией по планировке территории, в случае планируемого размещения таковых в границах территории, в отношении которой осуществляется подготовка проекта планировки.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11. Схема организации улично-дорожной сети и движения транспорта выполняется в случае подготовки проекта планировки территории, предусматривающего размещение автомобильных дорог и (или) железнодорожного транспорта. На этой схеме отображаются: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границы территории, в отношении которой осуществляется подготовка проекта планировки;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границы зон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границы зон планируемого размещения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категории улиц и дорог;</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д) линии внутриквартальных проездов и проходов в границах территории общего пользования, границы публичных сервитутов;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е) остановочные пункты наземного общественного пассажирского транспорта, входы (выходы) подземного общественного пассажирского транспорта;</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ж) объекты транспортной инфраструктуры с выделением эстакад, путепроводов, мостов, тоннелей, объектов внеуличного транспорта, железнодорожных вокзалов, пассажирских платформ, сооружений и устройств для хранения и обслуживания транспортных средств (в том числе подземных) и иных подобных объектов в соответствии с региональными и местными нормативами градостроительного проектирования;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з) хозяйственные проезды и скотопрогоны, сооружения для перехода диких животных;</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и) основные пути пешеходного движения, пешеходные переходы на одном и разных уровнях;</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к) направления движения наземного общественного пассажирского транспорта;</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lastRenderedPageBreak/>
              <w:t>л) иные объекты транспортной инфраструктуры с учетом существующих и прогнозных потребностей в транспортном обеспечении территории.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12. Схема вертикальной планировки территории, инженерной подготовки и инженерной защиты территории выполняется в случаях,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 На этой схеме отображаются: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границы зон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границы зон планируемого размещения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существующие и директивные (проектные) отметки поверхности по осям трасс автомобильных и железных дорог, проезжих частей в местах пересечения улиц и проездов и в местах перелома продольного профиля, а также других планировочных элементов для вертикальной увязки проектных решений, включая смежные территории;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проектные продольные уклоны, направление продольного уклона, расстояние между точками, ограничивающими участок с продольным уклоном;</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д) горизонтали, отображающие проектный рельеф в виде параллельных линий;</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е) поперечные профили автомобильных и железных дорог, улично-дорожной сети в масштабе 1:100 - 1:200. Ширина автомобильной дороги и функциональных элементов поперечного профиля приводится с точностью до 0,01 метра. Асимметричные поперечные профили сопровождаются пояснительной надписью для ориентации профиля относительно плана.</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13. Схема границ территорий объектов культурного наследия разрабатывается в случае наличия объектов культурного наследия в границах территории, в отношении которой осуществляется подготовка проекта планировки. При отсутствии объектов культурного наследия в границах территории, в отношении которой осуществляется подготовка проекта планировки, соответствующая информация указывается в разделе 4 "Материалы по обоснованию проекта планировки территории. Пояснительная записка". На этой схеме отображаются: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границы территории, в отношении которой осуществляется подготовка проекта планировки;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границы зон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границы зон планируемого размещения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д) границы территорий выявленных объектов культурного наследия.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14. На схеме границ зон с особыми условиями использования территорий, особо охраняемых природных территорий, лесничеств, которая может представляться в виде одной или нескольких схем, отображаются: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границы территории, в отношении которой осуществляется подготовка проекта планировки;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границы зон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границы зон планируемого размещения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границы зон с особыми условиями использования территорий:</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установленные в соответствии с законодательством Российской Федерации;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подлежащие установлению, изменению в связи с размещением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подлежащие установлению, изменению в связи с размещением линейных объектов,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д) границы особо охраняемых природных территорий, границы лесничеств.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15. На схеме границ территорий, подверженных риску возникновения чрезвычайных ситуаций природного и техногенного характера (пожар, взрыв, химическое, радиоактивное заражение, затопление, подтопление, оползень, карсты, эрозия и т.д.), отображаются: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границы территории, в отношении которой осуществляется подготовка проекта планировки;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границы зон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границы зон планируемого размещения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границы территорий, подверженных риску возникновения чрезвычайных ситуаций природного и техногенного характера (в соответствии с исходными данными, материалами документов территориального планирования, а в случае их отсутствия - в соответствии с нормативно-техническими документами).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16. На схеме конструктивных и планировочных решений, подготавливаемой в целях обоснования границ зон планируемого размещения линейных объектов, отображаются: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границы территории, в отношении которой осуществляется подготовка проекта планировки;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границы зон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ось планируемого линейного объекта с нанесением пикетажа и (или) километровых отметок;</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конструктивные и планировочные решения, планируемые в отношении линейного объекта и (или) объектов капитального строительства, проектируемых в составе линейного объекта, в объеме, достаточном для определения зоны планируемого размещения линейного объекта.</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17. В состав графической части материалов по обоснованию проектов планировки территории могут включаться схемы в графической форме для обоснования размещения линейных объектов, если это предусмотрено заданием.</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w:t>
            </w:r>
          </w:p>
          <w:p w:rsidR="00643BDE" w:rsidRPr="00643BDE" w:rsidRDefault="00643BDE" w:rsidP="00643BDE">
            <w:pPr>
              <w:spacing w:after="0"/>
              <w:ind w:left="-74" w:right="-5"/>
              <w:rPr>
                <w:rFonts w:ascii="Times New Roman" w:hAnsi="Times New Roman"/>
                <w:sz w:val="16"/>
                <w:szCs w:val="16"/>
                <w:lang w:eastAsia="en-US"/>
              </w:rPr>
            </w:pP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18. Раздел 4 "Материалы по обоснованию проекта планировки территории. Пояснительная записка" содержит:</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lastRenderedPageBreak/>
              <w:t>а) описание природно-климатических условий территории, в отношении которой разрабатывается проект планировки территории;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обоснование определения границ зон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обоснование определения границ зон планируемого размещения линейных объектов, подлежащих реконструкции в связи с изменением их местоположения;.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д)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е)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ж) 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19. Обязательным приложением к разделу 4 "Материалы по обоснованию проекта планировки территории. Пояснительная записка" являются: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материалы и результаты инженерных изысканий, используемые при подготовке проекта планировки территории, с приложением документов, подтверждающих соответствие лиц, выполнивших инженерные изыскания, требованиям части 2 статьи 47 Градостроительного кодекса Российской Федерации;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программа и задание на проведение инженерных изысканий, используемые при подготовке проекта планировки территории;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исходные данные, используемые при подготовке проекта планировки территории;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решение о подготовке документации по планировке территории с приложением задания.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20. Проект межевания территории состоит из основной части, которая подлежит утверждению, и материалов по его обоснованию.</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21. Основная часть проекта межевания территории включает в себя: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Раздел 1 "Проект межевания территории. Графическая часть";</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Раздел 2 "Проект межевания территории. Текстовая часть".</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22. Материалы по обоснованию проекта межевания территории включают в себя: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раздел 3 "Материалы по обоснованию проекта межевания территории. Графическая часть";</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раздел 4 "Материалы по обоснованию проекта межевания территории. Пояснительная записка".</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23. Раздел 1 "Проект межевания территории. Графическая часть" включает в себя чертеж (чертежи) межевания территории, выполненный на цифровом топографическом плане, соответствующем требованиям,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24. На чертеже (чертежах) межевания территории отображаются: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красные линии, утвержденные в составе проекта планировки территории, или красные линии, устанавливаемые, изменяемые, отменяемые в соответствии с пунктом 2 части 2 статьи 43 Градостроительного кодекса Российской Федерации;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границы образуемых и (или) изменяемых земельных участков (далее - образуемые земельные участки), условные номера образуемых земельных участков, в том числе расположенных полностью или частично в границах зоны планируемого размещения линейного объекта, в отношении которых предполагаются их резервирование и (или) изъятие для государственных или муниципальных нужд;</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линии отступа от красных линий в целях определения мест допустимого размещения зданий, строений, сооружений;</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д) границы земельных участков, образование которых предусмотрено схемой расположения земельного участка или земельных участков на кадастровом плане территории, срок действия которой не истек.</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25. Раздел 2 "Проект межевания территории. Текстовая часть" должен содержать следующую информацию:</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перечень образуемых земельных участков, подготавливаемый в форме таблицы, содержащий следующие сведения: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условные номера образуемых земельных участков;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номера характерных точек образуемых земельных участков;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кадастровые номера земельных участков, из которых образуются земельные участки;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площадь образуемых земельных участков;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способы образования земельных участков;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сведения об отнесении (не отнесении) образуемых земельных участков к территории общего пользования;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 xml:space="preserve">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w:t>
            </w:r>
            <w:r w:rsidRPr="00643BDE">
              <w:rPr>
                <w:rFonts w:ascii="Times New Roman" w:hAnsi="Times New Roman"/>
                <w:sz w:val="16"/>
                <w:szCs w:val="16"/>
                <w:lang w:eastAsia="en-US"/>
              </w:rPr>
              <w:lastRenderedPageBreak/>
              <w:t>государственном реестре недвижимости);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сведения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перечень координат характерных точек образуемых земельных участков;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26. Раздел 3 "Материалы по обоснованию проекта межевания территории. Графическая часть" содержит чертежи, выполненные на цифровом топографическом плане, соответствующем требованиям,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на которых отображаются: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границы субъектов Российской Федерации, муниципальных образований, населенных пунктов, в которых расположена территория, применительно к которой подготавливается проект межевания;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границы существующих земельных участков;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границы публичных сервитутов, установленных в соответствии с законодательством Российской Федерации;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г) границы публичных сервитутов, подлежащих установлению в соответствии с законодательством Российской Федерации;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д) границы зон с особыми условиями использования территорий, установленные в соответствии с законодательством Российской Федерации;</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е) границы зон с особыми условиями использования территорий, подлежащие установлению, изменению в связи с размещением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ж) границы зон с особыми условиями использования территорий, подлежащие установлению, изменению в связи с размещением линейных объектов,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з) местоположение существующих объектов капитального строительства;</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и) границы особо охраняемых природных территорий;</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к)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границы территорий выявленных объектов культурного наследия;</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л) границы лесничеств, участковых лесничеств, лесных кварталов, лесотаксационных выделов или частей лесотаксационных выделов.</w:t>
            </w:r>
          </w:p>
          <w:p w:rsidR="00643BDE" w:rsidRPr="00643BDE" w:rsidRDefault="00643BDE" w:rsidP="00643BDE">
            <w:pPr>
              <w:spacing w:after="0"/>
              <w:ind w:left="-74" w:right="-5"/>
              <w:rPr>
                <w:rFonts w:ascii="Times New Roman" w:hAnsi="Times New Roman"/>
                <w:sz w:val="16"/>
                <w:szCs w:val="16"/>
                <w:lang w:eastAsia="en-US"/>
              </w:rPr>
            </w:pP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27. Раздел 4 "Материалы по обоснованию проекта межевания территории. Пояснительная записка" содержит:</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а)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б) обоснование способа образования земельного участка;</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обоснование определения размеров образуемого земельного участка;</w:t>
            </w:r>
          </w:p>
          <w:p w:rsidR="00643BDE" w:rsidRPr="00643BDE" w:rsidRDefault="00643BDE" w:rsidP="00643BDE">
            <w:pPr>
              <w:spacing w:before="100" w:beforeAutospacing="1" w:after="100" w:afterAutospacing="1"/>
              <w:rPr>
                <w:rFonts w:ascii="Times New Roman" w:hAnsi="Times New Roman"/>
                <w:sz w:val="16"/>
                <w:szCs w:val="16"/>
                <w:lang w:eastAsia="en-US"/>
              </w:rPr>
            </w:pPr>
            <w:r w:rsidRPr="00643BDE">
              <w:rPr>
                <w:rFonts w:ascii="Times New Roman" w:hAnsi="Times New Roman"/>
                <w:sz w:val="16"/>
                <w:szCs w:val="16"/>
                <w:lang w:eastAsia="en-US"/>
              </w:rPr>
              <w:t>г) обоснование определения границ публичного сервитута, подлежащего установлению в соответствии с законодательством Российской Федерации.</w:t>
            </w:r>
          </w:p>
        </w:tc>
      </w:tr>
      <w:tr w:rsidR="00643BDE" w:rsidRPr="00643BDE" w:rsidTr="00643BDE">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numPr>
                <w:ilvl w:val="0"/>
                <w:numId w:val="38"/>
              </w:numPr>
              <w:spacing w:after="0" w:line="240" w:lineRule="auto"/>
              <w:ind w:left="284"/>
              <w:rPr>
                <w:rFonts w:ascii="Times New Roman" w:eastAsia="Calibri" w:hAnsi="Times New Roman"/>
                <w:sz w:val="16"/>
                <w:szCs w:val="16"/>
                <w:lang w:eastAsia="en-US"/>
              </w:rPr>
            </w:pPr>
            <w:r w:rsidRPr="00643BDE">
              <w:rPr>
                <w:rFonts w:ascii="Times New Roman" w:eastAsia="Calibri" w:hAnsi="Times New Roman"/>
                <w:sz w:val="16"/>
                <w:szCs w:val="16"/>
                <w:lang w:eastAsia="en-US"/>
              </w:rPr>
              <w:lastRenderedPageBreak/>
              <w:t>Требования к подготовке документации по планировке территории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Документацию по планировке территории выполнить в соответствии с Градостроительным Кодексом РФ.</w:t>
            </w:r>
          </w:p>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Подготовка материалов выполняется в местной системе, используемой для ведения государственного кадастра недвижимости</w:t>
            </w:r>
          </w:p>
        </w:tc>
      </w:tr>
      <w:tr w:rsidR="00643BDE" w:rsidRPr="00643BDE" w:rsidTr="00643BDE">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numPr>
                <w:ilvl w:val="0"/>
                <w:numId w:val="38"/>
              </w:numPr>
              <w:spacing w:after="0" w:line="240" w:lineRule="auto"/>
              <w:ind w:left="284"/>
              <w:rPr>
                <w:rFonts w:ascii="Times New Roman" w:eastAsia="Calibri" w:hAnsi="Times New Roman"/>
                <w:sz w:val="16"/>
                <w:szCs w:val="16"/>
                <w:lang w:eastAsia="en-US"/>
              </w:rPr>
            </w:pPr>
            <w:r w:rsidRPr="00643BDE">
              <w:rPr>
                <w:rFonts w:ascii="Times New Roman" w:eastAsia="Calibri" w:hAnsi="Times New Roman"/>
                <w:sz w:val="16"/>
                <w:szCs w:val="16"/>
                <w:lang w:eastAsia="en-US"/>
              </w:rPr>
              <w:t>Сроки выполнения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rsidR="00643BDE" w:rsidRPr="00643BDE" w:rsidRDefault="00643BDE" w:rsidP="00643BDE">
            <w:pPr>
              <w:spacing w:after="0"/>
              <w:ind w:left="-74" w:right="-5"/>
              <w:rPr>
                <w:rFonts w:ascii="Times New Roman" w:hAnsi="Times New Roman"/>
                <w:sz w:val="16"/>
                <w:szCs w:val="16"/>
                <w:lang w:eastAsia="en-US"/>
              </w:rPr>
            </w:pPr>
            <w:r w:rsidRPr="00643BDE">
              <w:rPr>
                <w:rFonts w:ascii="Times New Roman" w:hAnsi="Times New Roman"/>
                <w:sz w:val="16"/>
                <w:szCs w:val="16"/>
                <w:lang w:eastAsia="en-US"/>
              </w:rPr>
              <w:t>В соответствии с календарным планом работ</w:t>
            </w:r>
          </w:p>
        </w:tc>
      </w:tr>
    </w:tbl>
    <w:p w:rsidR="00643BDE" w:rsidRPr="00643BDE" w:rsidRDefault="00643BDE" w:rsidP="00643BDE">
      <w:pPr>
        <w:tabs>
          <w:tab w:val="left" w:pos="909"/>
        </w:tabs>
        <w:spacing w:after="0" w:line="240" w:lineRule="auto"/>
        <w:ind w:right="-155"/>
        <w:jc w:val="both"/>
        <w:rPr>
          <w:rFonts w:ascii="Times New Roman" w:hAnsi="Times New Roman"/>
          <w:sz w:val="16"/>
          <w:szCs w:val="16"/>
        </w:rPr>
      </w:pPr>
    </w:p>
    <w:p w:rsidR="00643BDE" w:rsidRPr="0087513D" w:rsidRDefault="00643BDE" w:rsidP="00DD7D9A">
      <w:pPr>
        <w:tabs>
          <w:tab w:val="left" w:pos="9717"/>
        </w:tabs>
        <w:spacing w:after="0" w:line="240" w:lineRule="auto"/>
        <w:ind w:left="284"/>
        <w:jc w:val="both"/>
        <w:rPr>
          <w:rFonts w:ascii="Times New Roman" w:hAnsi="Times New Roman"/>
          <w:sz w:val="20"/>
          <w:szCs w:val="20"/>
        </w:rPr>
        <w:sectPr w:rsidR="00643BDE" w:rsidRPr="0087513D">
          <w:footerReference w:type="default" r:id="rId11"/>
          <w:pgSz w:w="11906" w:h="16838"/>
          <w:pgMar w:top="567" w:right="567" w:bottom="1134" w:left="1701" w:header="720" w:footer="720" w:gutter="0"/>
          <w:cols w:space="720"/>
        </w:sect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DD7D9A" w:rsidRPr="00DD7D9A" w:rsidTr="00256D2D">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DD7D9A" w:rsidRPr="00DD7D9A" w:rsidTr="00256D2D">
              <w:trPr>
                <w:trHeight w:val="132"/>
              </w:trPr>
              <w:tc>
                <w:tcPr>
                  <w:tcW w:w="3360"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r w:rsidRPr="00DD7D9A">
                    <w:rPr>
                      <w:rFonts w:ascii="Times New Roman" w:hAnsi="Times New Roman"/>
                      <w:b/>
                      <w:sz w:val="20"/>
                      <w:szCs w:val="20"/>
                    </w:rPr>
                    <w:lastRenderedPageBreak/>
                    <w:t>«Сентябрьский вестник»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Информационный бюллетень  муниципального образования «Сельское поселение Сентябрьский»</w:t>
                  </w:r>
                </w:p>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b/>
                      <w:sz w:val="20"/>
                      <w:szCs w:val="20"/>
                    </w:rPr>
                  </w:pP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п.Сентябрьский д.10</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sidR="000D7760">
                    <w:rPr>
                      <w:rFonts w:ascii="Times New Roman" w:hAnsi="Times New Roman"/>
                      <w:b/>
                      <w:sz w:val="20"/>
                      <w:szCs w:val="20"/>
                    </w:rPr>
                    <w:t xml:space="preserve"> </w:t>
                  </w:r>
                  <w:r w:rsidR="000D7760" w:rsidRPr="000D7760">
                    <w:rPr>
                      <w:rFonts w:ascii="Times New Roman" w:hAnsi="Times New Roman"/>
                      <w:sz w:val="20"/>
                      <w:szCs w:val="20"/>
                    </w:rPr>
                    <w:t>А.А. Бушмелёв</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Ответственный за выпуск и распространение бюллетеня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Н.А. Рыбак</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797534">
                    <w:rPr>
                      <w:rFonts w:ascii="Times New Roman" w:hAnsi="Times New Roman"/>
                      <w:sz w:val="20"/>
                      <w:szCs w:val="20"/>
                    </w:rPr>
                    <w:t>18.12</w:t>
                  </w:r>
                  <w:r w:rsidR="006414B5">
                    <w:rPr>
                      <w:rFonts w:ascii="Times New Roman" w:hAnsi="Times New Roman"/>
                      <w:sz w:val="20"/>
                      <w:szCs w:val="20"/>
                    </w:rPr>
                    <w:t>.2020</w:t>
                  </w:r>
                  <w:r w:rsidRPr="00DD7D9A">
                    <w:rPr>
                      <w:rFonts w:ascii="Times New Roman" w:hAnsi="Times New Roman"/>
                      <w:sz w:val="20"/>
                      <w:szCs w:val="20"/>
                    </w:rPr>
                    <w:t xml:space="preserve"> </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rsidR="00DD7D9A" w:rsidRPr="00DD7D9A" w:rsidRDefault="00DD7D9A" w:rsidP="00DD7D9A">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rsidR="00DD7D9A" w:rsidRPr="00DD7D9A" w:rsidRDefault="00DD7D9A" w:rsidP="00DD7D9A">
            <w:pPr>
              <w:spacing w:after="0" w:line="240" w:lineRule="auto"/>
              <w:rPr>
                <w:rFonts w:ascii="Times New Roman" w:hAnsi="Times New Roman"/>
                <w:sz w:val="20"/>
                <w:szCs w:val="20"/>
              </w:rPr>
            </w:pPr>
          </w:p>
          <w:p w:rsidR="00DD7D9A" w:rsidRPr="00DD7D9A" w:rsidRDefault="00DD7D9A" w:rsidP="00DD7D9A">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rsidR="00DD7D9A" w:rsidRPr="00DD7D9A" w:rsidRDefault="00DD7D9A" w:rsidP="00DD7D9A">
            <w:pPr>
              <w:spacing w:after="0" w:line="240" w:lineRule="auto"/>
              <w:jc w:val="center"/>
              <w:rPr>
                <w:rFonts w:ascii="Times New Roman" w:hAnsi="Times New Roman"/>
                <w:sz w:val="20"/>
                <w:szCs w:val="20"/>
              </w:rPr>
            </w:pPr>
          </w:p>
          <w:p w:rsidR="00DD7D9A" w:rsidRPr="00DD7D9A" w:rsidRDefault="00DD7D9A" w:rsidP="00DD7D9A">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r w:rsidRPr="00DD7D9A">
              <w:rPr>
                <w:rFonts w:ascii="Times New Roman" w:hAnsi="Times New Roman"/>
                <w:b/>
                <w:sz w:val="20"/>
                <w:szCs w:val="20"/>
                <w:u w:val="single"/>
              </w:rPr>
              <w:t>http://sentyabrskiy.ru/</w:t>
            </w:r>
          </w:p>
          <w:p w:rsidR="00DD7D9A" w:rsidRPr="00DD7D9A" w:rsidRDefault="00DD7D9A" w:rsidP="00DD7D9A">
            <w:pPr>
              <w:spacing w:after="0" w:line="240" w:lineRule="auto"/>
              <w:rPr>
                <w:rFonts w:ascii="Times New Roman" w:hAnsi="Times New Roman"/>
                <w:sz w:val="20"/>
                <w:szCs w:val="20"/>
              </w:rPr>
            </w:pPr>
          </w:p>
        </w:tc>
      </w:tr>
    </w:tbl>
    <w:p w:rsidR="00A33D20" w:rsidRDefault="00DD7D9A" w:rsidP="00DD7D9A">
      <w:pPr>
        <w:spacing w:after="0" w:line="240" w:lineRule="auto"/>
        <w:jc w:val="both"/>
        <w:rPr>
          <w:rFonts w:ascii="Times New Roman" w:hAnsi="Times New Roman"/>
          <w:sz w:val="26"/>
          <w:szCs w:val="26"/>
        </w:rPr>
      </w:pPr>
      <w:r>
        <w:rPr>
          <w:rFonts w:ascii="Times New Roman" w:hAnsi="Times New Roman"/>
          <w:sz w:val="20"/>
          <w:szCs w:val="20"/>
        </w:rPr>
        <w:t xml:space="preserve">   </w:t>
      </w:r>
    </w:p>
    <w:sectPr w:rsidR="00A33D20" w:rsidSect="00497CA3">
      <w:headerReference w:type="default" r:id="rId12"/>
      <w:footerReference w:type="default" r:id="rId13"/>
      <w:pgSz w:w="11906" w:h="16838"/>
      <w:pgMar w:top="244" w:right="510" w:bottom="238" w:left="51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3AF" w:rsidRDefault="001B63AF" w:rsidP="001952B6">
      <w:pPr>
        <w:spacing w:after="0" w:line="240" w:lineRule="auto"/>
      </w:pPr>
      <w:r>
        <w:separator/>
      </w:r>
    </w:p>
  </w:endnote>
  <w:endnote w:type="continuationSeparator" w:id="0">
    <w:p w:rsidR="001B63AF" w:rsidRDefault="001B63AF"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067" w:rsidRDefault="000A7067">
    <w:pPr>
      <w:pStyle w:val="af2"/>
      <w:jc w:val="right"/>
    </w:pPr>
    <w:r>
      <w:fldChar w:fldCharType="begin"/>
    </w:r>
    <w:r>
      <w:instrText>PAGE   \* MERGEFORMAT</w:instrText>
    </w:r>
    <w:r>
      <w:fldChar w:fldCharType="separate"/>
    </w:r>
    <w:r w:rsidR="00643BDE" w:rsidRPr="00643BDE">
      <w:rPr>
        <w:noProof/>
        <w:lang w:val="ru-RU"/>
      </w:rPr>
      <w:t>9</w:t>
    </w:r>
    <w:r>
      <w:fldChar w:fldCharType="end"/>
    </w:r>
  </w:p>
  <w:p w:rsidR="000A7067" w:rsidRDefault="000A7067">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9C4" w:rsidRDefault="00DF19C4">
    <w:pPr>
      <w:pStyle w:val="af2"/>
      <w:jc w:val="right"/>
    </w:pPr>
    <w:r>
      <w:fldChar w:fldCharType="begin"/>
    </w:r>
    <w:r>
      <w:instrText>PAGE   \* MERGEFORMAT</w:instrText>
    </w:r>
    <w:r>
      <w:fldChar w:fldCharType="separate"/>
    </w:r>
    <w:r w:rsidR="00643BDE" w:rsidRPr="00643BDE">
      <w:rPr>
        <w:noProof/>
        <w:lang w:val="ru-RU"/>
      </w:rPr>
      <w:t>10</w:t>
    </w:r>
    <w:r>
      <w:fldChar w:fldCharType="end"/>
    </w:r>
  </w:p>
  <w:p w:rsidR="00DF19C4" w:rsidRDefault="00DF19C4">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3AF" w:rsidRDefault="001B63AF" w:rsidP="001952B6">
      <w:pPr>
        <w:spacing w:after="0" w:line="240" w:lineRule="auto"/>
      </w:pPr>
      <w:r>
        <w:separator/>
      </w:r>
    </w:p>
  </w:footnote>
  <w:footnote w:type="continuationSeparator" w:id="0">
    <w:p w:rsidR="001B63AF" w:rsidRDefault="001B63AF"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9C4" w:rsidRPr="00D96366" w:rsidRDefault="00DF19C4" w:rsidP="00380F80">
    <w:pPr>
      <w:pStyle w:val="a9"/>
      <w:jc w:val="cent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2F0910"/>
    <w:multiLevelType w:val="hybridMultilevel"/>
    <w:tmpl w:val="93CC6152"/>
    <w:lvl w:ilvl="0" w:tplc="7DD6F0B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163227C5"/>
    <w:multiLevelType w:val="multilevel"/>
    <w:tmpl w:val="E2B836D8"/>
    <w:lvl w:ilvl="0">
      <w:start w:val="1"/>
      <w:numFmt w:val="decimal"/>
      <w:lvlText w:val="%1."/>
      <w:lvlJc w:val="left"/>
      <w:pPr>
        <w:ind w:left="2629" w:hanging="360"/>
      </w:pPr>
    </w:lvl>
    <w:lvl w:ilvl="1">
      <w:start w:val="1"/>
      <w:numFmt w:val="decimal"/>
      <w:isLgl/>
      <w:lvlText w:val="%1.%2."/>
      <w:lvlJc w:val="left"/>
      <w:pPr>
        <w:ind w:left="3349" w:hanging="720"/>
      </w:pPr>
    </w:lvl>
    <w:lvl w:ilvl="2">
      <w:start w:val="1"/>
      <w:numFmt w:val="decimal"/>
      <w:isLgl/>
      <w:lvlText w:val="%1.%2.%3."/>
      <w:lvlJc w:val="left"/>
      <w:pPr>
        <w:ind w:left="3709" w:hanging="720"/>
      </w:pPr>
    </w:lvl>
    <w:lvl w:ilvl="3">
      <w:start w:val="1"/>
      <w:numFmt w:val="decimal"/>
      <w:isLgl/>
      <w:lvlText w:val="%1.%2.%3.%4."/>
      <w:lvlJc w:val="left"/>
      <w:pPr>
        <w:ind w:left="4429" w:hanging="1080"/>
      </w:pPr>
    </w:lvl>
    <w:lvl w:ilvl="4">
      <w:start w:val="1"/>
      <w:numFmt w:val="decimal"/>
      <w:isLgl/>
      <w:lvlText w:val="%1.%2.%3.%4.%5."/>
      <w:lvlJc w:val="left"/>
      <w:pPr>
        <w:ind w:left="4789" w:hanging="1080"/>
      </w:pPr>
    </w:lvl>
    <w:lvl w:ilvl="5">
      <w:start w:val="1"/>
      <w:numFmt w:val="decimal"/>
      <w:isLgl/>
      <w:lvlText w:val="%1.%2.%3.%4.%5.%6."/>
      <w:lvlJc w:val="left"/>
      <w:pPr>
        <w:ind w:left="5509" w:hanging="1440"/>
      </w:pPr>
    </w:lvl>
    <w:lvl w:ilvl="6">
      <w:start w:val="1"/>
      <w:numFmt w:val="decimal"/>
      <w:isLgl/>
      <w:lvlText w:val="%1.%2.%3.%4.%5.%6.%7."/>
      <w:lvlJc w:val="left"/>
      <w:pPr>
        <w:ind w:left="5869" w:hanging="1440"/>
      </w:pPr>
    </w:lvl>
    <w:lvl w:ilvl="7">
      <w:start w:val="1"/>
      <w:numFmt w:val="decimal"/>
      <w:isLgl/>
      <w:lvlText w:val="%1.%2.%3.%4.%5.%6.%7.%8."/>
      <w:lvlJc w:val="left"/>
      <w:pPr>
        <w:ind w:left="6589" w:hanging="1800"/>
      </w:pPr>
    </w:lvl>
    <w:lvl w:ilvl="8">
      <w:start w:val="1"/>
      <w:numFmt w:val="decimal"/>
      <w:isLgl/>
      <w:lvlText w:val="%1.%2.%3.%4.%5.%6.%7.%8.%9."/>
      <w:lvlJc w:val="left"/>
      <w:pPr>
        <w:ind w:left="6949" w:hanging="1800"/>
      </w:pPr>
    </w:lvl>
  </w:abstractNum>
  <w:abstractNum w:abstractNumId="7">
    <w:nsid w:val="16B96226"/>
    <w:multiLevelType w:val="hybridMultilevel"/>
    <w:tmpl w:val="18E46846"/>
    <w:lvl w:ilvl="0" w:tplc="C68A1266">
      <w:start w:val="1"/>
      <w:numFmt w:val="decimal"/>
      <w:lvlText w:val="%1."/>
      <w:lvlJc w:val="left"/>
      <w:pPr>
        <w:tabs>
          <w:tab w:val="num" w:pos="448"/>
        </w:tabs>
        <w:ind w:left="448" w:hanging="44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80947CC"/>
    <w:multiLevelType w:val="hybridMultilevel"/>
    <w:tmpl w:val="684A5AFC"/>
    <w:lvl w:ilvl="0" w:tplc="BF3CF0B0">
      <w:start w:val="2"/>
      <w:numFmt w:val="decimal"/>
      <w:lvlText w:val="%1."/>
      <w:lvlJc w:val="left"/>
      <w:pPr>
        <w:ind w:left="220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0">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2E1D55C8"/>
    <w:multiLevelType w:val="hybridMultilevel"/>
    <w:tmpl w:val="3A9E4BD0"/>
    <w:lvl w:ilvl="0" w:tplc="0419000F">
      <w:start w:val="1"/>
      <w:numFmt w:val="decimal"/>
      <w:pStyle w:val="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20F35C4"/>
    <w:multiLevelType w:val="hybridMultilevel"/>
    <w:tmpl w:val="DD1612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7951DA4"/>
    <w:multiLevelType w:val="multilevel"/>
    <w:tmpl w:val="FFE232EA"/>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5">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40E6763C"/>
    <w:multiLevelType w:val="multilevel"/>
    <w:tmpl w:val="780E2ECC"/>
    <w:lvl w:ilvl="0">
      <w:start w:val="1"/>
      <w:numFmt w:val="decimal"/>
      <w:lvlText w:val="%1."/>
      <w:lvlJc w:val="left"/>
      <w:pPr>
        <w:ind w:left="1429" w:hanging="360"/>
      </w:pPr>
    </w:lvl>
    <w:lvl w:ilvl="1">
      <w:start w:val="1"/>
      <w:numFmt w:val="decimal"/>
      <w:isLgl/>
      <w:lvlText w:val="%1.%2."/>
      <w:lvlJc w:val="left"/>
      <w:pPr>
        <w:ind w:left="2344" w:hanging="1275"/>
      </w:pPr>
    </w:lvl>
    <w:lvl w:ilvl="2">
      <w:start w:val="1"/>
      <w:numFmt w:val="decimal"/>
      <w:isLgl/>
      <w:lvlText w:val="%1.%2.%3."/>
      <w:lvlJc w:val="left"/>
      <w:pPr>
        <w:ind w:left="2344" w:hanging="1275"/>
      </w:pPr>
    </w:lvl>
    <w:lvl w:ilvl="3">
      <w:start w:val="1"/>
      <w:numFmt w:val="decimal"/>
      <w:isLgl/>
      <w:lvlText w:val="%1.%2.%3.%4."/>
      <w:lvlJc w:val="left"/>
      <w:pPr>
        <w:ind w:left="2344" w:hanging="1275"/>
      </w:pPr>
    </w:lvl>
    <w:lvl w:ilvl="4">
      <w:start w:val="1"/>
      <w:numFmt w:val="decimal"/>
      <w:isLgl/>
      <w:lvlText w:val="%1.%2.%3.%4.%5."/>
      <w:lvlJc w:val="left"/>
      <w:pPr>
        <w:ind w:left="2344" w:hanging="1275"/>
      </w:pPr>
    </w:lvl>
    <w:lvl w:ilvl="5">
      <w:start w:val="1"/>
      <w:numFmt w:val="decimal"/>
      <w:isLgl/>
      <w:lvlText w:val="%1.%2.%3.%4.%5.%6."/>
      <w:lvlJc w:val="left"/>
      <w:pPr>
        <w:ind w:left="2509" w:hanging="1440"/>
      </w:pPr>
    </w:lvl>
    <w:lvl w:ilvl="6">
      <w:start w:val="1"/>
      <w:numFmt w:val="decimal"/>
      <w:isLgl/>
      <w:lvlText w:val="%1.%2.%3.%4.%5.%6.%7."/>
      <w:lvlJc w:val="left"/>
      <w:pPr>
        <w:ind w:left="2509" w:hanging="1440"/>
      </w:pPr>
    </w:lvl>
    <w:lvl w:ilvl="7">
      <w:start w:val="1"/>
      <w:numFmt w:val="decimal"/>
      <w:isLgl/>
      <w:lvlText w:val="%1.%2.%3.%4.%5.%6.%7.%8."/>
      <w:lvlJc w:val="left"/>
      <w:pPr>
        <w:ind w:left="2869" w:hanging="1800"/>
      </w:pPr>
    </w:lvl>
    <w:lvl w:ilvl="8">
      <w:start w:val="1"/>
      <w:numFmt w:val="decimal"/>
      <w:isLgl/>
      <w:lvlText w:val="%1.%2.%3.%4.%5.%6.%7.%8.%9."/>
      <w:lvlJc w:val="left"/>
      <w:pPr>
        <w:ind w:left="2869" w:hanging="1800"/>
      </w:pPr>
    </w:lvl>
  </w:abstractNum>
  <w:abstractNum w:abstractNumId="17">
    <w:nsid w:val="4452333D"/>
    <w:multiLevelType w:val="hybridMultilevel"/>
    <w:tmpl w:val="B0564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9">
    <w:nsid w:val="497832BC"/>
    <w:multiLevelType w:val="multilevel"/>
    <w:tmpl w:val="B470C056"/>
    <w:lvl w:ilvl="0">
      <w:start w:val="1"/>
      <w:numFmt w:val="decimal"/>
      <w:lvlText w:val="%1."/>
      <w:lvlJc w:val="left"/>
      <w:pPr>
        <w:ind w:left="1211" w:hanging="360"/>
      </w:pPr>
    </w:lvl>
    <w:lvl w:ilvl="1">
      <w:start w:val="1"/>
      <w:numFmt w:val="decimal"/>
      <w:isLgl/>
      <w:lvlText w:val="%1.%2."/>
      <w:lvlJc w:val="left"/>
      <w:pPr>
        <w:ind w:left="1931" w:hanging="720"/>
      </w:pPr>
    </w:lvl>
    <w:lvl w:ilvl="2">
      <w:start w:val="1"/>
      <w:numFmt w:val="decimal"/>
      <w:isLgl/>
      <w:lvlText w:val="%1.%2.%3."/>
      <w:lvlJc w:val="left"/>
      <w:pPr>
        <w:ind w:left="2291" w:hanging="720"/>
      </w:pPr>
    </w:lvl>
    <w:lvl w:ilvl="3">
      <w:start w:val="1"/>
      <w:numFmt w:val="decimal"/>
      <w:isLgl/>
      <w:lvlText w:val="%1.%2.%3.%4."/>
      <w:lvlJc w:val="left"/>
      <w:pPr>
        <w:ind w:left="3011" w:hanging="1080"/>
      </w:pPr>
    </w:lvl>
    <w:lvl w:ilvl="4">
      <w:start w:val="1"/>
      <w:numFmt w:val="decimal"/>
      <w:isLgl/>
      <w:lvlText w:val="%1.%2.%3.%4.%5."/>
      <w:lvlJc w:val="left"/>
      <w:pPr>
        <w:ind w:left="3731" w:hanging="1440"/>
      </w:pPr>
    </w:lvl>
    <w:lvl w:ilvl="5">
      <w:start w:val="1"/>
      <w:numFmt w:val="decimal"/>
      <w:isLgl/>
      <w:lvlText w:val="%1.%2.%3.%4.%5.%6."/>
      <w:lvlJc w:val="left"/>
      <w:pPr>
        <w:ind w:left="4091" w:hanging="1440"/>
      </w:pPr>
    </w:lvl>
    <w:lvl w:ilvl="6">
      <w:start w:val="1"/>
      <w:numFmt w:val="decimal"/>
      <w:isLgl/>
      <w:lvlText w:val="%1.%2.%3.%4.%5.%6.%7."/>
      <w:lvlJc w:val="left"/>
      <w:pPr>
        <w:ind w:left="4811" w:hanging="1800"/>
      </w:pPr>
    </w:lvl>
    <w:lvl w:ilvl="7">
      <w:start w:val="1"/>
      <w:numFmt w:val="decimal"/>
      <w:isLgl/>
      <w:lvlText w:val="%1.%2.%3.%4.%5.%6.%7.%8."/>
      <w:lvlJc w:val="left"/>
      <w:pPr>
        <w:ind w:left="5171" w:hanging="1800"/>
      </w:pPr>
    </w:lvl>
    <w:lvl w:ilvl="8">
      <w:start w:val="1"/>
      <w:numFmt w:val="decimal"/>
      <w:isLgl/>
      <w:lvlText w:val="%1.%2.%3.%4.%5.%6.%7.%8.%9."/>
      <w:lvlJc w:val="left"/>
      <w:pPr>
        <w:ind w:left="5891" w:hanging="2160"/>
      </w:pPr>
    </w:lvl>
  </w:abstractNum>
  <w:abstractNum w:abstractNumId="20">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2">
    <w:nsid w:val="523D3E40"/>
    <w:multiLevelType w:val="multilevel"/>
    <w:tmpl w:val="03C64686"/>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3">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4">
    <w:nsid w:val="5AE84C12"/>
    <w:multiLevelType w:val="multilevel"/>
    <w:tmpl w:val="14C06198"/>
    <w:lvl w:ilvl="0">
      <w:start w:val="1"/>
      <w:numFmt w:val="decimal"/>
      <w:lvlText w:val="%1."/>
      <w:lvlJc w:val="left"/>
      <w:pPr>
        <w:ind w:left="1815" w:hanging="1095"/>
      </w:pPr>
      <w:rPr>
        <w:rFonts w:ascii="Times New Roman" w:eastAsia="Times New Roman" w:hAnsi="Times New Roman" w:cs="Times New Roman"/>
      </w:r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25">
    <w:nsid w:val="5B47693B"/>
    <w:multiLevelType w:val="hybridMultilevel"/>
    <w:tmpl w:val="99EA3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860017"/>
    <w:multiLevelType w:val="hybridMultilevel"/>
    <w:tmpl w:val="52CA8044"/>
    <w:lvl w:ilvl="0" w:tplc="7CFA0A58">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8">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9">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0">
    <w:nsid w:val="61E60AB5"/>
    <w:multiLevelType w:val="multilevel"/>
    <w:tmpl w:val="E9A4F2DE"/>
    <w:lvl w:ilvl="0">
      <w:start w:val="1"/>
      <w:numFmt w:val="decimal"/>
      <w:lvlText w:val="%1."/>
      <w:lvlJc w:val="left"/>
      <w:pPr>
        <w:ind w:left="510" w:hanging="51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1">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2">
    <w:nsid w:val="66DA1521"/>
    <w:multiLevelType w:val="hybridMultilevel"/>
    <w:tmpl w:val="56927962"/>
    <w:lvl w:ilvl="0" w:tplc="D752F0B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6734713E"/>
    <w:multiLevelType w:val="hybridMultilevel"/>
    <w:tmpl w:val="AA5CF50C"/>
    <w:lvl w:ilvl="0" w:tplc="90AC8F7C">
      <w:start w:val="1"/>
      <w:numFmt w:val="decimal"/>
      <w:lvlText w:val="%1."/>
      <w:lvlJc w:val="left"/>
      <w:pPr>
        <w:ind w:left="720" w:hanging="360"/>
      </w:pPr>
      <w:rPr>
        <w:rFonts w:ascii="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6761397B"/>
    <w:multiLevelType w:val="multilevel"/>
    <w:tmpl w:val="AFC0D274"/>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5">
    <w:nsid w:val="752E3DF0"/>
    <w:multiLevelType w:val="hybridMultilevel"/>
    <w:tmpl w:val="14B0EF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36"/>
  </w:num>
  <w:num w:numId="3">
    <w:abstractNumId w:val="9"/>
  </w:num>
  <w:num w:numId="4">
    <w:abstractNumId w:val="11"/>
  </w:num>
  <w:num w:numId="5">
    <w:abstractNumId w:val="21"/>
  </w:num>
  <w:num w:numId="6">
    <w:abstractNumId w:val="1"/>
  </w:num>
  <w:num w:numId="7">
    <w:abstractNumId w:val="2"/>
  </w:num>
  <w:num w:numId="8">
    <w:abstractNumId w:val="20"/>
  </w:num>
  <w:num w:numId="9">
    <w:abstractNumId w:val="18"/>
  </w:num>
  <w:num w:numId="10">
    <w:abstractNumId w:val="15"/>
  </w:num>
  <w:num w:numId="11">
    <w:abstractNumId w:val="4"/>
  </w:num>
  <w:num w:numId="12">
    <w:abstractNumId w:val="27"/>
  </w:num>
  <w:num w:numId="13">
    <w:abstractNumId w:val="10"/>
  </w:num>
  <w:num w:numId="14">
    <w:abstractNumId w:val="28"/>
  </w:num>
  <w:num w:numId="15">
    <w:abstractNumId w:val="5"/>
  </w:num>
  <w:num w:numId="16">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5"/>
  </w:num>
  <w:num w:numId="25">
    <w:abstractNumId w:val="32"/>
  </w:num>
  <w:num w:numId="26">
    <w:abstractNumId w:val="17"/>
  </w:num>
  <w:num w:numId="27">
    <w:abstractNumId w:val="26"/>
  </w:num>
  <w:num w:numId="28">
    <w:abstractNumId w:val="3"/>
  </w:num>
  <w:num w:numId="29">
    <w:abstractNumId w:val="22"/>
  </w:num>
  <w:num w:numId="30">
    <w:abstractNumId w:val="8"/>
  </w:num>
  <w:num w:numId="31">
    <w:abstractNumId w:val="14"/>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gutterAtTop/>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70996"/>
    <w:rsid w:val="00073A5C"/>
    <w:rsid w:val="00075C66"/>
    <w:rsid w:val="00083839"/>
    <w:rsid w:val="00085D14"/>
    <w:rsid w:val="0009502E"/>
    <w:rsid w:val="000A07F4"/>
    <w:rsid w:val="000A0EA5"/>
    <w:rsid w:val="000A7067"/>
    <w:rsid w:val="000B0602"/>
    <w:rsid w:val="000C1C45"/>
    <w:rsid w:val="000C3ED3"/>
    <w:rsid w:val="000C40E1"/>
    <w:rsid w:val="000C43CE"/>
    <w:rsid w:val="000C509F"/>
    <w:rsid w:val="000C5179"/>
    <w:rsid w:val="000D7760"/>
    <w:rsid w:val="000E09B6"/>
    <w:rsid w:val="000E10D0"/>
    <w:rsid w:val="000E40DA"/>
    <w:rsid w:val="000E73A3"/>
    <w:rsid w:val="000F3028"/>
    <w:rsid w:val="000F30E9"/>
    <w:rsid w:val="000F6940"/>
    <w:rsid w:val="001041A2"/>
    <w:rsid w:val="001061A6"/>
    <w:rsid w:val="00107969"/>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73443"/>
    <w:rsid w:val="00184002"/>
    <w:rsid w:val="001952B6"/>
    <w:rsid w:val="001B37F0"/>
    <w:rsid w:val="001B638F"/>
    <w:rsid w:val="001B63AF"/>
    <w:rsid w:val="001B72C8"/>
    <w:rsid w:val="001C3755"/>
    <w:rsid w:val="001C418C"/>
    <w:rsid w:val="001D10C0"/>
    <w:rsid w:val="001D11DA"/>
    <w:rsid w:val="001D67E1"/>
    <w:rsid w:val="001F1BAD"/>
    <w:rsid w:val="001F61DF"/>
    <w:rsid w:val="00200345"/>
    <w:rsid w:val="00202320"/>
    <w:rsid w:val="00202662"/>
    <w:rsid w:val="002034B2"/>
    <w:rsid w:val="0020395E"/>
    <w:rsid w:val="002103A6"/>
    <w:rsid w:val="00211447"/>
    <w:rsid w:val="00212653"/>
    <w:rsid w:val="002129C1"/>
    <w:rsid w:val="00213967"/>
    <w:rsid w:val="0023497F"/>
    <w:rsid w:val="0024184E"/>
    <w:rsid w:val="00243630"/>
    <w:rsid w:val="002513DE"/>
    <w:rsid w:val="002550D2"/>
    <w:rsid w:val="002632E9"/>
    <w:rsid w:val="00263C42"/>
    <w:rsid w:val="00270329"/>
    <w:rsid w:val="00271F8D"/>
    <w:rsid w:val="00275CD2"/>
    <w:rsid w:val="00282A6F"/>
    <w:rsid w:val="00291032"/>
    <w:rsid w:val="00291C1A"/>
    <w:rsid w:val="002A4F02"/>
    <w:rsid w:val="002B1914"/>
    <w:rsid w:val="002B5C84"/>
    <w:rsid w:val="002B67BC"/>
    <w:rsid w:val="002C40BA"/>
    <w:rsid w:val="002C5692"/>
    <w:rsid w:val="002C621E"/>
    <w:rsid w:val="002E710A"/>
    <w:rsid w:val="002E791C"/>
    <w:rsid w:val="002F2A66"/>
    <w:rsid w:val="002F471B"/>
    <w:rsid w:val="00300AB6"/>
    <w:rsid w:val="00303253"/>
    <w:rsid w:val="00306F63"/>
    <w:rsid w:val="00312C01"/>
    <w:rsid w:val="0032438C"/>
    <w:rsid w:val="00324EDD"/>
    <w:rsid w:val="003262D1"/>
    <w:rsid w:val="00326C50"/>
    <w:rsid w:val="00332E17"/>
    <w:rsid w:val="003331FA"/>
    <w:rsid w:val="00346832"/>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FB"/>
    <w:rsid w:val="00467196"/>
    <w:rsid w:val="00474DB7"/>
    <w:rsid w:val="00474EA9"/>
    <w:rsid w:val="00483D65"/>
    <w:rsid w:val="0049034A"/>
    <w:rsid w:val="00490E29"/>
    <w:rsid w:val="00493911"/>
    <w:rsid w:val="004972F4"/>
    <w:rsid w:val="00497CA3"/>
    <w:rsid w:val="004A724E"/>
    <w:rsid w:val="004B019B"/>
    <w:rsid w:val="004B5BBE"/>
    <w:rsid w:val="004C6AF0"/>
    <w:rsid w:val="004C7C8E"/>
    <w:rsid w:val="004D17BB"/>
    <w:rsid w:val="004F11DF"/>
    <w:rsid w:val="004F6F0F"/>
    <w:rsid w:val="004F70FF"/>
    <w:rsid w:val="00500070"/>
    <w:rsid w:val="00505284"/>
    <w:rsid w:val="00506CBE"/>
    <w:rsid w:val="00515DEC"/>
    <w:rsid w:val="00541EE4"/>
    <w:rsid w:val="005427B5"/>
    <w:rsid w:val="0054285C"/>
    <w:rsid w:val="00545E7B"/>
    <w:rsid w:val="005467E5"/>
    <w:rsid w:val="00552392"/>
    <w:rsid w:val="0056327C"/>
    <w:rsid w:val="00567898"/>
    <w:rsid w:val="0057693D"/>
    <w:rsid w:val="00591179"/>
    <w:rsid w:val="00596477"/>
    <w:rsid w:val="00596C8C"/>
    <w:rsid w:val="0059794A"/>
    <w:rsid w:val="005B2C74"/>
    <w:rsid w:val="005B67A2"/>
    <w:rsid w:val="005C418B"/>
    <w:rsid w:val="005C4770"/>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353A2"/>
    <w:rsid w:val="006377B1"/>
    <w:rsid w:val="00641148"/>
    <w:rsid w:val="006414B5"/>
    <w:rsid w:val="00643BDE"/>
    <w:rsid w:val="00644EC4"/>
    <w:rsid w:val="00644F3C"/>
    <w:rsid w:val="00646C0D"/>
    <w:rsid w:val="00646D33"/>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A0E"/>
    <w:rsid w:val="006E1AE2"/>
    <w:rsid w:val="006E30E8"/>
    <w:rsid w:val="006E5755"/>
    <w:rsid w:val="006F1BD8"/>
    <w:rsid w:val="006F611E"/>
    <w:rsid w:val="00701721"/>
    <w:rsid w:val="00716322"/>
    <w:rsid w:val="00716C64"/>
    <w:rsid w:val="00717689"/>
    <w:rsid w:val="00720418"/>
    <w:rsid w:val="00724150"/>
    <w:rsid w:val="007242E9"/>
    <w:rsid w:val="007250BD"/>
    <w:rsid w:val="00726D69"/>
    <w:rsid w:val="007305B5"/>
    <w:rsid w:val="00732C73"/>
    <w:rsid w:val="007340A4"/>
    <w:rsid w:val="00735C9E"/>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97534"/>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71A9D"/>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E16C4"/>
    <w:rsid w:val="008E1EFD"/>
    <w:rsid w:val="008E3077"/>
    <w:rsid w:val="008E5F1A"/>
    <w:rsid w:val="008F1D36"/>
    <w:rsid w:val="00900700"/>
    <w:rsid w:val="00901FC3"/>
    <w:rsid w:val="00912CBD"/>
    <w:rsid w:val="00913555"/>
    <w:rsid w:val="00920852"/>
    <w:rsid w:val="00931476"/>
    <w:rsid w:val="00932AE2"/>
    <w:rsid w:val="00933921"/>
    <w:rsid w:val="00941EFD"/>
    <w:rsid w:val="00943496"/>
    <w:rsid w:val="0094684E"/>
    <w:rsid w:val="00946917"/>
    <w:rsid w:val="00947999"/>
    <w:rsid w:val="00955236"/>
    <w:rsid w:val="0095591F"/>
    <w:rsid w:val="00964F18"/>
    <w:rsid w:val="00983C0F"/>
    <w:rsid w:val="00984CC8"/>
    <w:rsid w:val="00985842"/>
    <w:rsid w:val="009863A2"/>
    <w:rsid w:val="00986F52"/>
    <w:rsid w:val="00987A49"/>
    <w:rsid w:val="00990F52"/>
    <w:rsid w:val="00991966"/>
    <w:rsid w:val="00991F70"/>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71A3"/>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45E"/>
    <w:rsid w:val="00AD5D64"/>
    <w:rsid w:val="00AE052D"/>
    <w:rsid w:val="00AE636E"/>
    <w:rsid w:val="00AF452B"/>
    <w:rsid w:val="00B018B0"/>
    <w:rsid w:val="00B1131B"/>
    <w:rsid w:val="00B11985"/>
    <w:rsid w:val="00B124CE"/>
    <w:rsid w:val="00B13195"/>
    <w:rsid w:val="00B16949"/>
    <w:rsid w:val="00B227EA"/>
    <w:rsid w:val="00B25BE1"/>
    <w:rsid w:val="00B34A6D"/>
    <w:rsid w:val="00B359E4"/>
    <w:rsid w:val="00B35CE3"/>
    <w:rsid w:val="00B40159"/>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5FE"/>
    <w:rsid w:val="00C10745"/>
    <w:rsid w:val="00C1411B"/>
    <w:rsid w:val="00C17EA6"/>
    <w:rsid w:val="00C3126C"/>
    <w:rsid w:val="00C3261B"/>
    <w:rsid w:val="00C41CC9"/>
    <w:rsid w:val="00C470AD"/>
    <w:rsid w:val="00C50266"/>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F2271"/>
    <w:rsid w:val="00D12147"/>
    <w:rsid w:val="00D13D76"/>
    <w:rsid w:val="00D17DAB"/>
    <w:rsid w:val="00D24267"/>
    <w:rsid w:val="00D26A43"/>
    <w:rsid w:val="00D370D4"/>
    <w:rsid w:val="00D37FDF"/>
    <w:rsid w:val="00D421BE"/>
    <w:rsid w:val="00D43025"/>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7B6F"/>
    <w:rsid w:val="00E37D11"/>
    <w:rsid w:val="00E37F62"/>
    <w:rsid w:val="00E45DF4"/>
    <w:rsid w:val="00E47A18"/>
    <w:rsid w:val="00E51D6C"/>
    <w:rsid w:val="00E57762"/>
    <w:rsid w:val="00E57A17"/>
    <w:rsid w:val="00E618B0"/>
    <w:rsid w:val="00E6201E"/>
    <w:rsid w:val="00E6643C"/>
    <w:rsid w:val="00E74156"/>
    <w:rsid w:val="00E8186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F0A74"/>
    <w:rsid w:val="00EF32FD"/>
    <w:rsid w:val="00EF3F6C"/>
    <w:rsid w:val="00F06861"/>
    <w:rsid w:val="00F1127E"/>
    <w:rsid w:val="00F12315"/>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7274"/>
    <w:rsid w:val="00FE0DB8"/>
    <w:rsid w:val="00FE6C48"/>
    <w:rsid w:val="00FF4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3">
    <w:name w:val="Normal"/>
    <w:qFormat/>
    <w:rsid w:val="00DD7D9A"/>
    <w:pPr>
      <w:spacing w:after="200" w:line="276" w:lineRule="auto"/>
    </w:pPr>
    <w:rPr>
      <w:rFonts w:eastAsia="Times New Roman"/>
      <w:sz w:val="22"/>
      <w:szCs w:val="22"/>
    </w:rPr>
  </w:style>
  <w:style w:type="paragraph" w:styleId="1">
    <w:name w:val="heading 1"/>
    <w:aliases w:val="Заголовок 1 Знак Знак,Заголовок 1 Знак Знак Знак,Глава"/>
    <w:basedOn w:val="a3"/>
    <w:next w:val="a3"/>
    <w:link w:val="13"/>
    <w:uiPriority w:val="9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
    <w:basedOn w:val="a3"/>
    <w:next w:val="a3"/>
    <w:link w:val="20"/>
    <w:uiPriority w:val="9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w:basedOn w:val="a3"/>
    <w:next w:val="a3"/>
    <w:link w:val="30"/>
    <w:uiPriority w:val="99"/>
    <w:qFormat/>
    <w:rsid w:val="00332E17"/>
    <w:pPr>
      <w:keepNext/>
      <w:keepLines/>
      <w:spacing w:before="200" w:after="0"/>
      <w:outlineLvl w:val="2"/>
    </w:pPr>
    <w:rPr>
      <w:rFonts w:ascii="Cambria" w:hAnsi="Cambria"/>
      <w:b/>
      <w:bCs/>
      <w:color w:val="4F81BD"/>
    </w:rPr>
  </w:style>
  <w:style w:type="paragraph" w:styleId="4">
    <w:name w:val="heading 4"/>
    <w:basedOn w:val="a3"/>
    <w:next w:val="a4"/>
    <w:link w:val="40"/>
    <w:uiPriority w:val="99"/>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uiPriority w:val="99"/>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uiPriority w:val="99"/>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Заголовок 1 Знак Знак Знак1,Заголовок 1 Знак Знак Знак Знак,Глава Знак"/>
    <w:link w:val="1"/>
    <w:uiPriority w:val="9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
    <w:uiPriority w:val="9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w:link w:val="3"/>
    <w:uiPriority w:val="99"/>
    <w:locked/>
    <w:rsid w:val="00332E17"/>
    <w:rPr>
      <w:rFonts w:ascii="Cambria" w:hAnsi="Cambria" w:cs="Times New Roman"/>
      <w:b/>
      <w:bCs/>
      <w:color w:val="4F81BD"/>
      <w:lang w:eastAsia="ru-RU"/>
    </w:rPr>
  </w:style>
  <w:style w:type="character" w:customStyle="1" w:styleId="40">
    <w:name w:val="Заголовок 4 Знак"/>
    <w:link w:val="4"/>
    <w:uiPriority w:val="99"/>
    <w:locked/>
    <w:rsid w:val="00332E17"/>
    <w:rPr>
      <w:rFonts w:ascii="Times New Roman" w:hAnsi="Times New Roman" w:cs="Times New Roman"/>
      <w:b/>
      <w:bCs/>
      <w:sz w:val="24"/>
      <w:szCs w:val="24"/>
    </w:rPr>
  </w:style>
  <w:style w:type="character" w:customStyle="1" w:styleId="50">
    <w:name w:val="Заголовок 5 Знак"/>
    <w:link w:val="5"/>
    <w:uiPriority w:val="99"/>
    <w:locked/>
    <w:rsid w:val="00C17EA6"/>
    <w:rPr>
      <w:rFonts w:ascii="Arial Narrow" w:eastAsia="Times New Roman" w:hAnsi="Arial Narrow"/>
      <w:b/>
      <w:sz w:val="36"/>
      <w:lang w:eastAsia="ar-SA"/>
    </w:rPr>
  </w:style>
  <w:style w:type="character" w:customStyle="1" w:styleId="60">
    <w:name w:val="Заголовок 6 Знак"/>
    <w:link w:val="6"/>
    <w:uiPriority w:val="99"/>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uiPriority w:val="99"/>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uiPriority w:val="99"/>
    <w:locked/>
    <w:rsid w:val="009A0D15"/>
    <w:rPr>
      <w:rFonts w:ascii="Arial" w:hAnsi="Arial" w:cs="Times New Roman"/>
      <w:sz w:val="16"/>
      <w:szCs w:val="16"/>
      <w:lang w:eastAsia="ar-SA" w:bidi="ar-SA"/>
    </w:rPr>
  </w:style>
  <w:style w:type="paragraph" w:styleId="af0">
    <w:name w:val="List Paragraph"/>
    <w:basedOn w:val="a3"/>
    <w:link w:val="af1"/>
    <w:uiPriority w:val="99"/>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afa">
    <w:name w:val="Заголовок"/>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4">
    <w:name w:val="Название1"/>
    <w:basedOn w:val="a3"/>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5">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b">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c">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d">
    <w:name w:val="Заголовок таблицы"/>
    <w:basedOn w:val="afc"/>
    <w:rsid w:val="00C17EA6"/>
    <w:pPr>
      <w:jc w:val="center"/>
    </w:pPr>
    <w:rPr>
      <w:b/>
      <w:bCs/>
    </w:rPr>
  </w:style>
  <w:style w:type="paragraph" w:customStyle="1" w:styleId="afe">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6">
    <w:name w:val="Основной шрифт абзаца1"/>
    <w:rsid w:val="00C17EA6"/>
  </w:style>
  <w:style w:type="character" w:customStyle="1" w:styleId="aff">
    <w:name w:val="Знак Знак"/>
    <w:uiPriority w:val="99"/>
    <w:rsid w:val="00C17EA6"/>
    <w:rPr>
      <w:rFonts w:ascii="Arial" w:hAnsi="Arial"/>
      <w:b/>
      <w:sz w:val="16"/>
      <w:lang w:val="ru-RU" w:eastAsia="ar-SA" w:bidi="ar-SA"/>
    </w:rPr>
  </w:style>
  <w:style w:type="character" w:customStyle="1" w:styleId="aff0">
    <w:name w:val="Гипертекстовая ссылка"/>
    <w:uiPriority w:val="99"/>
    <w:rsid w:val="00C17EA6"/>
    <w:rPr>
      <w:color w:val="008000"/>
    </w:rPr>
  </w:style>
  <w:style w:type="character" w:customStyle="1" w:styleId="aff1">
    <w:name w:val="Цветовое выделение"/>
    <w:uiPriority w:val="99"/>
    <w:rsid w:val="00C17EA6"/>
    <w:rPr>
      <w:b/>
      <w:color w:val="000080"/>
    </w:rPr>
  </w:style>
  <w:style w:type="character" w:customStyle="1" w:styleId="aff2">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uiPriority w:val="99"/>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13566D"/>
    <w:rPr>
      <w:rFonts w:ascii="Courier New" w:hAnsi="Courier New" w:cs="Courier New"/>
      <w:sz w:val="20"/>
      <w:szCs w:val="20"/>
      <w:lang w:eastAsia="ru-RU"/>
    </w:rPr>
  </w:style>
  <w:style w:type="paragraph" w:styleId="aff3">
    <w:name w:val="No Spacing"/>
    <w:link w:val="aff4"/>
    <w:uiPriority w:val="99"/>
    <w:qFormat/>
    <w:rsid w:val="0013566D"/>
    <w:pPr>
      <w:spacing w:after="200" w:line="276" w:lineRule="auto"/>
    </w:pPr>
    <w:rPr>
      <w:rFonts w:ascii="Arial" w:hAnsi="Arial"/>
      <w:sz w:val="22"/>
      <w:szCs w:val="22"/>
    </w:rPr>
  </w:style>
  <w:style w:type="paragraph" w:customStyle="1" w:styleId="17">
    <w:name w:val="Абзац списка1"/>
    <w:basedOn w:val="a3"/>
    <w:uiPriority w:val="99"/>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8">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5">
    <w:name w:val="annotation reference"/>
    <w:uiPriority w:val="99"/>
    <w:rsid w:val="00C1411B"/>
    <w:rPr>
      <w:rFonts w:cs="Times New Roman"/>
      <w:sz w:val="16"/>
    </w:rPr>
  </w:style>
  <w:style w:type="paragraph" w:styleId="aff6">
    <w:name w:val="annotation text"/>
    <w:basedOn w:val="a3"/>
    <w:link w:val="aff7"/>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7">
    <w:name w:val="Текст примечания Знак"/>
    <w:link w:val="aff6"/>
    <w:uiPriority w:val="99"/>
    <w:locked/>
    <w:rsid w:val="00C1411B"/>
    <w:rPr>
      <w:rFonts w:ascii="Calibri" w:hAnsi="Calibri" w:cs="Times New Roman"/>
      <w:sz w:val="20"/>
      <w:szCs w:val="20"/>
      <w:lang w:eastAsia="ru-RU"/>
    </w:rPr>
  </w:style>
  <w:style w:type="paragraph" w:styleId="aff8">
    <w:name w:val="annotation subject"/>
    <w:basedOn w:val="aff6"/>
    <w:next w:val="aff6"/>
    <w:link w:val="aff9"/>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9">
    <w:name w:val="Тема примечания Знак"/>
    <w:link w:val="aff8"/>
    <w:uiPriority w:val="99"/>
    <w:locked/>
    <w:rsid w:val="00C1411B"/>
    <w:rPr>
      <w:rFonts w:ascii="Calibri" w:hAnsi="Calibri" w:cs="Times New Roman"/>
      <w:b/>
      <w:bCs/>
      <w:sz w:val="20"/>
      <w:szCs w:val="20"/>
      <w:lang w:eastAsia="ru-RU"/>
    </w:rPr>
  </w:style>
  <w:style w:type="paragraph" w:styleId="a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b"/>
    <w:autoRedefine/>
    <w:uiPriority w:val="99"/>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a"/>
    <w:uiPriority w:val="99"/>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c">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d">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uiPriority w:val="99"/>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uiPriority w:val="99"/>
    <w:rsid w:val="00E14915"/>
    <w:pPr>
      <w:spacing w:after="120" w:line="480" w:lineRule="auto"/>
      <w:ind w:left="283"/>
    </w:pPr>
  </w:style>
  <w:style w:type="character" w:customStyle="1" w:styleId="25">
    <w:name w:val="Основной текст с отступом 2 Знак"/>
    <w:link w:val="24"/>
    <w:uiPriority w:val="99"/>
    <w:locked/>
    <w:rsid w:val="00E14915"/>
    <w:rPr>
      <w:rFonts w:ascii="Calibri" w:hAnsi="Calibri" w:cs="Times New Roman"/>
      <w:lang w:eastAsia="ru-RU"/>
    </w:rPr>
  </w:style>
  <w:style w:type="paragraph" w:styleId="19">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a">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e">
    <w:name w:val="page number"/>
    <w:uiPriority w:val="99"/>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f"/>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f">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0">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1">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9"/>
    <w:uiPriority w:val="99"/>
    <w:qFormat/>
    <w:rsid w:val="00332E17"/>
    <w:pPr>
      <w:spacing w:before="120" w:after="120" w:line="240" w:lineRule="auto"/>
      <w:jc w:val="center"/>
    </w:pPr>
    <w:rPr>
      <w:rFonts w:ascii="Times New Roman" w:eastAsia="Calibri" w:hAnsi="Times New Roman"/>
      <w:b/>
      <w:sz w:val="24"/>
      <w:szCs w:val="20"/>
    </w:rPr>
  </w:style>
  <w:style w:type="paragraph" w:customStyle="1" w:styleId="afff3">
    <w:name w:val="Название таблицы"/>
    <w:basedOn w:val="afff2"/>
    <w:uiPriority w:val="99"/>
    <w:rsid w:val="00332E17"/>
    <w:pPr>
      <w:keepNext/>
      <w:spacing w:after="0"/>
      <w:jc w:val="left"/>
    </w:pPr>
    <w:rPr>
      <w:szCs w:val="22"/>
    </w:rPr>
  </w:style>
  <w:style w:type="paragraph" w:customStyle="1" w:styleId="afff4">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5">
    <w:name w:val="Табличный_центр"/>
    <w:basedOn w:val="a3"/>
    <w:uiPriority w:val="99"/>
    <w:rsid w:val="00332E17"/>
    <w:pPr>
      <w:spacing w:after="0" w:line="240" w:lineRule="auto"/>
      <w:jc w:val="center"/>
    </w:pPr>
    <w:rPr>
      <w:rFonts w:ascii="Times New Roman" w:hAnsi="Times New Roman"/>
    </w:rPr>
  </w:style>
  <w:style w:type="paragraph" w:customStyle="1" w:styleId="11">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6"/>
    <w:uiPriority w:val="99"/>
    <w:rsid w:val="00332E17"/>
    <w:pPr>
      <w:numPr>
        <w:numId w:val="4"/>
      </w:numPr>
      <w:spacing w:after="0" w:line="240" w:lineRule="auto"/>
    </w:pPr>
    <w:rPr>
      <w:rFonts w:ascii="Times New Roman" w:hAnsi="Times New Roman"/>
      <w:sz w:val="20"/>
      <w:szCs w:val="20"/>
    </w:rPr>
  </w:style>
  <w:style w:type="character" w:customStyle="1" w:styleId="afff6">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7">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8">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9">
    <w:name w:val="Document Map"/>
    <w:basedOn w:val="a3"/>
    <w:link w:val="afffa"/>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a">
    <w:name w:val="Схема документа Знак"/>
    <w:link w:val="afff9"/>
    <w:uiPriority w:val="99"/>
    <w:semiHidden/>
    <w:locked/>
    <w:rsid w:val="00332E17"/>
    <w:rPr>
      <w:rFonts w:ascii="Tahoma" w:hAnsi="Tahoma" w:cs="Times New Roman"/>
      <w:sz w:val="20"/>
      <w:szCs w:val="20"/>
      <w:shd w:val="clear" w:color="auto" w:fill="000080"/>
      <w:lang w:eastAsia="ru-RU"/>
    </w:rPr>
  </w:style>
  <w:style w:type="paragraph" w:customStyle="1" w:styleId="afffb">
    <w:name w:val="Табличный_слева"/>
    <w:basedOn w:val="a3"/>
    <w:uiPriority w:val="99"/>
    <w:rsid w:val="00332E17"/>
    <w:pPr>
      <w:spacing w:after="0" w:line="240" w:lineRule="auto"/>
    </w:pPr>
    <w:rPr>
      <w:rFonts w:ascii="Times New Roman" w:hAnsi="Times New Roman"/>
    </w:rPr>
  </w:style>
  <w:style w:type="paragraph" w:customStyle="1" w:styleId="1b">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c">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влево"/>
    <w:basedOn w:val="1b"/>
    <w:uiPriority w:val="99"/>
    <w:rsid w:val="00332E17"/>
    <w:pPr>
      <w:tabs>
        <w:tab w:val="clear" w:pos="360"/>
      </w:tabs>
      <w:spacing w:before="0"/>
      <w:ind w:left="0" w:firstLine="0"/>
      <w:jc w:val="left"/>
    </w:pPr>
  </w:style>
  <w:style w:type="paragraph" w:customStyle="1" w:styleId="afffd">
    <w:name w:val="Табличный_по ширине"/>
    <w:basedOn w:val="afffb"/>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e">
    <w:name w:val="Title"/>
    <w:basedOn w:val="a3"/>
    <w:next w:val="a3"/>
    <w:link w:val="affff"/>
    <w:uiPriority w:val="10"/>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
    <w:name w:val="Название Знак"/>
    <w:link w:val="afffe"/>
    <w:uiPriority w:val="10"/>
    <w:locked/>
    <w:rsid w:val="00332E17"/>
    <w:rPr>
      <w:rFonts w:ascii="Cambria" w:hAnsi="Cambria" w:cs="Times New Roman"/>
      <w:i/>
      <w:iCs/>
      <w:color w:val="243F60"/>
      <w:sz w:val="60"/>
      <w:szCs w:val="60"/>
    </w:rPr>
  </w:style>
  <w:style w:type="paragraph" w:styleId="affff0">
    <w:name w:val="Subtitle"/>
    <w:basedOn w:val="a3"/>
    <w:next w:val="a3"/>
    <w:link w:val="affff1"/>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1">
    <w:name w:val="Подзаголовок Знак"/>
    <w:link w:val="affff0"/>
    <w:uiPriority w:val="99"/>
    <w:locked/>
    <w:rsid w:val="00332E17"/>
    <w:rPr>
      <w:rFonts w:ascii="Times New Roman" w:hAnsi="Times New Roman" w:cs="Times New Roman"/>
      <w:i/>
      <w:iCs/>
      <w:sz w:val="24"/>
      <w:szCs w:val="24"/>
    </w:rPr>
  </w:style>
  <w:style w:type="character" w:styleId="affff2">
    <w:name w:val="Emphasis"/>
    <w:uiPriority w:val="99"/>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3">
    <w:name w:val="Intense Quote"/>
    <w:basedOn w:val="a3"/>
    <w:next w:val="a3"/>
    <w:link w:val="affff4"/>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4">
    <w:name w:val="Выделенная цитата Знак"/>
    <w:link w:val="affff3"/>
    <w:uiPriority w:val="99"/>
    <w:locked/>
    <w:rsid w:val="00332E17"/>
    <w:rPr>
      <w:rFonts w:ascii="Cambria" w:hAnsi="Cambria" w:cs="Times New Roman"/>
      <w:i/>
      <w:iCs/>
      <w:color w:val="F4F4F4"/>
      <w:sz w:val="24"/>
      <w:szCs w:val="24"/>
      <w:shd w:val="clear" w:color="auto" w:fill="4F81BD"/>
    </w:rPr>
  </w:style>
  <w:style w:type="character" w:styleId="affff5">
    <w:name w:val="Subtle Emphasis"/>
    <w:uiPriority w:val="99"/>
    <w:qFormat/>
    <w:rsid w:val="00332E17"/>
    <w:rPr>
      <w:rFonts w:cs="Times New Roman"/>
      <w:i/>
      <w:color w:val="5A5A5A"/>
    </w:rPr>
  </w:style>
  <w:style w:type="character" w:styleId="affff6">
    <w:name w:val="Intense Emphasis"/>
    <w:uiPriority w:val="99"/>
    <w:qFormat/>
    <w:rsid w:val="00332E17"/>
    <w:rPr>
      <w:rFonts w:cs="Times New Roman"/>
      <w:b/>
      <w:i/>
      <w:color w:val="4F81BD"/>
      <w:sz w:val="22"/>
    </w:rPr>
  </w:style>
  <w:style w:type="character" w:styleId="affff7">
    <w:name w:val="Subtle Reference"/>
    <w:uiPriority w:val="99"/>
    <w:qFormat/>
    <w:rsid w:val="00332E17"/>
    <w:rPr>
      <w:rFonts w:cs="Times New Roman"/>
      <w:color w:val="auto"/>
      <w:u w:val="single" w:color="9BBB59"/>
    </w:rPr>
  </w:style>
  <w:style w:type="character" w:styleId="affff8">
    <w:name w:val="Intense Reference"/>
    <w:uiPriority w:val="99"/>
    <w:qFormat/>
    <w:rsid w:val="00332E17"/>
    <w:rPr>
      <w:rFonts w:cs="Times New Roman"/>
      <w:b/>
      <w:color w:val="76923C"/>
      <w:u w:val="single" w:color="9BBB59"/>
    </w:rPr>
  </w:style>
  <w:style w:type="character" w:styleId="affff9">
    <w:name w:val="Book Title"/>
    <w:uiPriority w:val="99"/>
    <w:qFormat/>
    <w:rsid w:val="00332E17"/>
    <w:rPr>
      <w:rFonts w:ascii="Cambria" w:hAnsi="Cambria" w:cs="Times New Roman"/>
      <w:b/>
      <w:i/>
      <w:color w:val="auto"/>
    </w:rPr>
  </w:style>
  <w:style w:type="paragraph" w:styleId="affffa">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b">
    <w:name w:val="TOC Heading"/>
    <w:basedOn w:val="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c">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d">
    <w:name w:val="Block Text"/>
    <w:basedOn w:val="a3"/>
    <w:uiPriority w:val="99"/>
    <w:rsid w:val="00332E17"/>
    <w:pPr>
      <w:spacing w:after="0" w:line="360" w:lineRule="auto"/>
      <w:ind w:left="526" w:right="43" w:firstLine="709"/>
      <w:jc w:val="both"/>
    </w:pPr>
    <w:rPr>
      <w:rFonts w:ascii="Times New Roman" w:hAnsi="Times New Roman"/>
      <w:sz w:val="28"/>
      <w:szCs w:val="28"/>
    </w:rPr>
  </w:style>
  <w:style w:type="character" w:styleId="affffe">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a"/>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a"/>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a"/>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a"/>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f"/>
    <w:uiPriority w:val="99"/>
    <w:rsid w:val="00332E17"/>
    <w:pPr>
      <w:ind w:left="2160"/>
    </w:pPr>
  </w:style>
  <w:style w:type="paragraph" w:styleId="3a">
    <w:name w:val="List Continue 3"/>
    <w:basedOn w:val="afffff"/>
    <w:uiPriority w:val="99"/>
    <w:rsid w:val="00332E17"/>
    <w:pPr>
      <w:ind w:left="2520"/>
    </w:pPr>
  </w:style>
  <w:style w:type="paragraph" w:styleId="45">
    <w:name w:val="List Continue 4"/>
    <w:basedOn w:val="afffff"/>
    <w:uiPriority w:val="99"/>
    <w:rsid w:val="00332E17"/>
    <w:pPr>
      <w:ind w:left="2880"/>
    </w:pPr>
  </w:style>
  <w:style w:type="paragraph" w:styleId="55">
    <w:name w:val="List Continue 5"/>
    <w:basedOn w:val="afffff"/>
    <w:uiPriority w:val="99"/>
    <w:rsid w:val="00332E17"/>
    <w:pPr>
      <w:ind w:left="3240"/>
    </w:pPr>
  </w:style>
  <w:style w:type="paragraph" w:styleId="afffff0">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0"/>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0"/>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0"/>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0"/>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Message Header"/>
    <w:basedOn w:val="ac"/>
    <w:link w:val="afffff2"/>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2">
    <w:name w:val="Шапка Знак"/>
    <w:link w:val="afffff1"/>
    <w:uiPriority w:val="99"/>
    <w:locked/>
    <w:rsid w:val="00332E17"/>
    <w:rPr>
      <w:rFonts w:ascii="Arial" w:hAnsi="Arial" w:cs="Times New Roman"/>
      <w:sz w:val="20"/>
      <w:szCs w:val="20"/>
    </w:rPr>
  </w:style>
  <w:style w:type="paragraph" w:styleId="afffff3">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4">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5">
    <w:name w:val="Date"/>
    <w:basedOn w:val="a3"/>
    <w:next w:val="a3"/>
    <w:link w:val="afffff6"/>
    <w:uiPriority w:val="99"/>
    <w:rsid w:val="00332E17"/>
    <w:pPr>
      <w:spacing w:after="0" w:line="360" w:lineRule="auto"/>
      <w:ind w:left="1080" w:firstLine="709"/>
      <w:jc w:val="both"/>
    </w:pPr>
    <w:rPr>
      <w:rFonts w:ascii="Arial" w:hAnsi="Arial"/>
      <w:spacing w:val="-5"/>
      <w:sz w:val="20"/>
      <w:szCs w:val="20"/>
    </w:rPr>
  </w:style>
  <w:style w:type="character" w:customStyle="1" w:styleId="afffff6">
    <w:name w:val="Дата Знак"/>
    <w:link w:val="afffff5"/>
    <w:uiPriority w:val="99"/>
    <w:locked/>
    <w:rsid w:val="00332E17"/>
    <w:rPr>
      <w:rFonts w:ascii="Arial" w:hAnsi="Arial" w:cs="Times New Roman"/>
      <w:spacing w:val="-5"/>
      <w:sz w:val="20"/>
      <w:szCs w:val="20"/>
    </w:rPr>
  </w:style>
  <w:style w:type="paragraph" w:styleId="afffff7">
    <w:name w:val="Note Heading"/>
    <w:basedOn w:val="a3"/>
    <w:next w:val="a3"/>
    <w:link w:val="afffff8"/>
    <w:uiPriority w:val="99"/>
    <w:rsid w:val="00332E17"/>
    <w:pPr>
      <w:spacing w:after="0" w:line="360" w:lineRule="auto"/>
      <w:ind w:left="1080" w:firstLine="709"/>
      <w:jc w:val="both"/>
    </w:pPr>
    <w:rPr>
      <w:rFonts w:ascii="Arial" w:hAnsi="Arial"/>
      <w:spacing w:val="-5"/>
      <w:sz w:val="20"/>
      <w:szCs w:val="20"/>
    </w:rPr>
  </w:style>
  <w:style w:type="character" w:customStyle="1" w:styleId="afffff8">
    <w:name w:val="Заголовок записки Знак"/>
    <w:link w:val="afffff7"/>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9">
    <w:name w:val="Body Text First Indent"/>
    <w:basedOn w:val="ac"/>
    <w:link w:val="afffffa"/>
    <w:uiPriority w:val="99"/>
    <w:rsid w:val="00332E17"/>
    <w:pPr>
      <w:suppressAutoHyphens w:val="0"/>
      <w:spacing w:line="360" w:lineRule="auto"/>
      <w:ind w:left="1080" w:firstLine="210"/>
      <w:jc w:val="both"/>
    </w:pPr>
    <w:rPr>
      <w:spacing w:val="-5"/>
      <w:sz w:val="24"/>
      <w:szCs w:val="24"/>
      <w:lang w:eastAsia="ru-RU"/>
    </w:rPr>
  </w:style>
  <w:style w:type="character" w:customStyle="1" w:styleId="afffffa">
    <w:name w:val="Красная строка Знак"/>
    <w:link w:val="afffff9"/>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uiPriority w:val="99"/>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b">
    <w:name w:val="Signature"/>
    <w:basedOn w:val="a3"/>
    <w:link w:val="afffffc"/>
    <w:uiPriority w:val="99"/>
    <w:rsid w:val="00332E17"/>
    <w:pPr>
      <w:spacing w:after="0" w:line="360" w:lineRule="auto"/>
      <w:ind w:left="4252" w:firstLine="709"/>
      <w:jc w:val="both"/>
    </w:pPr>
    <w:rPr>
      <w:rFonts w:ascii="Arial" w:hAnsi="Arial"/>
      <w:spacing w:val="-5"/>
      <w:sz w:val="20"/>
      <w:szCs w:val="20"/>
    </w:rPr>
  </w:style>
  <w:style w:type="character" w:customStyle="1" w:styleId="afffffc">
    <w:name w:val="Подпись Знак"/>
    <w:link w:val="afffffb"/>
    <w:uiPriority w:val="99"/>
    <w:locked/>
    <w:rsid w:val="00332E17"/>
    <w:rPr>
      <w:rFonts w:ascii="Arial" w:hAnsi="Arial" w:cs="Times New Roman"/>
      <w:spacing w:val="-5"/>
      <w:sz w:val="20"/>
      <w:szCs w:val="20"/>
    </w:rPr>
  </w:style>
  <w:style w:type="paragraph" w:styleId="afffffd">
    <w:name w:val="Salutation"/>
    <w:basedOn w:val="a3"/>
    <w:next w:val="a3"/>
    <w:link w:val="afffffe"/>
    <w:uiPriority w:val="99"/>
    <w:rsid w:val="00332E17"/>
    <w:pPr>
      <w:spacing w:after="0" w:line="360" w:lineRule="auto"/>
      <w:ind w:left="1080" w:firstLine="709"/>
      <w:jc w:val="both"/>
    </w:pPr>
    <w:rPr>
      <w:rFonts w:ascii="Arial" w:hAnsi="Arial"/>
      <w:spacing w:val="-5"/>
      <w:sz w:val="20"/>
      <w:szCs w:val="20"/>
    </w:rPr>
  </w:style>
  <w:style w:type="character" w:customStyle="1" w:styleId="afffffe">
    <w:name w:val="Приветствие Знак"/>
    <w:link w:val="afffffd"/>
    <w:uiPriority w:val="99"/>
    <w:locked/>
    <w:rsid w:val="00332E17"/>
    <w:rPr>
      <w:rFonts w:ascii="Arial" w:hAnsi="Arial" w:cs="Times New Roman"/>
      <w:spacing w:val="-5"/>
      <w:sz w:val="20"/>
      <w:szCs w:val="20"/>
    </w:rPr>
  </w:style>
  <w:style w:type="paragraph" w:styleId="affffff">
    <w:name w:val="Closing"/>
    <w:basedOn w:val="a3"/>
    <w:link w:val="affffff0"/>
    <w:uiPriority w:val="99"/>
    <w:rsid w:val="00332E17"/>
    <w:pPr>
      <w:spacing w:after="0" w:line="360" w:lineRule="auto"/>
      <w:ind w:left="4252" w:firstLine="709"/>
      <w:jc w:val="both"/>
    </w:pPr>
    <w:rPr>
      <w:rFonts w:ascii="Arial" w:hAnsi="Arial"/>
      <w:spacing w:val="-5"/>
      <w:sz w:val="20"/>
      <w:szCs w:val="20"/>
    </w:rPr>
  </w:style>
  <w:style w:type="character" w:customStyle="1" w:styleId="affffff0">
    <w:name w:val="Прощание Знак"/>
    <w:link w:val="affffff"/>
    <w:uiPriority w:val="99"/>
    <w:locked/>
    <w:rsid w:val="00332E17"/>
    <w:rPr>
      <w:rFonts w:ascii="Arial" w:hAnsi="Arial" w:cs="Times New Roman"/>
      <w:spacing w:val="-5"/>
      <w:sz w:val="20"/>
      <w:szCs w:val="20"/>
    </w:rPr>
  </w:style>
  <w:style w:type="paragraph" w:styleId="affffff1">
    <w:name w:val="Plain Text"/>
    <w:basedOn w:val="a3"/>
    <w:link w:val="affffff2"/>
    <w:uiPriority w:val="99"/>
    <w:rsid w:val="00332E17"/>
    <w:pPr>
      <w:spacing w:after="0" w:line="360" w:lineRule="auto"/>
      <w:ind w:left="1080" w:firstLine="709"/>
      <w:jc w:val="both"/>
    </w:pPr>
    <w:rPr>
      <w:rFonts w:ascii="Courier New" w:hAnsi="Courier New"/>
      <w:spacing w:val="-5"/>
      <w:sz w:val="20"/>
      <w:szCs w:val="20"/>
    </w:rPr>
  </w:style>
  <w:style w:type="character" w:customStyle="1" w:styleId="affffff2">
    <w:name w:val="Текст Знак"/>
    <w:link w:val="affffff1"/>
    <w:uiPriority w:val="99"/>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3">
    <w:name w:val="E-mail Signature"/>
    <w:basedOn w:val="a3"/>
    <w:link w:val="affffff4"/>
    <w:uiPriority w:val="99"/>
    <w:rsid w:val="00332E17"/>
    <w:pPr>
      <w:spacing w:after="0" w:line="360" w:lineRule="auto"/>
      <w:ind w:left="1080" w:firstLine="709"/>
      <w:jc w:val="both"/>
    </w:pPr>
    <w:rPr>
      <w:rFonts w:ascii="Arial" w:hAnsi="Arial"/>
      <w:spacing w:val="-5"/>
      <w:sz w:val="20"/>
      <w:szCs w:val="20"/>
    </w:rPr>
  </w:style>
  <w:style w:type="character" w:customStyle="1" w:styleId="affffff4">
    <w:name w:val="Электронная подпись Знак"/>
    <w:link w:val="affffff3"/>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e">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1">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2">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3"/>
    <w:link w:val="affffffa"/>
    <w:uiPriority w:val="99"/>
    <w:rsid w:val="00332E17"/>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link w:val="affffff9"/>
    <w:uiPriority w:val="99"/>
    <w:locked/>
    <w:rsid w:val="00332E17"/>
    <w:rPr>
      <w:rFonts w:ascii="Times New Roman" w:hAnsi="Times New Roman" w:cs="Times New Roman"/>
      <w:sz w:val="20"/>
      <w:szCs w:val="20"/>
      <w:lang w:eastAsia="ru-RU"/>
    </w:rPr>
  </w:style>
  <w:style w:type="character" w:styleId="affffffb">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d">
    <w:name w:val="ТЕКСТ ГРАД"/>
    <w:basedOn w:val="a3"/>
    <w:link w:val="affffffe"/>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e">
    <w:name w:val="ТЕКСТ ГРАД Знак"/>
    <w:link w:val="affffffd"/>
    <w:uiPriority w:val="99"/>
    <w:locked/>
    <w:rsid w:val="00332E17"/>
    <w:rPr>
      <w:rFonts w:ascii="Times New Roman" w:hAnsi="Times New Roman"/>
      <w:sz w:val="24"/>
    </w:rPr>
  </w:style>
  <w:style w:type="paragraph" w:customStyle="1" w:styleId="afffffff">
    <w:name w:val="ООО  «Институт Территориального Планирования"/>
    <w:basedOn w:val="a3"/>
    <w:link w:val="afffffff0"/>
    <w:uiPriority w:val="99"/>
    <w:rsid w:val="00332E17"/>
    <w:pPr>
      <w:spacing w:after="0" w:line="360" w:lineRule="auto"/>
      <w:ind w:left="709"/>
      <w:jc w:val="right"/>
    </w:pPr>
    <w:rPr>
      <w:rFonts w:ascii="Times New Roman" w:eastAsia="Calibri" w:hAnsi="Times New Roman"/>
      <w:sz w:val="24"/>
      <w:szCs w:val="20"/>
    </w:rPr>
  </w:style>
  <w:style w:type="character" w:customStyle="1" w:styleId="afffffff0">
    <w:name w:val="ООО  «Институт Территориального Планирования Знак"/>
    <w:link w:val="afffffff"/>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1">
    <w:name w:val="Placeholder Text"/>
    <w:uiPriority w:val="99"/>
    <w:semiHidden/>
    <w:rsid w:val="00332E17"/>
    <w:rPr>
      <w:rFonts w:cs="Times New Roman"/>
      <w:color w:val="808080"/>
    </w:rPr>
  </w:style>
  <w:style w:type="paragraph" w:styleId="afffffff2">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3"/>
    <w:link w:val="afffffff4"/>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4">
    <w:name w:val="ГРАД Основной текст Знак Знак"/>
    <w:link w:val="afffffff3"/>
    <w:uiPriority w:val="99"/>
    <w:locked/>
    <w:rsid w:val="00332E17"/>
    <w:rPr>
      <w:rFonts w:ascii="Times New Roman" w:hAnsi="Times New Roman"/>
      <w:spacing w:val="4"/>
      <w:w w:val="109"/>
      <w:sz w:val="28"/>
    </w:rPr>
  </w:style>
  <w:style w:type="paragraph" w:customStyle="1" w:styleId="afffffff5">
    <w:name w:val="ГРАД Список маркированный"/>
    <w:basedOn w:val="affffa"/>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a"/>
    <w:uiPriority w:val="99"/>
    <w:rsid w:val="00332E17"/>
    <w:pPr>
      <w:numPr>
        <w:numId w:val="13"/>
      </w:numPr>
      <w:spacing w:before="120" w:after="60" w:line="240" w:lineRule="auto"/>
      <w:ind w:left="924" w:hanging="357"/>
      <w:contextualSpacing w:val="0"/>
    </w:pPr>
    <w:rPr>
      <w:w w:val="109"/>
    </w:rPr>
  </w:style>
  <w:style w:type="character" w:customStyle="1" w:styleId="afffffff6">
    <w:name w:val="Символ сноски"/>
    <w:uiPriority w:val="99"/>
    <w:rsid w:val="00332E17"/>
  </w:style>
  <w:style w:type="paragraph" w:customStyle="1" w:styleId="afffffff7">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8">
    <w:name w:val="раздел МНГП"/>
    <w:basedOn w:val="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9">
    <w:name w:val="Основной текст_"/>
    <w:link w:val="2fb"/>
    <w:uiPriority w:val="99"/>
    <w:locked/>
    <w:rsid w:val="00332E17"/>
    <w:rPr>
      <w:shd w:val="clear" w:color="auto" w:fill="FFFFFF"/>
    </w:rPr>
  </w:style>
  <w:style w:type="paragraph" w:customStyle="1" w:styleId="2fb">
    <w:name w:val="Основной текст2"/>
    <w:basedOn w:val="a3"/>
    <w:link w:val="afffffff9"/>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a">
    <w:name w:val="Оглавление_"/>
    <w:link w:val="afffffffb"/>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b">
    <w:name w:val="Оглавление"/>
    <w:basedOn w:val="a3"/>
    <w:link w:val="afffffffa"/>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3"/>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c">
    <w:name w:val="_абзац"/>
    <w:basedOn w:val="a3"/>
    <w:link w:val="afffffffd"/>
    <w:uiPriority w:val="99"/>
    <w:rsid w:val="00332E17"/>
    <w:pPr>
      <w:spacing w:after="0"/>
      <w:ind w:firstLine="709"/>
      <w:jc w:val="both"/>
    </w:pPr>
    <w:rPr>
      <w:rFonts w:ascii="Times New Roman" w:eastAsia="Calibri" w:hAnsi="Times New Roman"/>
      <w:sz w:val="24"/>
      <w:szCs w:val="20"/>
    </w:rPr>
  </w:style>
  <w:style w:type="character" w:customStyle="1" w:styleId="afffffffd">
    <w:name w:val="_абзац Знак"/>
    <w:link w:val="afffffffc"/>
    <w:uiPriority w:val="99"/>
    <w:locked/>
    <w:rsid w:val="00332E17"/>
    <w:rPr>
      <w:rFonts w:ascii="Times New Roman" w:hAnsi="Times New Roman"/>
      <w:sz w:val="24"/>
    </w:rPr>
  </w:style>
  <w:style w:type="character" w:customStyle="1" w:styleId="af1">
    <w:name w:val="Абзац списка Знак"/>
    <w:link w:val="af0"/>
    <w:uiPriority w:val="99"/>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4">
    <w:name w:val="Без интервала Знак"/>
    <w:link w:val="aff3"/>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2"/>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e">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
    <w:name w:val="table of figures"/>
    <w:basedOn w:val="a3"/>
    <w:next w:val="a3"/>
    <w:uiPriority w:val="99"/>
    <w:rsid w:val="00332E17"/>
    <w:pPr>
      <w:spacing w:after="0" w:line="240" w:lineRule="auto"/>
    </w:pPr>
    <w:rPr>
      <w:rFonts w:ascii="Times New Roman" w:hAnsi="Times New Roman"/>
      <w:sz w:val="24"/>
      <w:szCs w:val="24"/>
    </w:rPr>
  </w:style>
  <w:style w:type="paragraph" w:styleId="affffffff0">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1">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2">
    <w:name w:val="macro"/>
    <w:link w:val="affffffff3"/>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3">
    <w:name w:val="Текст макроса Знак"/>
    <w:link w:val="affffffff2"/>
    <w:uiPriority w:val="99"/>
    <w:locked/>
    <w:rsid w:val="00332E17"/>
    <w:rPr>
      <w:rFonts w:ascii="Courier New" w:hAnsi="Courier New" w:cs="Courier New"/>
      <w:lang w:val="ru-RU" w:eastAsia="ru-RU" w:bidi="ar-SA"/>
    </w:rPr>
  </w:style>
  <w:style w:type="paragraph" w:styleId="1f4">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4">
    <w:name w:val="index heading"/>
    <w:basedOn w:val="a3"/>
    <w:next w:val="1f4"/>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2">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5">
    <w:name w:val="Закладка"/>
    <w:basedOn w:val="1"/>
    <w:link w:val="affffffff6"/>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6">
    <w:name w:val="Закладка Знак"/>
    <w:link w:val="affffffff5"/>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7">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8">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9">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a">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5">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b">
    <w:name w:val="Знак Знак"/>
    <w:basedOn w:val="a3"/>
    <w:rsid w:val="003B6F00"/>
    <w:pPr>
      <w:spacing w:after="160" w:line="240" w:lineRule="exact"/>
    </w:pPr>
    <w:rPr>
      <w:rFonts w:ascii="Verdana" w:hAnsi="Verdana"/>
      <w:sz w:val="20"/>
      <w:szCs w:val="20"/>
      <w:lang w:val="en-US" w:eastAsia="en-US"/>
    </w:rPr>
  </w:style>
  <w:style w:type="numbering" w:customStyle="1" w:styleId="1f6">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c">
    <w:name w:val="Маркеры списка"/>
    <w:rsid w:val="00303253"/>
    <w:rPr>
      <w:rFonts w:ascii="OpenSymbol" w:eastAsia="OpenSymbol" w:hAnsi="OpenSymbol" w:cs="OpenSymbol"/>
    </w:rPr>
  </w:style>
  <w:style w:type="paragraph" w:customStyle="1" w:styleId="affffffffd">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3">
    <w:name w:val="1111111"/>
    <w:pPr>
      <w:numPr>
        <w:numId w:val="7"/>
      </w:numPr>
    </w:pPr>
  </w:style>
  <w:style w:type="numbering" w:customStyle="1" w:styleId="20">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pPr>
      <w:numPr>
        <w:numId w:val="8"/>
      </w:numPr>
    </w:pPr>
  </w:style>
  <w:style w:type="numbering" w:customStyle="1" w:styleId="60">
    <w:name w:val="1ai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581260527">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40683201">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37FC2-295C-4945-834D-EC1ADCEF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3240</TotalTime>
  <Pages>10</Pages>
  <Words>5487</Words>
  <Characters>31282</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Ribak</cp:lastModifiedBy>
  <cp:revision>202</cp:revision>
  <cp:lastPrinted>2018-03-15T07:26:00Z</cp:lastPrinted>
  <dcterms:created xsi:type="dcterms:W3CDTF">2014-08-08T06:50:00Z</dcterms:created>
  <dcterms:modified xsi:type="dcterms:W3CDTF">2020-12-23T10:34:00Z</dcterms:modified>
</cp:coreProperties>
</file>