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D4A2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D4A2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B519A7" w:rsidP="006C1BFA">
                  <w:pPr>
                    <w:spacing w:after="0"/>
                    <w:jc w:val="center"/>
                    <w:rPr>
                      <w:rFonts w:ascii="Georgia" w:hAnsi="Georgia"/>
                      <w:b/>
                    </w:rPr>
                  </w:pPr>
                  <w:r>
                    <w:rPr>
                      <w:rFonts w:ascii="Georgia" w:hAnsi="Georgia"/>
                      <w:b/>
                    </w:rPr>
                    <w:t>18</w:t>
                  </w:r>
                </w:p>
                <w:p w:rsidR="00882328" w:rsidRDefault="00EA3DA8" w:rsidP="006C1BFA">
                  <w:pPr>
                    <w:spacing w:after="0"/>
                    <w:jc w:val="center"/>
                    <w:rPr>
                      <w:rFonts w:ascii="Georgia" w:hAnsi="Georgia"/>
                      <w:b/>
                    </w:rPr>
                  </w:pPr>
                  <w:r>
                    <w:rPr>
                      <w:rFonts w:ascii="Georgia" w:hAnsi="Georgia"/>
                      <w:b/>
                    </w:rPr>
                    <w:t>февраля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519A7">
                    <w:rPr>
                      <w:rFonts w:ascii="Georgia" w:hAnsi="Georgia"/>
                      <w:b/>
                    </w:rPr>
                    <w:t>6</w:t>
                  </w:r>
                </w:p>
              </w:txbxContent>
            </v:textbox>
          </v:shape>
        </w:pict>
      </w:r>
    </w:p>
    <w:p w:rsidR="00B6013A" w:rsidRPr="008C3EBF" w:rsidRDefault="009D4A2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DD7D9A" w:rsidRPr="00B519A7" w:rsidRDefault="00B519A7" w:rsidP="00B519A7">
      <w:pPr>
        <w:tabs>
          <w:tab w:val="right" w:pos="9638"/>
        </w:tabs>
        <w:spacing w:after="0" w:line="240" w:lineRule="auto"/>
        <w:jc w:val="both"/>
        <w:rPr>
          <w:rFonts w:ascii="Times New Roman" w:hAnsi="Times New Roman"/>
          <w:b/>
          <w:sz w:val="20"/>
          <w:szCs w:val="20"/>
        </w:rPr>
      </w:pPr>
      <w:r w:rsidRPr="00B519A7">
        <w:rPr>
          <w:rFonts w:ascii="Times New Roman" w:hAnsi="Times New Roman"/>
          <w:b/>
          <w:sz w:val="20"/>
          <w:szCs w:val="20"/>
        </w:rPr>
        <w:t>РЕШЕНИЕ</w:t>
      </w:r>
      <w:r>
        <w:rPr>
          <w:rFonts w:ascii="Times New Roman" w:hAnsi="Times New Roman"/>
          <w:b/>
          <w:sz w:val="20"/>
          <w:szCs w:val="20"/>
        </w:rPr>
        <w:tab/>
        <w:t>2</w:t>
      </w:r>
    </w:p>
    <w:p w:rsidR="00B519A7" w:rsidRDefault="00B519A7" w:rsidP="00B519A7">
      <w:pPr>
        <w:tabs>
          <w:tab w:val="left" w:pos="9717"/>
        </w:tabs>
        <w:spacing w:after="0" w:line="240" w:lineRule="auto"/>
        <w:rPr>
          <w:rFonts w:ascii="Times New Roman" w:hAnsi="Times New Roman"/>
          <w:sz w:val="20"/>
          <w:szCs w:val="20"/>
        </w:rPr>
      </w:pPr>
      <w:r w:rsidRPr="00B519A7">
        <w:rPr>
          <w:rFonts w:ascii="Times New Roman" w:hAnsi="Times New Roman"/>
          <w:sz w:val="20"/>
          <w:szCs w:val="20"/>
        </w:rPr>
        <w:t>№ 87</w:t>
      </w:r>
      <w:r>
        <w:rPr>
          <w:rFonts w:ascii="Times New Roman" w:hAnsi="Times New Roman"/>
          <w:sz w:val="20"/>
          <w:szCs w:val="20"/>
        </w:rPr>
        <w:t xml:space="preserve"> от 17.02.2020г. «</w:t>
      </w:r>
      <w:r w:rsidRPr="00B519A7">
        <w:rPr>
          <w:rFonts w:ascii="Times New Roman" w:hAnsi="Times New Roman"/>
          <w:sz w:val="20"/>
          <w:szCs w:val="20"/>
        </w:rPr>
        <w:t xml:space="preserve">Об утверждении порядка </w:t>
      </w:r>
    </w:p>
    <w:p w:rsidR="00B519A7" w:rsidRPr="00B519A7" w:rsidRDefault="00B519A7" w:rsidP="00B519A7">
      <w:pPr>
        <w:tabs>
          <w:tab w:val="left" w:pos="9717"/>
        </w:tabs>
        <w:spacing w:after="0" w:line="240" w:lineRule="auto"/>
        <w:rPr>
          <w:rFonts w:ascii="Times New Roman" w:hAnsi="Times New Roman"/>
          <w:sz w:val="20"/>
          <w:szCs w:val="20"/>
        </w:rPr>
      </w:pPr>
      <w:r w:rsidRPr="00B519A7">
        <w:rPr>
          <w:rFonts w:ascii="Times New Roman" w:hAnsi="Times New Roman"/>
          <w:sz w:val="20"/>
          <w:szCs w:val="20"/>
        </w:rPr>
        <w:t xml:space="preserve">определения размера арендной платы </w:t>
      </w:r>
    </w:p>
    <w:p w:rsidR="00B519A7" w:rsidRPr="00B519A7" w:rsidRDefault="00B519A7" w:rsidP="00B519A7">
      <w:pPr>
        <w:tabs>
          <w:tab w:val="left" w:pos="9717"/>
        </w:tabs>
        <w:spacing w:after="0" w:line="240" w:lineRule="auto"/>
        <w:rPr>
          <w:rFonts w:ascii="Times New Roman" w:hAnsi="Times New Roman"/>
          <w:sz w:val="20"/>
          <w:szCs w:val="20"/>
        </w:rPr>
      </w:pPr>
      <w:r w:rsidRPr="00B519A7">
        <w:rPr>
          <w:rFonts w:ascii="Times New Roman" w:hAnsi="Times New Roman"/>
          <w:sz w:val="20"/>
          <w:szCs w:val="20"/>
        </w:rPr>
        <w:t>за пользование муниципальным имуществом</w:t>
      </w:r>
    </w:p>
    <w:p w:rsidR="00B519A7" w:rsidRDefault="00B519A7" w:rsidP="00B519A7">
      <w:pPr>
        <w:tabs>
          <w:tab w:val="left" w:pos="9717"/>
        </w:tabs>
        <w:spacing w:after="0" w:line="240" w:lineRule="auto"/>
        <w:rPr>
          <w:rFonts w:ascii="Times New Roman" w:hAnsi="Times New Roman"/>
          <w:sz w:val="20"/>
          <w:szCs w:val="20"/>
        </w:rPr>
      </w:pPr>
      <w:r w:rsidRPr="00B519A7">
        <w:rPr>
          <w:rFonts w:ascii="Times New Roman" w:hAnsi="Times New Roman"/>
          <w:sz w:val="20"/>
          <w:szCs w:val="20"/>
        </w:rPr>
        <w:t>(в ред. от 23.07.2015 №115)</w:t>
      </w:r>
      <w:r>
        <w:rPr>
          <w:rFonts w:ascii="Times New Roman" w:hAnsi="Times New Roman"/>
          <w:sz w:val="20"/>
          <w:szCs w:val="20"/>
        </w:rPr>
        <w:t>»</w:t>
      </w:r>
    </w:p>
    <w:p w:rsidR="00B519A7" w:rsidRPr="00B519A7" w:rsidRDefault="00B519A7" w:rsidP="00B519A7">
      <w:pPr>
        <w:rPr>
          <w:rFonts w:ascii="Times New Roman" w:hAnsi="Times New Roman"/>
          <w:sz w:val="20"/>
          <w:szCs w:val="20"/>
        </w:rPr>
      </w:pPr>
    </w:p>
    <w:p w:rsidR="00B519A7" w:rsidRPr="00B519A7" w:rsidRDefault="00B519A7" w:rsidP="001A53E2">
      <w:pPr>
        <w:tabs>
          <w:tab w:val="right" w:pos="9638"/>
        </w:tabs>
        <w:spacing w:after="0"/>
        <w:rPr>
          <w:rFonts w:ascii="Times New Roman" w:hAnsi="Times New Roman"/>
          <w:b/>
          <w:sz w:val="20"/>
          <w:szCs w:val="20"/>
        </w:rPr>
      </w:pPr>
      <w:r w:rsidRPr="00B519A7">
        <w:rPr>
          <w:rFonts w:ascii="Times New Roman" w:hAnsi="Times New Roman"/>
          <w:b/>
          <w:sz w:val="20"/>
          <w:szCs w:val="20"/>
        </w:rPr>
        <w:t>ПОСТАНОВЛЕНИЕ</w:t>
      </w:r>
      <w:r w:rsidR="001A53E2">
        <w:rPr>
          <w:rFonts w:ascii="Times New Roman" w:hAnsi="Times New Roman"/>
          <w:b/>
          <w:sz w:val="20"/>
          <w:szCs w:val="20"/>
        </w:rPr>
        <w:tab/>
        <w:t>7</w:t>
      </w:r>
    </w:p>
    <w:p w:rsidR="001A53E2" w:rsidRDefault="00B519A7" w:rsidP="00B519A7">
      <w:pPr>
        <w:spacing w:after="0"/>
        <w:rPr>
          <w:rFonts w:ascii="Times New Roman" w:hAnsi="Times New Roman"/>
          <w:sz w:val="20"/>
          <w:szCs w:val="20"/>
        </w:rPr>
      </w:pPr>
      <w:r>
        <w:rPr>
          <w:rFonts w:ascii="Times New Roman" w:hAnsi="Times New Roman"/>
          <w:sz w:val="20"/>
          <w:szCs w:val="20"/>
        </w:rPr>
        <w:t>№ 22-па от 18.02.2020г. «</w:t>
      </w:r>
      <w:r w:rsidRPr="00B519A7">
        <w:rPr>
          <w:rFonts w:ascii="Times New Roman" w:hAnsi="Times New Roman"/>
          <w:sz w:val="20"/>
          <w:szCs w:val="20"/>
        </w:rPr>
        <w:t xml:space="preserve">О внесении изменений </w:t>
      </w:r>
      <w:proofErr w:type="gramStart"/>
      <w:r w:rsidRPr="00B519A7">
        <w:rPr>
          <w:rFonts w:ascii="Times New Roman" w:hAnsi="Times New Roman"/>
          <w:sz w:val="20"/>
          <w:szCs w:val="20"/>
        </w:rPr>
        <w:t>в</w:t>
      </w:r>
      <w:proofErr w:type="gramEnd"/>
      <w:r w:rsidRPr="00B519A7">
        <w:rPr>
          <w:rFonts w:ascii="Times New Roman" w:hAnsi="Times New Roman"/>
          <w:sz w:val="20"/>
          <w:szCs w:val="20"/>
        </w:rPr>
        <w:t xml:space="preserve"> </w:t>
      </w:r>
    </w:p>
    <w:p w:rsidR="001A53E2" w:rsidRDefault="00B519A7" w:rsidP="00B519A7">
      <w:pPr>
        <w:spacing w:after="0"/>
        <w:rPr>
          <w:rFonts w:ascii="Times New Roman" w:hAnsi="Times New Roman"/>
          <w:sz w:val="20"/>
          <w:szCs w:val="20"/>
        </w:rPr>
      </w:pPr>
      <w:r w:rsidRPr="00B519A7">
        <w:rPr>
          <w:rFonts w:ascii="Times New Roman" w:hAnsi="Times New Roman"/>
          <w:sz w:val="20"/>
          <w:szCs w:val="20"/>
        </w:rPr>
        <w:t xml:space="preserve">постановление администрации сельского поселения </w:t>
      </w:r>
    </w:p>
    <w:p w:rsidR="001A53E2" w:rsidRDefault="00B519A7" w:rsidP="00B519A7">
      <w:pPr>
        <w:spacing w:after="0"/>
        <w:rPr>
          <w:rFonts w:ascii="Times New Roman" w:hAnsi="Times New Roman"/>
          <w:sz w:val="20"/>
          <w:szCs w:val="20"/>
        </w:rPr>
      </w:pPr>
      <w:proofErr w:type="gramStart"/>
      <w:r w:rsidRPr="00B519A7">
        <w:rPr>
          <w:rFonts w:ascii="Times New Roman" w:hAnsi="Times New Roman"/>
          <w:sz w:val="20"/>
          <w:szCs w:val="20"/>
        </w:rPr>
        <w:t>Сентябрьский</w:t>
      </w:r>
      <w:proofErr w:type="gramEnd"/>
      <w:r w:rsidRPr="00B519A7">
        <w:rPr>
          <w:rFonts w:ascii="Times New Roman" w:hAnsi="Times New Roman"/>
          <w:sz w:val="20"/>
          <w:szCs w:val="20"/>
        </w:rPr>
        <w:t xml:space="preserve"> «Об установлении стоимости услуг, </w:t>
      </w:r>
    </w:p>
    <w:p w:rsidR="001A53E2" w:rsidRDefault="00B519A7" w:rsidP="00B519A7">
      <w:pPr>
        <w:spacing w:after="0"/>
        <w:rPr>
          <w:rFonts w:ascii="Times New Roman" w:hAnsi="Times New Roman"/>
          <w:sz w:val="20"/>
          <w:szCs w:val="20"/>
        </w:rPr>
      </w:pPr>
      <w:proofErr w:type="gramStart"/>
      <w:r w:rsidRPr="00B519A7">
        <w:rPr>
          <w:rFonts w:ascii="Times New Roman" w:hAnsi="Times New Roman"/>
          <w:sz w:val="20"/>
          <w:szCs w:val="20"/>
        </w:rPr>
        <w:t>предоставляемых</w:t>
      </w:r>
      <w:proofErr w:type="gramEnd"/>
      <w:r w:rsidRPr="00B519A7">
        <w:rPr>
          <w:rFonts w:ascii="Times New Roman" w:hAnsi="Times New Roman"/>
          <w:sz w:val="20"/>
          <w:szCs w:val="20"/>
        </w:rPr>
        <w:t xml:space="preserve"> согласно гарантированному перечню </w:t>
      </w:r>
    </w:p>
    <w:p w:rsidR="00B519A7" w:rsidRPr="00B519A7" w:rsidRDefault="00B519A7" w:rsidP="00B519A7">
      <w:pPr>
        <w:spacing w:after="0"/>
        <w:rPr>
          <w:rFonts w:ascii="Times New Roman" w:hAnsi="Times New Roman"/>
          <w:sz w:val="20"/>
          <w:szCs w:val="20"/>
        </w:rPr>
      </w:pPr>
      <w:r w:rsidRPr="00B519A7">
        <w:rPr>
          <w:rFonts w:ascii="Times New Roman" w:hAnsi="Times New Roman"/>
          <w:sz w:val="20"/>
          <w:szCs w:val="20"/>
        </w:rPr>
        <w:t>услуг по погребению»</w:t>
      </w:r>
    </w:p>
    <w:p w:rsidR="00B519A7" w:rsidRPr="00B519A7" w:rsidRDefault="00B519A7" w:rsidP="00B519A7">
      <w:pPr>
        <w:rPr>
          <w:rFonts w:ascii="Times New Roman" w:hAnsi="Times New Roman"/>
          <w:sz w:val="20"/>
          <w:szCs w:val="20"/>
        </w:rPr>
      </w:pPr>
    </w:p>
    <w:p w:rsidR="00B519A7" w:rsidRPr="00B519A7" w:rsidRDefault="00B519A7" w:rsidP="00B519A7">
      <w:pPr>
        <w:rPr>
          <w:rFonts w:ascii="Times New Roman" w:hAnsi="Times New Roman"/>
          <w:sz w:val="20"/>
          <w:szCs w:val="20"/>
        </w:rPr>
      </w:pPr>
      <w:bookmarkStart w:id="0" w:name="_GoBack"/>
      <w:bookmarkEnd w:id="0"/>
    </w:p>
    <w:p w:rsidR="00B519A7" w:rsidRPr="00B519A7" w:rsidRDefault="00B519A7" w:rsidP="00B519A7">
      <w:pPr>
        <w:rPr>
          <w:rFonts w:ascii="Times New Roman" w:hAnsi="Times New Roman"/>
          <w:sz w:val="20"/>
          <w:szCs w:val="20"/>
        </w:rPr>
      </w:pPr>
    </w:p>
    <w:p w:rsidR="00B519A7" w:rsidRPr="00B519A7" w:rsidRDefault="00B519A7" w:rsidP="00B519A7">
      <w:pPr>
        <w:rPr>
          <w:rFonts w:ascii="Times New Roman" w:hAnsi="Times New Roman"/>
          <w:sz w:val="20"/>
          <w:szCs w:val="20"/>
        </w:rPr>
      </w:pPr>
    </w:p>
    <w:p w:rsidR="00B519A7" w:rsidRPr="00B519A7" w:rsidRDefault="00B519A7" w:rsidP="00B519A7">
      <w:pPr>
        <w:rPr>
          <w:rFonts w:ascii="Times New Roman" w:hAnsi="Times New Roman"/>
          <w:sz w:val="20"/>
          <w:szCs w:val="20"/>
        </w:rPr>
      </w:pPr>
    </w:p>
    <w:p w:rsidR="00B519A7" w:rsidRPr="00B519A7" w:rsidRDefault="00B519A7" w:rsidP="00B519A7">
      <w:pPr>
        <w:rPr>
          <w:rFonts w:ascii="Times New Roman" w:hAnsi="Times New Roman"/>
          <w:sz w:val="20"/>
          <w:szCs w:val="20"/>
        </w:rPr>
      </w:pPr>
    </w:p>
    <w:p w:rsidR="00B519A7" w:rsidRPr="00B519A7" w:rsidRDefault="00B519A7" w:rsidP="00B519A7">
      <w:pPr>
        <w:rPr>
          <w:rFonts w:ascii="Times New Roman" w:hAnsi="Times New Roman"/>
          <w:sz w:val="20"/>
          <w:szCs w:val="20"/>
        </w:rPr>
      </w:pPr>
    </w:p>
    <w:p w:rsidR="00B519A7" w:rsidRPr="00B519A7" w:rsidRDefault="00B519A7" w:rsidP="00B519A7">
      <w:pPr>
        <w:rPr>
          <w:rFonts w:ascii="Times New Roman" w:hAnsi="Times New Roman"/>
          <w:sz w:val="20"/>
          <w:szCs w:val="20"/>
        </w:rPr>
      </w:pPr>
    </w:p>
    <w:p w:rsidR="00B519A7" w:rsidRPr="00B519A7" w:rsidRDefault="00B519A7" w:rsidP="00B519A7">
      <w:pPr>
        <w:rPr>
          <w:rFonts w:ascii="Times New Roman" w:hAnsi="Times New Roman"/>
          <w:sz w:val="20"/>
          <w:szCs w:val="20"/>
        </w:rPr>
      </w:pPr>
    </w:p>
    <w:p w:rsidR="00B519A7" w:rsidRPr="00B519A7" w:rsidRDefault="00B519A7" w:rsidP="00B519A7">
      <w:pPr>
        <w:rPr>
          <w:rFonts w:ascii="Times New Roman" w:hAnsi="Times New Roman"/>
          <w:sz w:val="20"/>
          <w:szCs w:val="20"/>
        </w:rPr>
      </w:pPr>
    </w:p>
    <w:p w:rsidR="00B519A7" w:rsidRDefault="00B519A7" w:rsidP="00B519A7">
      <w:pPr>
        <w:rPr>
          <w:rFonts w:ascii="Times New Roman" w:hAnsi="Times New Roman"/>
          <w:sz w:val="20"/>
          <w:szCs w:val="20"/>
        </w:rPr>
      </w:pPr>
    </w:p>
    <w:p w:rsidR="00B519A7" w:rsidRPr="00B519A7" w:rsidRDefault="00B519A7" w:rsidP="00B519A7">
      <w:pPr>
        <w:rPr>
          <w:rFonts w:ascii="Times New Roman" w:hAnsi="Times New Roman"/>
          <w:sz w:val="20"/>
          <w:szCs w:val="20"/>
        </w:rPr>
      </w:pPr>
    </w:p>
    <w:p w:rsidR="00B519A7" w:rsidRDefault="00B519A7" w:rsidP="00B519A7">
      <w:pPr>
        <w:rPr>
          <w:rFonts w:ascii="Times New Roman" w:hAnsi="Times New Roman"/>
          <w:sz w:val="20"/>
          <w:szCs w:val="20"/>
        </w:rPr>
      </w:pPr>
    </w:p>
    <w:p w:rsidR="00B519A7" w:rsidRDefault="00B519A7" w:rsidP="00B519A7">
      <w:pPr>
        <w:rPr>
          <w:rFonts w:ascii="Times New Roman" w:hAnsi="Times New Roman"/>
          <w:sz w:val="20"/>
          <w:szCs w:val="20"/>
        </w:rPr>
      </w:pPr>
    </w:p>
    <w:p w:rsidR="00B519A7" w:rsidRPr="00B519A7" w:rsidRDefault="00B519A7" w:rsidP="00B519A7">
      <w:pPr>
        <w:tabs>
          <w:tab w:val="left" w:pos="9717"/>
        </w:tabs>
        <w:spacing w:after="0" w:line="240" w:lineRule="auto"/>
        <w:ind w:left="284"/>
        <w:jc w:val="both"/>
        <w:rPr>
          <w:rFonts w:ascii="Times New Roman" w:hAnsi="Times New Roman"/>
          <w:b/>
          <w:sz w:val="20"/>
          <w:szCs w:val="20"/>
        </w:rPr>
      </w:pPr>
      <w:r w:rsidRPr="00B519A7">
        <w:rPr>
          <w:rFonts w:ascii="Times New Roman" w:hAnsi="Times New Roman"/>
          <w:b/>
          <w:sz w:val="20"/>
          <w:szCs w:val="20"/>
        </w:rPr>
        <w:t>РЕШЕНИЕ</w:t>
      </w:r>
    </w:p>
    <w:p w:rsidR="00B519A7" w:rsidRPr="00B519A7" w:rsidRDefault="00B519A7" w:rsidP="00B519A7">
      <w:pPr>
        <w:tabs>
          <w:tab w:val="left" w:pos="9717"/>
        </w:tabs>
        <w:spacing w:after="0" w:line="240" w:lineRule="auto"/>
        <w:rPr>
          <w:rFonts w:ascii="Times New Roman" w:hAnsi="Times New Roman"/>
          <w:sz w:val="20"/>
          <w:szCs w:val="20"/>
        </w:rPr>
      </w:pPr>
      <w:r w:rsidRPr="00B519A7">
        <w:rPr>
          <w:rFonts w:ascii="Times New Roman" w:hAnsi="Times New Roman"/>
          <w:sz w:val="20"/>
          <w:szCs w:val="20"/>
        </w:rPr>
        <w:t>№ 87</w:t>
      </w:r>
      <w:r>
        <w:rPr>
          <w:rFonts w:ascii="Times New Roman" w:hAnsi="Times New Roman"/>
          <w:sz w:val="20"/>
          <w:szCs w:val="20"/>
        </w:rPr>
        <w:t xml:space="preserve"> от 17.02.2020г. «</w:t>
      </w:r>
      <w:r w:rsidRPr="00B519A7">
        <w:rPr>
          <w:rFonts w:ascii="Times New Roman" w:hAnsi="Times New Roman"/>
          <w:sz w:val="20"/>
          <w:szCs w:val="20"/>
        </w:rPr>
        <w:t xml:space="preserve">Об утверждении порядка определения размера арендной платы </w:t>
      </w:r>
    </w:p>
    <w:p w:rsidR="00B519A7" w:rsidRPr="00B519A7" w:rsidRDefault="00B519A7" w:rsidP="00B519A7">
      <w:pPr>
        <w:tabs>
          <w:tab w:val="left" w:pos="9717"/>
        </w:tabs>
        <w:spacing w:after="0" w:line="240" w:lineRule="auto"/>
        <w:rPr>
          <w:rFonts w:ascii="Times New Roman" w:hAnsi="Times New Roman"/>
          <w:sz w:val="20"/>
          <w:szCs w:val="20"/>
        </w:rPr>
      </w:pPr>
      <w:r w:rsidRPr="00B519A7">
        <w:rPr>
          <w:rFonts w:ascii="Times New Roman" w:hAnsi="Times New Roman"/>
          <w:sz w:val="20"/>
          <w:szCs w:val="20"/>
        </w:rPr>
        <w:t>за пользование муниципальным имуществом</w:t>
      </w:r>
    </w:p>
    <w:p w:rsidR="00B519A7" w:rsidRDefault="00B519A7" w:rsidP="00B519A7">
      <w:pPr>
        <w:tabs>
          <w:tab w:val="left" w:pos="9717"/>
        </w:tabs>
        <w:spacing w:after="0" w:line="240" w:lineRule="auto"/>
        <w:rPr>
          <w:rFonts w:ascii="Times New Roman" w:hAnsi="Times New Roman"/>
          <w:sz w:val="20"/>
          <w:szCs w:val="20"/>
        </w:rPr>
      </w:pPr>
      <w:r w:rsidRPr="00B519A7">
        <w:rPr>
          <w:rFonts w:ascii="Times New Roman" w:hAnsi="Times New Roman"/>
          <w:sz w:val="20"/>
          <w:szCs w:val="20"/>
        </w:rPr>
        <w:t>(в ред. от 23.07.2015 №115)</w:t>
      </w:r>
      <w:r>
        <w:rPr>
          <w:rFonts w:ascii="Times New Roman" w:hAnsi="Times New Roman"/>
          <w:sz w:val="20"/>
          <w:szCs w:val="20"/>
        </w:rPr>
        <w:t>»</w:t>
      </w:r>
    </w:p>
    <w:p w:rsidR="00B519A7" w:rsidRDefault="00B519A7" w:rsidP="00B519A7">
      <w:pPr>
        <w:tabs>
          <w:tab w:val="left" w:pos="9717"/>
        </w:tabs>
        <w:spacing w:after="0" w:line="240" w:lineRule="auto"/>
        <w:rPr>
          <w:rFonts w:ascii="Times New Roman" w:hAnsi="Times New Roman"/>
          <w:sz w:val="20"/>
          <w:szCs w:val="20"/>
        </w:rPr>
      </w:pPr>
    </w:p>
    <w:p w:rsidR="00B519A7" w:rsidRDefault="00B519A7" w:rsidP="00B519A7">
      <w:pPr>
        <w:tabs>
          <w:tab w:val="left" w:pos="9717"/>
        </w:tabs>
        <w:spacing w:after="0" w:line="240" w:lineRule="auto"/>
        <w:rPr>
          <w:rFonts w:ascii="Times New Roman" w:hAnsi="Times New Roman"/>
          <w:sz w:val="20"/>
          <w:szCs w:val="20"/>
        </w:rPr>
      </w:pPr>
    </w:p>
    <w:p w:rsidR="00B519A7" w:rsidRPr="00B519A7" w:rsidRDefault="00B519A7" w:rsidP="00B519A7">
      <w:pPr>
        <w:autoSpaceDE w:val="0"/>
        <w:autoSpaceDN w:val="0"/>
        <w:adjustRightInd w:val="0"/>
        <w:spacing w:before="108" w:after="108" w:line="240" w:lineRule="auto"/>
        <w:ind w:firstLine="708"/>
        <w:jc w:val="both"/>
        <w:outlineLvl w:val="0"/>
        <w:rPr>
          <w:rFonts w:ascii="Times New Roman" w:hAnsi="Times New Roman"/>
          <w:sz w:val="20"/>
          <w:szCs w:val="20"/>
        </w:rPr>
      </w:pPr>
      <w:proofErr w:type="gramStart"/>
      <w:r w:rsidRPr="00B519A7">
        <w:rPr>
          <w:rFonts w:ascii="Times New Roman" w:hAnsi="Times New Roman"/>
          <w:sz w:val="20"/>
          <w:szCs w:val="20"/>
        </w:rPr>
        <w:t>В соответствии с Гражданским кодексом Российской Федерации,</w:t>
      </w:r>
      <w:r w:rsidRPr="00B519A7">
        <w:rPr>
          <w:rFonts w:ascii="Times New Roman" w:hAnsi="Times New Roman"/>
          <w:color w:val="FF0000"/>
          <w:sz w:val="20"/>
          <w:szCs w:val="20"/>
        </w:rPr>
        <w:t xml:space="preserve"> </w:t>
      </w:r>
      <w:r w:rsidRPr="00B519A7">
        <w:rPr>
          <w:rFonts w:ascii="Times New Roman" w:hAnsi="Times New Roman"/>
          <w:sz w:val="20"/>
          <w:szCs w:val="20"/>
        </w:rPr>
        <w:t>со статьей 62 Бюджетного кодекса Российской Федерации, статьей 51 Федерального закона от 06.10.2003 № 131-ФЗ «Об общих принципах организации местного самоуправления в Российской Федерации», пунктом 4 приложения 1 к Положения о</w:t>
      </w:r>
      <w:r w:rsidRPr="00B519A7">
        <w:rPr>
          <w:rFonts w:ascii="Times New Roman" w:hAnsi="Times New Roman"/>
          <w:bCs/>
          <w:sz w:val="20"/>
          <w:szCs w:val="20"/>
        </w:rPr>
        <w:t xml:space="preserve"> порядке управления и распоряжения муниципальной собственностью  муниципального образования </w:t>
      </w:r>
      <w:r w:rsidRPr="00B519A7">
        <w:rPr>
          <w:rFonts w:ascii="Times New Roman" w:hAnsi="Times New Roman"/>
          <w:sz w:val="20"/>
          <w:szCs w:val="20"/>
        </w:rPr>
        <w:t>сельское поселение Сентябрьский, утвержденного решением Совета депутатов сельского поселение Сентябрьский от 17.05.2012       № 210, Уставом сельского</w:t>
      </w:r>
      <w:proofErr w:type="gramEnd"/>
      <w:r w:rsidRPr="00B519A7">
        <w:rPr>
          <w:rFonts w:ascii="Times New Roman" w:hAnsi="Times New Roman"/>
          <w:sz w:val="20"/>
          <w:szCs w:val="20"/>
        </w:rPr>
        <w:t xml:space="preserve"> поселения Сентябрьский и в целях повышения эффективности использования муниципального имущества, сохранения и увеличения поступлений от арендной платы в бюджет поселения, Совет депутатов сельского поселение Сентябрьский </w:t>
      </w:r>
      <w:proofErr w:type="gramStart"/>
      <w:r w:rsidRPr="00B519A7">
        <w:rPr>
          <w:rFonts w:ascii="Times New Roman" w:hAnsi="Times New Roman"/>
          <w:sz w:val="20"/>
          <w:szCs w:val="20"/>
        </w:rPr>
        <w:t>р</w:t>
      </w:r>
      <w:proofErr w:type="gramEnd"/>
      <w:r w:rsidRPr="00B519A7">
        <w:rPr>
          <w:rFonts w:ascii="Times New Roman" w:hAnsi="Times New Roman"/>
          <w:sz w:val="20"/>
          <w:szCs w:val="20"/>
        </w:rPr>
        <w:t xml:space="preserve"> е ш и л:</w:t>
      </w:r>
    </w:p>
    <w:p w:rsidR="00B519A7" w:rsidRPr="00B519A7" w:rsidRDefault="00B519A7" w:rsidP="00B519A7">
      <w:pPr>
        <w:spacing w:after="0" w:line="240" w:lineRule="auto"/>
        <w:jc w:val="both"/>
        <w:rPr>
          <w:rFonts w:ascii="Times New Roman" w:hAnsi="Times New Roman"/>
          <w:b/>
          <w:sz w:val="20"/>
          <w:szCs w:val="20"/>
        </w:rPr>
      </w:pPr>
    </w:p>
    <w:p w:rsidR="00B519A7" w:rsidRPr="00B519A7" w:rsidRDefault="00B519A7" w:rsidP="00B519A7">
      <w:pPr>
        <w:numPr>
          <w:ilvl w:val="0"/>
          <w:numId w:val="38"/>
        </w:numPr>
        <w:tabs>
          <w:tab w:val="left" w:pos="1276"/>
          <w:tab w:val="left" w:pos="1418"/>
        </w:tabs>
        <w:spacing w:after="0" w:line="240" w:lineRule="auto"/>
        <w:ind w:left="0" w:firstLine="709"/>
        <w:jc w:val="both"/>
        <w:rPr>
          <w:rFonts w:ascii="Times New Roman" w:hAnsi="Times New Roman"/>
          <w:sz w:val="20"/>
          <w:szCs w:val="20"/>
        </w:rPr>
      </w:pPr>
      <w:r w:rsidRPr="00B519A7">
        <w:rPr>
          <w:rFonts w:ascii="Times New Roman" w:hAnsi="Times New Roman"/>
          <w:sz w:val="20"/>
          <w:szCs w:val="20"/>
        </w:rPr>
        <w:t>Утвердить:</w:t>
      </w:r>
    </w:p>
    <w:p w:rsidR="00B519A7" w:rsidRPr="00B519A7" w:rsidRDefault="00B519A7" w:rsidP="00B519A7">
      <w:pPr>
        <w:numPr>
          <w:ilvl w:val="1"/>
          <w:numId w:val="38"/>
        </w:numPr>
        <w:tabs>
          <w:tab w:val="left" w:pos="1276"/>
          <w:tab w:val="left" w:pos="1418"/>
        </w:tabs>
        <w:spacing w:after="0" w:line="240" w:lineRule="auto"/>
        <w:ind w:left="0" w:firstLine="709"/>
        <w:jc w:val="both"/>
        <w:rPr>
          <w:rFonts w:ascii="Times New Roman" w:hAnsi="Times New Roman"/>
          <w:sz w:val="20"/>
          <w:szCs w:val="20"/>
        </w:rPr>
      </w:pPr>
      <w:r w:rsidRPr="00B519A7">
        <w:rPr>
          <w:rFonts w:ascii="Times New Roman" w:hAnsi="Times New Roman"/>
          <w:sz w:val="20"/>
          <w:szCs w:val="20"/>
        </w:rPr>
        <w:t xml:space="preserve">Методику расчета арендной платы за пользование нежилыми помещениями, находящимися в муниципальной собственности сельского поселение </w:t>
      </w:r>
      <w:proofErr w:type="gramStart"/>
      <w:r w:rsidRPr="00B519A7">
        <w:rPr>
          <w:rFonts w:ascii="Times New Roman" w:hAnsi="Times New Roman"/>
          <w:sz w:val="20"/>
          <w:szCs w:val="20"/>
        </w:rPr>
        <w:t>Сентябрьский</w:t>
      </w:r>
      <w:proofErr w:type="gramEnd"/>
      <w:r w:rsidRPr="00B519A7">
        <w:rPr>
          <w:rFonts w:ascii="Times New Roman" w:hAnsi="Times New Roman"/>
          <w:sz w:val="20"/>
          <w:szCs w:val="20"/>
        </w:rPr>
        <w:t>, согласно приложению 1 к настоящему решению.</w:t>
      </w:r>
    </w:p>
    <w:p w:rsidR="00B519A7" w:rsidRPr="00B519A7" w:rsidRDefault="00B519A7" w:rsidP="00B519A7">
      <w:pPr>
        <w:numPr>
          <w:ilvl w:val="1"/>
          <w:numId w:val="38"/>
        </w:numPr>
        <w:tabs>
          <w:tab w:val="left" w:pos="1276"/>
          <w:tab w:val="left" w:pos="1418"/>
        </w:tabs>
        <w:spacing w:after="0" w:line="240" w:lineRule="auto"/>
        <w:ind w:left="0" w:firstLine="709"/>
        <w:jc w:val="both"/>
        <w:rPr>
          <w:rFonts w:ascii="Times New Roman" w:hAnsi="Times New Roman"/>
          <w:sz w:val="20"/>
          <w:szCs w:val="20"/>
        </w:rPr>
      </w:pPr>
      <w:r w:rsidRPr="00B519A7">
        <w:rPr>
          <w:rFonts w:ascii="Times New Roman" w:hAnsi="Times New Roman"/>
          <w:sz w:val="20"/>
          <w:szCs w:val="20"/>
        </w:rPr>
        <w:t xml:space="preserve">Методику расчета арендной платы за пользование движимым имуществом, находящимся в муниципальной собственности сельского поселение </w:t>
      </w:r>
      <w:proofErr w:type="gramStart"/>
      <w:r w:rsidRPr="00B519A7">
        <w:rPr>
          <w:rFonts w:ascii="Times New Roman" w:hAnsi="Times New Roman"/>
          <w:sz w:val="20"/>
          <w:szCs w:val="20"/>
        </w:rPr>
        <w:t>Сентябрьский</w:t>
      </w:r>
      <w:proofErr w:type="gramEnd"/>
      <w:r w:rsidRPr="00B519A7">
        <w:rPr>
          <w:rFonts w:ascii="Times New Roman" w:hAnsi="Times New Roman"/>
          <w:sz w:val="20"/>
          <w:szCs w:val="20"/>
        </w:rPr>
        <w:t>, согласно приложению 2 к настоящему решению.</w:t>
      </w:r>
    </w:p>
    <w:p w:rsidR="00B519A7" w:rsidRPr="00B519A7" w:rsidRDefault="00B519A7" w:rsidP="00B519A7">
      <w:pPr>
        <w:numPr>
          <w:ilvl w:val="1"/>
          <w:numId w:val="38"/>
        </w:numPr>
        <w:tabs>
          <w:tab w:val="left" w:pos="1276"/>
          <w:tab w:val="left" w:pos="1418"/>
        </w:tabs>
        <w:spacing w:after="0" w:line="240" w:lineRule="auto"/>
        <w:ind w:left="0" w:firstLine="709"/>
        <w:jc w:val="both"/>
        <w:rPr>
          <w:rFonts w:ascii="Times New Roman" w:hAnsi="Times New Roman"/>
          <w:sz w:val="20"/>
          <w:szCs w:val="20"/>
        </w:rPr>
      </w:pPr>
      <w:r w:rsidRPr="00B519A7">
        <w:rPr>
          <w:rFonts w:ascii="Times New Roman" w:hAnsi="Times New Roman"/>
          <w:sz w:val="20"/>
          <w:szCs w:val="20"/>
        </w:rPr>
        <w:t>Порядок определения годовой арендной платы за пользование объектами, за исключением нежилых помещений и движимого имущества, находящимися в муниципальной собственности администрации сельского поселения Сентябрьский, согласно приложению 3 к настоящему решению.</w:t>
      </w:r>
    </w:p>
    <w:p w:rsidR="00B519A7" w:rsidRPr="00B519A7" w:rsidRDefault="00B519A7" w:rsidP="00B519A7">
      <w:pPr>
        <w:numPr>
          <w:ilvl w:val="0"/>
          <w:numId w:val="38"/>
        </w:numPr>
        <w:tabs>
          <w:tab w:val="left" w:pos="1276"/>
        </w:tabs>
        <w:spacing w:after="0" w:line="240" w:lineRule="auto"/>
        <w:ind w:left="0" w:firstLine="709"/>
        <w:jc w:val="both"/>
        <w:rPr>
          <w:rFonts w:ascii="Times New Roman" w:hAnsi="Times New Roman"/>
          <w:sz w:val="20"/>
          <w:szCs w:val="20"/>
        </w:rPr>
      </w:pPr>
      <w:r w:rsidRPr="00B519A7">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519A7" w:rsidRPr="00B519A7" w:rsidRDefault="00B519A7" w:rsidP="00B519A7">
      <w:pPr>
        <w:numPr>
          <w:ilvl w:val="0"/>
          <w:numId w:val="38"/>
        </w:numPr>
        <w:tabs>
          <w:tab w:val="left" w:pos="1276"/>
        </w:tabs>
        <w:suppressAutoHyphens/>
        <w:spacing w:after="0" w:line="200" w:lineRule="atLeast"/>
        <w:ind w:left="0" w:firstLine="709"/>
        <w:jc w:val="both"/>
        <w:rPr>
          <w:rFonts w:ascii="Times New Roman" w:hAnsi="Times New Roman"/>
          <w:sz w:val="20"/>
          <w:szCs w:val="20"/>
          <w:lang w:eastAsia="ar-SA"/>
        </w:rPr>
      </w:pPr>
      <w:r w:rsidRPr="00B519A7">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B519A7" w:rsidRPr="00B519A7" w:rsidRDefault="00B519A7" w:rsidP="00B519A7">
      <w:pPr>
        <w:tabs>
          <w:tab w:val="left" w:pos="1276"/>
        </w:tabs>
        <w:spacing w:after="0" w:line="240" w:lineRule="auto"/>
        <w:ind w:firstLine="709"/>
        <w:jc w:val="both"/>
        <w:rPr>
          <w:rFonts w:ascii="Times New Roman" w:hAnsi="Times New Roman"/>
          <w:b/>
          <w:sz w:val="20"/>
          <w:szCs w:val="20"/>
        </w:rPr>
      </w:pPr>
    </w:p>
    <w:p w:rsidR="00B519A7" w:rsidRPr="00B519A7" w:rsidRDefault="00B519A7" w:rsidP="00B519A7">
      <w:pPr>
        <w:tabs>
          <w:tab w:val="left" w:pos="1276"/>
        </w:tabs>
        <w:spacing w:after="0" w:line="240" w:lineRule="auto"/>
        <w:ind w:firstLine="709"/>
        <w:jc w:val="both"/>
        <w:rPr>
          <w:rFonts w:ascii="Times New Roman" w:hAnsi="Times New Roman"/>
          <w:b/>
          <w:sz w:val="20"/>
          <w:szCs w:val="20"/>
        </w:rPr>
      </w:pPr>
    </w:p>
    <w:p w:rsidR="00B519A7" w:rsidRPr="00B519A7" w:rsidRDefault="00B519A7" w:rsidP="00B519A7">
      <w:pPr>
        <w:tabs>
          <w:tab w:val="left" w:pos="1276"/>
        </w:tabs>
        <w:spacing w:after="0" w:line="240" w:lineRule="auto"/>
        <w:ind w:firstLine="709"/>
        <w:jc w:val="both"/>
        <w:rPr>
          <w:rFonts w:ascii="Times New Roman" w:hAnsi="Times New Roman"/>
          <w:b/>
          <w:sz w:val="20"/>
          <w:szCs w:val="20"/>
        </w:rPr>
      </w:pPr>
    </w:p>
    <w:p w:rsidR="00B519A7" w:rsidRPr="00B519A7" w:rsidRDefault="00B519A7" w:rsidP="00B519A7">
      <w:pPr>
        <w:spacing w:after="0" w:line="240" w:lineRule="auto"/>
        <w:outlineLvl w:val="0"/>
        <w:rPr>
          <w:rFonts w:ascii="Times New Roman" w:hAnsi="Times New Roman"/>
          <w:sz w:val="20"/>
          <w:szCs w:val="20"/>
        </w:rPr>
      </w:pPr>
      <w:r w:rsidRPr="00B519A7">
        <w:rPr>
          <w:rFonts w:ascii="Times New Roman" w:hAnsi="Times New Roman"/>
          <w:sz w:val="20"/>
          <w:szCs w:val="20"/>
        </w:rPr>
        <w:t xml:space="preserve">               Глава поселения                                                           </w:t>
      </w:r>
      <w:proofErr w:type="spellStart"/>
      <w:r w:rsidRPr="00B519A7">
        <w:rPr>
          <w:rFonts w:ascii="Times New Roman" w:hAnsi="Times New Roman"/>
          <w:sz w:val="20"/>
          <w:szCs w:val="20"/>
        </w:rPr>
        <w:t>А.В.Светлаков</w:t>
      </w:r>
      <w:proofErr w:type="spellEnd"/>
    </w:p>
    <w:p w:rsidR="00B519A7" w:rsidRPr="00B519A7" w:rsidRDefault="00B519A7" w:rsidP="00B519A7">
      <w:pPr>
        <w:tabs>
          <w:tab w:val="left" w:pos="4678"/>
        </w:tabs>
        <w:spacing w:after="0" w:line="240" w:lineRule="auto"/>
        <w:ind w:firstLine="4962"/>
        <w:rPr>
          <w:rFonts w:ascii="Times New Roman" w:hAnsi="Times New Roman"/>
          <w:sz w:val="20"/>
          <w:szCs w:val="20"/>
        </w:rPr>
      </w:pPr>
    </w:p>
    <w:p w:rsidR="00B519A7" w:rsidRPr="00B519A7" w:rsidRDefault="00B519A7" w:rsidP="00B519A7">
      <w:pPr>
        <w:tabs>
          <w:tab w:val="left" w:pos="4678"/>
        </w:tabs>
        <w:spacing w:after="0" w:line="240" w:lineRule="auto"/>
        <w:rPr>
          <w:rFonts w:ascii="Times New Roman" w:hAnsi="Times New Roman"/>
          <w:sz w:val="20"/>
          <w:szCs w:val="20"/>
        </w:rPr>
      </w:pPr>
    </w:p>
    <w:p w:rsidR="00B519A7" w:rsidRPr="00B519A7" w:rsidRDefault="00B519A7" w:rsidP="00B519A7">
      <w:pPr>
        <w:tabs>
          <w:tab w:val="left" w:pos="4678"/>
        </w:tabs>
        <w:spacing w:after="0" w:line="240" w:lineRule="auto"/>
        <w:ind w:firstLine="4962"/>
        <w:rPr>
          <w:rFonts w:ascii="Times New Roman" w:hAnsi="Times New Roman"/>
          <w:sz w:val="20"/>
          <w:szCs w:val="20"/>
        </w:rPr>
      </w:pPr>
    </w:p>
    <w:p w:rsidR="00B519A7" w:rsidRPr="00B519A7" w:rsidRDefault="00B519A7" w:rsidP="00B519A7">
      <w:pPr>
        <w:tabs>
          <w:tab w:val="left" w:pos="4678"/>
        </w:tabs>
        <w:spacing w:after="0" w:line="240" w:lineRule="auto"/>
        <w:ind w:firstLine="4962"/>
        <w:rPr>
          <w:rFonts w:ascii="Times New Roman" w:hAnsi="Times New Roman"/>
          <w:sz w:val="20"/>
          <w:szCs w:val="20"/>
        </w:rPr>
      </w:pPr>
      <w:r w:rsidRPr="00B519A7">
        <w:rPr>
          <w:rFonts w:ascii="Times New Roman" w:hAnsi="Times New Roman"/>
          <w:sz w:val="20"/>
          <w:szCs w:val="20"/>
        </w:rPr>
        <w:t xml:space="preserve">       Приложение 1</w:t>
      </w:r>
    </w:p>
    <w:p w:rsidR="00B519A7" w:rsidRPr="00B519A7" w:rsidRDefault="00B519A7" w:rsidP="00B519A7">
      <w:pPr>
        <w:tabs>
          <w:tab w:val="left" w:pos="4678"/>
        </w:tabs>
        <w:spacing w:after="0" w:line="240" w:lineRule="auto"/>
        <w:ind w:firstLine="4962"/>
        <w:rPr>
          <w:rFonts w:ascii="Times New Roman" w:hAnsi="Times New Roman"/>
          <w:sz w:val="20"/>
          <w:szCs w:val="20"/>
        </w:rPr>
      </w:pPr>
      <w:r w:rsidRPr="00B519A7">
        <w:rPr>
          <w:rFonts w:ascii="Times New Roman" w:hAnsi="Times New Roman"/>
          <w:sz w:val="20"/>
          <w:szCs w:val="20"/>
        </w:rPr>
        <w:t xml:space="preserve">       к решению Совета депутатов </w:t>
      </w:r>
    </w:p>
    <w:p w:rsidR="00B519A7" w:rsidRPr="00B519A7" w:rsidRDefault="00B519A7" w:rsidP="00B519A7">
      <w:pPr>
        <w:tabs>
          <w:tab w:val="left" w:pos="4678"/>
        </w:tabs>
        <w:spacing w:after="0" w:line="240" w:lineRule="auto"/>
        <w:ind w:firstLine="4962"/>
        <w:rPr>
          <w:rFonts w:ascii="Times New Roman" w:hAnsi="Times New Roman"/>
          <w:sz w:val="20"/>
          <w:szCs w:val="20"/>
        </w:rPr>
      </w:pPr>
      <w:r w:rsidRPr="00B519A7">
        <w:rPr>
          <w:rFonts w:ascii="Times New Roman" w:hAnsi="Times New Roman"/>
          <w:sz w:val="20"/>
          <w:szCs w:val="20"/>
        </w:rPr>
        <w:t xml:space="preserve">       сельского поселения </w:t>
      </w:r>
      <w:proofErr w:type="gramStart"/>
      <w:r w:rsidRPr="00B519A7">
        <w:rPr>
          <w:rFonts w:ascii="Times New Roman" w:hAnsi="Times New Roman"/>
          <w:sz w:val="20"/>
          <w:szCs w:val="20"/>
        </w:rPr>
        <w:t>Сентябрьский</w:t>
      </w:r>
      <w:proofErr w:type="gramEnd"/>
      <w:r w:rsidRPr="00B519A7">
        <w:rPr>
          <w:rFonts w:ascii="Times New Roman" w:hAnsi="Times New Roman"/>
          <w:sz w:val="20"/>
          <w:szCs w:val="20"/>
        </w:rPr>
        <w:t xml:space="preserve"> </w:t>
      </w:r>
    </w:p>
    <w:p w:rsidR="00B519A7" w:rsidRPr="00B519A7" w:rsidRDefault="00B519A7" w:rsidP="00B519A7">
      <w:pPr>
        <w:tabs>
          <w:tab w:val="left" w:pos="4678"/>
        </w:tabs>
        <w:spacing w:after="0" w:line="240" w:lineRule="auto"/>
        <w:ind w:firstLine="4962"/>
        <w:rPr>
          <w:rFonts w:ascii="Times New Roman" w:hAnsi="Times New Roman"/>
          <w:sz w:val="20"/>
          <w:szCs w:val="20"/>
        </w:rPr>
      </w:pPr>
      <w:r w:rsidRPr="00B519A7">
        <w:rPr>
          <w:rFonts w:ascii="Times New Roman" w:hAnsi="Times New Roman"/>
          <w:sz w:val="20"/>
          <w:szCs w:val="20"/>
        </w:rPr>
        <w:t xml:space="preserve">       от 17.02.2020 №87</w:t>
      </w:r>
    </w:p>
    <w:p w:rsidR="00B519A7" w:rsidRPr="00B519A7" w:rsidRDefault="00B519A7" w:rsidP="00B519A7">
      <w:pPr>
        <w:autoSpaceDE w:val="0"/>
        <w:autoSpaceDN w:val="0"/>
        <w:adjustRightInd w:val="0"/>
        <w:spacing w:after="0" w:line="240" w:lineRule="auto"/>
        <w:rPr>
          <w:rFonts w:ascii="Times New Roman" w:hAnsi="Times New Roman"/>
          <w:b/>
          <w:bCs/>
          <w:sz w:val="20"/>
          <w:szCs w:val="20"/>
        </w:rPr>
      </w:pPr>
    </w:p>
    <w:p w:rsidR="00B519A7" w:rsidRPr="00B519A7" w:rsidRDefault="00B519A7" w:rsidP="00B519A7">
      <w:pPr>
        <w:spacing w:after="0" w:line="240" w:lineRule="auto"/>
        <w:jc w:val="center"/>
        <w:outlineLvl w:val="0"/>
        <w:rPr>
          <w:rFonts w:ascii="Times New Roman" w:hAnsi="Times New Roman"/>
          <w:b/>
          <w:sz w:val="20"/>
          <w:szCs w:val="20"/>
        </w:rPr>
      </w:pPr>
    </w:p>
    <w:p w:rsidR="00B519A7" w:rsidRPr="00B519A7" w:rsidRDefault="00B519A7" w:rsidP="00B519A7">
      <w:pPr>
        <w:autoSpaceDE w:val="0"/>
        <w:autoSpaceDN w:val="0"/>
        <w:adjustRightInd w:val="0"/>
        <w:spacing w:after="0" w:line="240" w:lineRule="auto"/>
        <w:jc w:val="center"/>
        <w:rPr>
          <w:rFonts w:ascii="Times New Roman" w:hAnsi="Times New Roman"/>
          <w:b/>
          <w:bCs/>
          <w:sz w:val="20"/>
          <w:szCs w:val="20"/>
        </w:rPr>
      </w:pPr>
      <w:r w:rsidRPr="00B519A7">
        <w:rPr>
          <w:rFonts w:ascii="Times New Roman" w:hAnsi="Times New Roman"/>
          <w:b/>
          <w:bCs/>
          <w:sz w:val="20"/>
          <w:szCs w:val="20"/>
        </w:rPr>
        <w:t xml:space="preserve">Методика </w:t>
      </w:r>
    </w:p>
    <w:p w:rsidR="00B519A7" w:rsidRPr="00B519A7" w:rsidRDefault="00B519A7" w:rsidP="00B519A7">
      <w:pPr>
        <w:autoSpaceDE w:val="0"/>
        <w:autoSpaceDN w:val="0"/>
        <w:adjustRightInd w:val="0"/>
        <w:spacing w:after="0" w:line="240" w:lineRule="auto"/>
        <w:jc w:val="center"/>
        <w:rPr>
          <w:rFonts w:ascii="Times New Roman" w:hAnsi="Times New Roman"/>
          <w:b/>
          <w:bCs/>
          <w:sz w:val="20"/>
          <w:szCs w:val="20"/>
        </w:rPr>
      </w:pPr>
      <w:r w:rsidRPr="00B519A7">
        <w:rPr>
          <w:rFonts w:ascii="Times New Roman" w:hAnsi="Times New Roman"/>
          <w:b/>
          <w:bCs/>
          <w:sz w:val="20"/>
          <w:szCs w:val="20"/>
        </w:rPr>
        <w:t xml:space="preserve">расчета арендной платы за пользование нежилыми помещениями, </w:t>
      </w:r>
    </w:p>
    <w:p w:rsidR="00B519A7" w:rsidRPr="00B519A7" w:rsidRDefault="00B519A7" w:rsidP="00B519A7">
      <w:pPr>
        <w:autoSpaceDE w:val="0"/>
        <w:autoSpaceDN w:val="0"/>
        <w:adjustRightInd w:val="0"/>
        <w:spacing w:after="0" w:line="240" w:lineRule="auto"/>
        <w:jc w:val="center"/>
        <w:rPr>
          <w:rFonts w:ascii="Times New Roman" w:hAnsi="Times New Roman"/>
          <w:b/>
          <w:bCs/>
          <w:sz w:val="20"/>
          <w:szCs w:val="20"/>
        </w:rPr>
      </w:pPr>
      <w:proofErr w:type="gramStart"/>
      <w:r w:rsidRPr="00B519A7">
        <w:rPr>
          <w:rFonts w:ascii="Times New Roman" w:hAnsi="Times New Roman"/>
          <w:b/>
          <w:bCs/>
          <w:sz w:val="20"/>
          <w:szCs w:val="20"/>
        </w:rPr>
        <w:t>находящимися</w:t>
      </w:r>
      <w:proofErr w:type="gramEnd"/>
      <w:r w:rsidRPr="00B519A7">
        <w:rPr>
          <w:rFonts w:ascii="Times New Roman" w:hAnsi="Times New Roman"/>
          <w:b/>
          <w:bCs/>
          <w:sz w:val="20"/>
          <w:szCs w:val="20"/>
        </w:rPr>
        <w:t xml:space="preserve"> в муниципальной собственности сельского поселения Сентябрьский </w:t>
      </w:r>
    </w:p>
    <w:p w:rsidR="00B519A7" w:rsidRPr="00B519A7" w:rsidRDefault="00B519A7" w:rsidP="00B519A7">
      <w:pPr>
        <w:autoSpaceDE w:val="0"/>
        <w:autoSpaceDN w:val="0"/>
        <w:adjustRightInd w:val="0"/>
        <w:spacing w:after="0" w:line="240" w:lineRule="auto"/>
        <w:rPr>
          <w:rFonts w:ascii="Times New Roman" w:hAnsi="Times New Roman"/>
          <w:sz w:val="20"/>
          <w:szCs w:val="20"/>
        </w:rPr>
      </w:pPr>
    </w:p>
    <w:p w:rsidR="00B519A7" w:rsidRPr="00B519A7" w:rsidRDefault="00B519A7" w:rsidP="00B519A7">
      <w:pPr>
        <w:autoSpaceDE w:val="0"/>
        <w:autoSpaceDN w:val="0"/>
        <w:adjustRightInd w:val="0"/>
        <w:spacing w:after="0" w:line="240" w:lineRule="auto"/>
        <w:ind w:firstLine="567"/>
        <w:jc w:val="both"/>
        <w:rPr>
          <w:rFonts w:ascii="Times New Roman" w:hAnsi="Times New Roman"/>
          <w:sz w:val="20"/>
          <w:szCs w:val="20"/>
        </w:rPr>
      </w:pPr>
      <w:r w:rsidRPr="00B519A7">
        <w:rPr>
          <w:rFonts w:ascii="Times New Roman" w:hAnsi="Times New Roman"/>
          <w:sz w:val="20"/>
          <w:szCs w:val="20"/>
        </w:rPr>
        <w:t>1. Расчет стоимости годовой арендной платы за пользование нежилыми помещениями, находящимися в муниципальной собственности, производится следующим образом:</w:t>
      </w:r>
    </w:p>
    <w:p w:rsidR="00B519A7" w:rsidRPr="00B519A7" w:rsidRDefault="00B519A7" w:rsidP="00B519A7">
      <w:pPr>
        <w:autoSpaceDE w:val="0"/>
        <w:autoSpaceDN w:val="0"/>
        <w:adjustRightInd w:val="0"/>
        <w:spacing w:after="0" w:line="240" w:lineRule="auto"/>
        <w:ind w:firstLine="567"/>
        <w:jc w:val="both"/>
        <w:rPr>
          <w:rFonts w:ascii="Times New Roman" w:hAnsi="Times New Roman"/>
          <w:sz w:val="20"/>
          <w:szCs w:val="20"/>
        </w:rPr>
      </w:pPr>
    </w:p>
    <w:p w:rsidR="00B519A7" w:rsidRPr="00B519A7" w:rsidRDefault="00B519A7" w:rsidP="00B519A7">
      <w:pPr>
        <w:autoSpaceDE w:val="0"/>
        <w:autoSpaceDN w:val="0"/>
        <w:adjustRightInd w:val="0"/>
        <w:spacing w:after="0" w:line="240" w:lineRule="auto"/>
        <w:ind w:firstLine="540"/>
        <w:jc w:val="both"/>
        <w:rPr>
          <w:rFonts w:ascii="Times New Roman" w:hAnsi="Times New Roman"/>
          <w:sz w:val="20"/>
          <w:szCs w:val="20"/>
        </w:rPr>
      </w:pPr>
      <w:r w:rsidRPr="00B519A7">
        <w:rPr>
          <w:rFonts w:ascii="Times New Roman" w:hAnsi="Times New Roman"/>
          <w:sz w:val="20"/>
          <w:szCs w:val="20"/>
        </w:rPr>
        <w:t>А</w:t>
      </w:r>
      <w:r w:rsidRPr="00B519A7">
        <w:rPr>
          <w:rFonts w:ascii="Times New Roman" w:hAnsi="Times New Roman"/>
          <w:sz w:val="20"/>
          <w:szCs w:val="20"/>
          <w:vertAlign w:val="subscript"/>
        </w:rPr>
        <w:t xml:space="preserve">п </w:t>
      </w:r>
      <w:r w:rsidRPr="00B519A7">
        <w:rPr>
          <w:rFonts w:ascii="Times New Roman" w:hAnsi="Times New Roman"/>
          <w:sz w:val="20"/>
          <w:szCs w:val="20"/>
        </w:rPr>
        <w:t xml:space="preserve"> = ((А</w:t>
      </w:r>
      <w:r w:rsidRPr="00B519A7">
        <w:rPr>
          <w:rFonts w:ascii="Times New Roman" w:hAnsi="Times New Roman"/>
          <w:sz w:val="20"/>
          <w:szCs w:val="20"/>
          <w:vertAlign w:val="subscript"/>
        </w:rPr>
        <w:t xml:space="preserve">баз </w:t>
      </w:r>
      <w:r w:rsidRPr="00B519A7">
        <w:rPr>
          <w:rFonts w:ascii="Times New Roman" w:hAnsi="Times New Roman"/>
          <w:sz w:val="20"/>
          <w:szCs w:val="20"/>
        </w:rPr>
        <w:t xml:space="preserve">х </w:t>
      </w:r>
      <w:r w:rsidRPr="00B519A7">
        <w:rPr>
          <w:rFonts w:ascii="Times New Roman" w:hAnsi="Times New Roman"/>
          <w:sz w:val="20"/>
          <w:szCs w:val="20"/>
          <w:lang w:val="en-US"/>
        </w:rPr>
        <w:t>S</w:t>
      </w:r>
      <w:r w:rsidRPr="00B519A7">
        <w:rPr>
          <w:rFonts w:ascii="Times New Roman" w:hAnsi="Times New Roman"/>
          <w:sz w:val="20"/>
          <w:szCs w:val="20"/>
        </w:rPr>
        <w:t xml:space="preserve">) х </w:t>
      </w:r>
      <w:proofErr w:type="spellStart"/>
      <w:r w:rsidRPr="00B519A7">
        <w:rPr>
          <w:rFonts w:ascii="Times New Roman" w:hAnsi="Times New Roman"/>
          <w:sz w:val="20"/>
          <w:szCs w:val="20"/>
        </w:rPr>
        <w:t>К</w:t>
      </w:r>
      <w:r w:rsidRPr="00B519A7">
        <w:rPr>
          <w:rFonts w:ascii="Times New Roman" w:hAnsi="Times New Roman"/>
          <w:sz w:val="20"/>
          <w:szCs w:val="20"/>
          <w:vertAlign w:val="subscript"/>
        </w:rPr>
        <w:t>инж</w:t>
      </w:r>
      <w:proofErr w:type="spellEnd"/>
      <w:r w:rsidRPr="00B519A7">
        <w:rPr>
          <w:rFonts w:ascii="Times New Roman" w:hAnsi="Times New Roman"/>
          <w:sz w:val="20"/>
          <w:szCs w:val="20"/>
        </w:rPr>
        <w:t xml:space="preserve"> х </w:t>
      </w:r>
      <w:proofErr w:type="spellStart"/>
      <w:r w:rsidRPr="00B519A7">
        <w:rPr>
          <w:rFonts w:ascii="Times New Roman" w:hAnsi="Times New Roman"/>
          <w:sz w:val="20"/>
          <w:szCs w:val="20"/>
        </w:rPr>
        <w:t>К</w:t>
      </w:r>
      <w:r w:rsidRPr="00B519A7">
        <w:rPr>
          <w:rFonts w:ascii="Times New Roman" w:hAnsi="Times New Roman"/>
          <w:sz w:val="20"/>
          <w:szCs w:val="20"/>
          <w:vertAlign w:val="subscript"/>
        </w:rPr>
        <w:t>н</w:t>
      </w:r>
      <w:proofErr w:type="spellEnd"/>
      <w:r w:rsidRPr="00B519A7">
        <w:rPr>
          <w:rFonts w:ascii="Times New Roman" w:hAnsi="Times New Roman"/>
          <w:sz w:val="20"/>
          <w:szCs w:val="20"/>
          <w:vertAlign w:val="subscript"/>
        </w:rPr>
        <w:t xml:space="preserve"> </w:t>
      </w:r>
      <w:r w:rsidRPr="00B519A7">
        <w:rPr>
          <w:rFonts w:ascii="Times New Roman" w:hAnsi="Times New Roman"/>
          <w:sz w:val="20"/>
          <w:szCs w:val="20"/>
        </w:rPr>
        <w:t>х К</w:t>
      </w:r>
      <w:r w:rsidRPr="00B519A7">
        <w:rPr>
          <w:rFonts w:ascii="Times New Roman" w:hAnsi="Times New Roman"/>
          <w:sz w:val="20"/>
          <w:szCs w:val="20"/>
          <w:vertAlign w:val="subscript"/>
        </w:rPr>
        <w:t>м</w:t>
      </w:r>
      <w:r w:rsidRPr="00B519A7">
        <w:rPr>
          <w:rFonts w:ascii="Times New Roman" w:hAnsi="Times New Roman"/>
          <w:sz w:val="20"/>
          <w:szCs w:val="20"/>
        </w:rPr>
        <w:t xml:space="preserve"> х </w:t>
      </w:r>
      <w:proofErr w:type="spellStart"/>
      <w:proofErr w:type="gramStart"/>
      <w:r w:rsidRPr="00B519A7">
        <w:rPr>
          <w:rFonts w:ascii="Times New Roman" w:hAnsi="Times New Roman"/>
          <w:sz w:val="20"/>
          <w:szCs w:val="20"/>
        </w:rPr>
        <w:t>К</w:t>
      </w:r>
      <w:r w:rsidRPr="00B519A7">
        <w:rPr>
          <w:rFonts w:ascii="Times New Roman" w:hAnsi="Times New Roman"/>
          <w:sz w:val="20"/>
          <w:szCs w:val="20"/>
          <w:vertAlign w:val="subscript"/>
        </w:rPr>
        <w:t>р</w:t>
      </w:r>
      <w:proofErr w:type="spellEnd"/>
      <w:proofErr w:type="gramEnd"/>
      <w:r w:rsidRPr="00B519A7">
        <w:rPr>
          <w:rFonts w:ascii="Times New Roman" w:hAnsi="Times New Roman"/>
          <w:sz w:val="20"/>
          <w:szCs w:val="20"/>
        </w:rPr>
        <w:t>) х 12 мес.</w:t>
      </w:r>
      <w:r w:rsidRPr="00B519A7">
        <w:rPr>
          <w:rFonts w:ascii="Times New Roman" w:hAnsi="Times New Roman"/>
          <w:sz w:val="20"/>
          <w:szCs w:val="20"/>
          <w:vertAlign w:val="subscript"/>
        </w:rPr>
        <w:t xml:space="preserve">, </w:t>
      </w:r>
      <w:r w:rsidRPr="00B519A7">
        <w:rPr>
          <w:rFonts w:ascii="Times New Roman" w:hAnsi="Times New Roman"/>
          <w:sz w:val="20"/>
          <w:szCs w:val="20"/>
        </w:rPr>
        <w:t>где</w:t>
      </w:r>
    </w:p>
    <w:p w:rsidR="00B519A7" w:rsidRPr="00B519A7" w:rsidRDefault="00B519A7" w:rsidP="00B519A7">
      <w:pPr>
        <w:autoSpaceDE w:val="0"/>
        <w:autoSpaceDN w:val="0"/>
        <w:adjustRightInd w:val="0"/>
        <w:spacing w:after="0" w:line="240" w:lineRule="auto"/>
        <w:ind w:firstLine="540"/>
        <w:jc w:val="both"/>
        <w:rPr>
          <w:rFonts w:ascii="Times New Roman" w:hAnsi="Times New Roman"/>
          <w:sz w:val="20"/>
          <w:szCs w:val="20"/>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119"/>
        <w:gridCol w:w="4537"/>
        <w:gridCol w:w="1134"/>
        <w:gridCol w:w="345"/>
      </w:tblGrid>
      <w:tr w:rsidR="00B519A7" w:rsidRPr="00B519A7" w:rsidTr="00B519A7">
        <w:tc>
          <w:tcPr>
            <w:tcW w:w="959"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А</w:t>
            </w:r>
            <w:r w:rsidRPr="00B519A7">
              <w:rPr>
                <w:rFonts w:ascii="Times New Roman" w:hAnsi="Times New Roman"/>
                <w:sz w:val="20"/>
                <w:szCs w:val="20"/>
                <w:vertAlign w:val="subscript"/>
              </w:rPr>
              <w:t>п</w:t>
            </w:r>
          </w:p>
        </w:tc>
        <w:tc>
          <w:tcPr>
            <w:tcW w:w="8788" w:type="dxa"/>
            <w:gridSpan w:val="3"/>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Арендная плата за год, без НДС, руб.</w:t>
            </w:r>
          </w:p>
        </w:tc>
        <w:tc>
          <w:tcPr>
            <w:tcW w:w="345" w:type="dxa"/>
            <w:tcBorders>
              <w:top w:val="nil"/>
              <w:left w:val="single" w:sz="4" w:space="0" w:color="auto"/>
              <w:bottom w:val="nil"/>
              <w:right w:val="nil"/>
            </w:tcBorders>
          </w:tcPr>
          <w:p w:rsidR="00B519A7" w:rsidRPr="00B519A7" w:rsidRDefault="00B519A7" w:rsidP="00B519A7">
            <w:pPr>
              <w:spacing w:after="0" w:line="240" w:lineRule="auto"/>
              <w:rPr>
                <w:rFonts w:ascii="Times New Roman" w:hAnsi="Times New Roman"/>
                <w:sz w:val="20"/>
                <w:szCs w:val="20"/>
              </w:rPr>
            </w:pPr>
          </w:p>
        </w:tc>
      </w:tr>
      <w:tr w:rsidR="00B519A7" w:rsidRPr="00B519A7" w:rsidTr="00B519A7">
        <w:trPr>
          <w:trHeight w:val="371"/>
        </w:trPr>
        <w:tc>
          <w:tcPr>
            <w:tcW w:w="959"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А</w:t>
            </w:r>
            <w:r w:rsidRPr="00B519A7">
              <w:rPr>
                <w:rFonts w:ascii="Times New Roman" w:hAnsi="Times New Roman"/>
                <w:sz w:val="20"/>
                <w:szCs w:val="20"/>
                <w:vertAlign w:val="subscript"/>
              </w:rPr>
              <w:t>баз</w:t>
            </w:r>
          </w:p>
        </w:tc>
        <w:tc>
          <w:tcPr>
            <w:tcW w:w="7654" w:type="dxa"/>
            <w:gridSpan w:val="2"/>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Базовая ставка арендной платы, руб.</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100,00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rPr>
          <w:trHeight w:val="247"/>
        </w:trPr>
        <w:tc>
          <w:tcPr>
            <w:tcW w:w="959"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lang w:val="en-US"/>
              </w:rPr>
              <w:t>S</w:t>
            </w:r>
          </w:p>
        </w:tc>
        <w:tc>
          <w:tcPr>
            <w:tcW w:w="8788" w:type="dxa"/>
            <w:gridSpan w:val="3"/>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Площадь арендуемого нежилого помещения</w:t>
            </w:r>
          </w:p>
        </w:tc>
        <w:tc>
          <w:tcPr>
            <w:tcW w:w="345" w:type="dxa"/>
            <w:tcBorders>
              <w:top w:val="nil"/>
              <w:left w:val="single" w:sz="4" w:space="0" w:color="auto"/>
              <w:bottom w:val="nil"/>
              <w:right w:val="nil"/>
            </w:tcBorders>
          </w:tcPr>
          <w:p w:rsidR="00B519A7" w:rsidRPr="00B519A7" w:rsidRDefault="00B519A7" w:rsidP="00B519A7">
            <w:pPr>
              <w:spacing w:after="0" w:line="240" w:lineRule="auto"/>
              <w:rPr>
                <w:rFonts w:ascii="Times New Roman" w:hAnsi="Times New Roman"/>
                <w:sz w:val="20"/>
                <w:szCs w:val="20"/>
              </w:rPr>
            </w:pPr>
          </w:p>
        </w:tc>
      </w:tr>
      <w:tr w:rsidR="00B519A7" w:rsidRPr="00B519A7" w:rsidTr="00B519A7">
        <w:tc>
          <w:tcPr>
            <w:tcW w:w="959" w:type="dxa"/>
            <w:vMerge w:val="restart"/>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proofErr w:type="spellStart"/>
            <w:r w:rsidRPr="00B519A7">
              <w:rPr>
                <w:rFonts w:ascii="Times New Roman" w:hAnsi="Times New Roman"/>
                <w:sz w:val="20"/>
                <w:szCs w:val="20"/>
              </w:rPr>
              <w:t>К</w:t>
            </w:r>
            <w:r w:rsidRPr="00B519A7">
              <w:rPr>
                <w:rFonts w:ascii="Times New Roman" w:hAnsi="Times New Roman"/>
                <w:sz w:val="20"/>
                <w:szCs w:val="20"/>
                <w:vertAlign w:val="subscript"/>
              </w:rPr>
              <w:t>инж</w:t>
            </w:r>
            <w:proofErr w:type="spellEnd"/>
          </w:p>
        </w:tc>
        <w:tc>
          <w:tcPr>
            <w:tcW w:w="3118" w:type="dxa"/>
            <w:vMerge w:val="restart"/>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Коэффициент наличия  инженерных сетей (комфортность)</w:t>
            </w: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без коммуникаций</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0,5</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при наличии только электроэнергии</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0,8</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при наличии только отопления</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0,8</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при наличии электроэнергии и отопления</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1,0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при наличии электроэнергии, отопления, коммунальных услуг частично или в полном объеме</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1,05</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val="restart"/>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proofErr w:type="spellStart"/>
            <w:r w:rsidRPr="00B519A7">
              <w:rPr>
                <w:rFonts w:ascii="Times New Roman" w:hAnsi="Times New Roman"/>
                <w:sz w:val="20"/>
                <w:szCs w:val="20"/>
              </w:rPr>
              <w:t>К</w:t>
            </w:r>
            <w:r w:rsidRPr="00B519A7">
              <w:rPr>
                <w:rFonts w:ascii="Times New Roman" w:hAnsi="Times New Roman"/>
                <w:sz w:val="20"/>
                <w:szCs w:val="20"/>
                <w:vertAlign w:val="subscript"/>
              </w:rPr>
              <w:t>н</w:t>
            </w:r>
            <w:proofErr w:type="spellEnd"/>
          </w:p>
        </w:tc>
        <w:tc>
          <w:tcPr>
            <w:tcW w:w="3118" w:type="dxa"/>
            <w:vMerge w:val="restart"/>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Цель использования арендуемого муниципального нежилого помещения</w:t>
            </w: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образовательная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0,075</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социальное назначение</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0,075</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 xml:space="preserve">производство хлеба, </w:t>
            </w:r>
            <w:proofErr w:type="spellStart"/>
            <w:proofErr w:type="gramStart"/>
            <w:r w:rsidRPr="00B519A7">
              <w:rPr>
                <w:rFonts w:ascii="Times New Roman" w:hAnsi="Times New Roman"/>
                <w:sz w:val="20"/>
                <w:szCs w:val="20"/>
              </w:rPr>
              <w:t>хлебо</w:t>
            </w:r>
            <w:proofErr w:type="spellEnd"/>
            <w:r w:rsidRPr="00B519A7">
              <w:rPr>
                <w:rFonts w:ascii="Times New Roman" w:hAnsi="Times New Roman"/>
                <w:sz w:val="20"/>
                <w:szCs w:val="20"/>
              </w:rPr>
              <w:t>-булочных</w:t>
            </w:r>
            <w:proofErr w:type="gramEnd"/>
            <w:r w:rsidRPr="00B519A7">
              <w:rPr>
                <w:rFonts w:ascii="Times New Roman" w:hAnsi="Times New Roman"/>
                <w:sz w:val="20"/>
                <w:szCs w:val="20"/>
              </w:rPr>
              <w:t>, мучных и кондитерских изделий</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0,300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 xml:space="preserve">общественное питание, без реализации </w:t>
            </w:r>
            <w:proofErr w:type="gramStart"/>
            <w:r w:rsidRPr="00B519A7">
              <w:rPr>
                <w:rFonts w:ascii="Times New Roman" w:hAnsi="Times New Roman"/>
                <w:sz w:val="20"/>
                <w:szCs w:val="20"/>
              </w:rPr>
              <w:t>вино-водочных</w:t>
            </w:r>
            <w:proofErr w:type="gramEnd"/>
            <w:r w:rsidRPr="00B519A7">
              <w:rPr>
                <w:rFonts w:ascii="Times New Roman" w:hAnsi="Times New Roman"/>
                <w:sz w:val="20"/>
                <w:szCs w:val="20"/>
              </w:rPr>
              <w:t xml:space="preserve"> изделий</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0,300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 xml:space="preserve">культурные, религиозные </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0,500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спортивные</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0,500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 xml:space="preserve">здравоохранение </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0,500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ветеринарные услуги</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0,500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 xml:space="preserve">коммунальные и бытовые услуги, в том числе: </w:t>
            </w:r>
          </w:p>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-услуги бань и душевых</w:t>
            </w:r>
          </w:p>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-парикмахерские</w:t>
            </w:r>
          </w:p>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-ремонт, пошив одежды, обуви, головных уборов</w:t>
            </w:r>
          </w:p>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-услуги фото- и киноателье</w:t>
            </w:r>
          </w:p>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-ремонт и техническое обслуживание бытовых и электроприборов</w:t>
            </w:r>
          </w:p>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-изготовление и ремонт мебели</w:t>
            </w:r>
          </w:p>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-химическая чистка и крашение, услуги прачечных</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0,525</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аптечные пункты</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0,550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 xml:space="preserve">административные цели (в </w:t>
            </w:r>
            <w:proofErr w:type="spellStart"/>
            <w:r w:rsidRPr="00B519A7">
              <w:rPr>
                <w:rFonts w:ascii="Times New Roman" w:hAnsi="Times New Roman"/>
                <w:sz w:val="20"/>
                <w:szCs w:val="20"/>
              </w:rPr>
              <w:t>т.ч</w:t>
            </w:r>
            <w:proofErr w:type="spellEnd"/>
            <w:r w:rsidRPr="00B519A7">
              <w:rPr>
                <w:rFonts w:ascii="Times New Roman" w:hAnsi="Times New Roman"/>
                <w:sz w:val="20"/>
                <w:szCs w:val="20"/>
              </w:rPr>
              <w:t>. под офисы), производственные, складские</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1,070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proofErr w:type="gramStart"/>
            <w:r w:rsidRPr="00B519A7">
              <w:rPr>
                <w:rFonts w:ascii="Times New Roman" w:hAnsi="Times New Roman"/>
                <w:sz w:val="20"/>
                <w:szCs w:val="20"/>
              </w:rPr>
              <w:t xml:space="preserve">торговля (в </w:t>
            </w:r>
            <w:proofErr w:type="spellStart"/>
            <w:r w:rsidRPr="00B519A7">
              <w:rPr>
                <w:rFonts w:ascii="Times New Roman" w:hAnsi="Times New Roman"/>
                <w:sz w:val="20"/>
                <w:szCs w:val="20"/>
              </w:rPr>
              <w:t>т.ч</w:t>
            </w:r>
            <w:proofErr w:type="spellEnd"/>
            <w:r w:rsidRPr="00B519A7">
              <w:rPr>
                <w:rFonts w:ascii="Times New Roman" w:hAnsi="Times New Roman"/>
                <w:sz w:val="20"/>
                <w:szCs w:val="20"/>
              </w:rPr>
              <w:t xml:space="preserve">. оптовая и розничная, магазины, торговые павильоны и киоски, буфеты, бары)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1,090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банковская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1,800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proofErr w:type="spellStart"/>
            <w:r w:rsidRPr="00B519A7">
              <w:rPr>
                <w:rFonts w:ascii="Times New Roman" w:hAnsi="Times New Roman"/>
                <w:sz w:val="20"/>
                <w:szCs w:val="20"/>
              </w:rPr>
              <w:t>К</w:t>
            </w:r>
            <w:r w:rsidRPr="00B519A7">
              <w:rPr>
                <w:rFonts w:ascii="Times New Roman" w:hAnsi="Times New Roman"/>
                <w:sz w:val="20"/>
                <w:szCs w:val="20"/>
                <w:vertAlign w:val="subscript"/>
              </w:rPr>
              <w:t>смсп</w:t>
            </w:r>
            <w:proofErr w:type="spellEnd"/>
          </w:p>
        </w:tc>
        <w:tc>
          <w:tcPr>
            <w:tcW w:w="7654" w:type="dxa"/>
            <w:gridSpan w:val="2"/>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Коэффициент для субъектов малого и среднего предпринимательства*</w:t>
            </w:r>
          </w:p>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*Применяется в отношении имущества включенного в перечень муниципального имущества предоставляемого во владения и (или) в пользование субъектам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B519A7" w:rsidRPr="00B519A7" w:rsidRDefault="00B519A7" w:rsidP="00B519A7">
            <w:pPr>
              <w:spacing w:after="0" w:line="240" w:lineRule="auto"/>
              <w:jc w:val="center"/>
              <w:rPr>
                <w:rFonts w:ascii="Times New Roman" w:hAnsi="Times New Roman"/>
                <w:sz w:val="20"/>
                <w:szCs w:val="20"/>
              </w:rPr>
            </w:pPr>
          </w:p>
          <w:p w:rsidR="00B519A7" w:rsidRPr="00B519A7" w:rsidRDefault="00B519A7" w:rsidP="00B519A7">
            <w:pPr>
              <w:spacing w:after="0" w:line="240" w:lineRule="auto"/>
              <w:jc w:val="center"/>
              <w:rPr>
                <w:rFonts w:ascii="Times New Roman" w:hAnsi="Times New Roman"/>
                <w:sz w:val="20"/>
                <w:szCs w:val="20"/>
              </w:rPr>
            </w:pPr>
          </w:p>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0,8</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val="restart"/>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К</w:t>
            </w:r>
            <w:r w:rsidRPr="00B519A7">
              <w:rPr>
                <w:rFonts w:ascii="Times New Roman" w:hAnsi="Times New Roman"/>
                <w:sz w:val="20"/>
                <w:szCs w:val="20"/>
                <w:vertAlign w:val="subscript"/>
              </w:rPr>
              <w:t>м</w:t>
            </w:r>
          </w:p>
        </w:tc>
        <w:tc>
          <w:tcPr>
            <w:tcW w:w="3118" w:type="dxa"/>
            <w:vMerge w:val="restart"/>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Коэффициент вида строительного материала</w:t>
            </w: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кирпич</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1,5</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железобетон</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1,0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комбинированные (деревянно-кирпичное)</w:t>
            </w:r>
          </w:p>
        </w:tc>
        <w:tc>
          <w:tcPr>
            <w:tcW w:w="1134" w:type="dxa"/>
            <w:tcBorders>
              <w:top w:val="single" w:sz="4" w:space="0" w:color="auto"/>
              <w:left w:val="single" w:sz="4" w:space="0" w:color="auto"/>
              <w:bottom w:val="single" w:sz="4" w:space="0" w:color="auto"/>
              <w:right w:val="single" w:sz="4" w:space="0" w:color="auto"/>
            </w:tcBorders>
          </w:tcPr>
          <w:p w:rsidR="00B519A7" w:rsidRPr="00B519A7" w:rsidRDefault="00B519A7" w:rsidP="00B519A7">
            <w:pPr>
              <w:spacing w:after="0" w:line="240" w:lineRule="auto"/>
              <w:jc w:val="center"/>
              <w:rPr>
                <w:rFonts w:ascii="Times New Roman" w:hAnsi="Times New Roman"/>
                <w:sz w:val="20"/>
                <w:szCs w:val="20"/>
              </w:rPr>
            </w:pPr>
          </w:p>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0,8</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дерево, сборно-щитовое</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0,6</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павильоны, киоски</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0,5</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val="restart"/>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proofErr w:type="spellStart"/>
            <w:proofErr w:type="gramStart"/>
            <w:r w:rsidRPr="00B519A7">
              <w:rPr>
                <w:rFonts w:ascii="Times New Roman" w:hAnsi="Times New Roman"/>
                <w:sz w:val="20"/>
                <w:szCs w:val="20"/>
              </w:rPr>
              <w:t>К</w:t>
            </w:r>
            <w:r w:rsidRPr="00B519A7">
              <w:rPr>
                <w:rFonts w:ascii="Times New Roman" w:hAnsi="Times New Roman"/>
                <w:sz w:val="20"/>
                <w:szCs w:val="20"/>
                <w:vertAlign w:val="subscript"/>
              </w:rPr>
              <w:t>р</w:t>
            </w:r>
            <w:proofErr w:type="spellEnd"/>
            <w:proofErr w:type="gramEnd"/>
          </w:p>
        </w:tc>
        <w:tc>
          <w:tcPr>
            <w:tcW w:w="3118" w:type="dxa"/>
            <w:vMerge w:val="restart"/>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Коэффициент, учитывающий расположение помещения</w:t>
            </w: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отдельно стоящее здание</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1,5</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надземная встроенно-пристроенная часть</w:t>
            </w:r>
          </w:p>
        </w:tc>
        <w:tc>
          <w:tcPr>
            <w:tcW w:w="1134" w:type="dxa"/>
            <w:tcBorders>
              <w:top w:val="single" w:sz="4" w:space="0" w:color="auto"/>
              <w:left w:val="single" w:sz="4" w:space="0" w:color="auto"/>
              <w:bottom w:val="single" w:sz="4" w:space="0" w:color="auto"/>
              <w:right w:val="single" w:sz="4" w:space="0" w:color="auto"/>
            </w:tcBorders>
          </w:tcPr>
          <w:p w:rsidR="00B519A7" w:rsidRPr="00B519A7" w:rsidRDefault="00B519A7" w:rsidP="00B519A7">
            <w:pPr>
              <w:spacing w:after="0" w:line="240" w:lineRule="auto"/>
              <w:jc w:val="center"/>
              <w:rPr>
                <w:rFonts w:ascii="Times New Roman" w:hAnsi="Times New Roman"/>
                <w:sz w:val="20"/>
                <w:szCs w:val="20"/>
              </w:rPr>
            </w:pPr>
          </w:p>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1,0</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чердак (мансарда)</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0,75</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B519A7" w:rsidRPr="00B519A7" w:rsidRDefault="00B519A7" w:rsidP="00B519A7">
            <w:pPr>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подвал</w:t>
            </w:r>
          </w:p>
        </w:tc>
        <w:tc>
          <w:tcPr>
            <w:tcW w:w="113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0,25</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r w:rsidR="00B519A7" w:rsidRPr="00B519A7" w:rsidTr="00B519A7">
        <w:tc>
          <w:tcPr>
            <w:tcW w:w="959"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proofErr w:type="spellStart"/>
            <w:r w:rsidRPr="00B519A7">
              <w:rPr>
                <w:rFonts w:ascii="Times New Roman" w:hAnsi="Times New Roman"/>
                <w:sz w:val="20"/>
                <w:szCs w:val="20"/>
              </w:rPr>
              <w:t>К</w:t>
            </w:r>
            <w:r w:rsidRPr="00B519A7">
              <w:rPr>
                <w:rFonts w:ascii="Times New Roman" w:hAnsi="Times New Roman"/>
                <w:sz w:val="20"/>
                <w:szCs w:val="20"/>
                <w:vertAlign w:val="subscript"/>
              </w:rPr>
              <w:t>чнп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Коэффициент численности населенного пункта</w:t>
            </w:r>
          </w:p>
        </w:tc>
        <w:tc>
          <w:tcPr>
            <w:tcW w:w="4536" w:type="dxa"/>
            <w:tcBorders>
              <w:top w:val="single" w:sz="4" w:space="0" w:color="auto"/>
              <w:left w:val="single" w:sz="4" w:space="0" w:color="auto"/>
              <w:bottom w:val="single" w:sz="4" w:space="0" w:color="auto"/>
              <w:right w:val="single" w:sz="4" w:space="0" w:color="auto"/>
            </w:tcBorders>
          </w:tcPr>
          <w:p w:rsidR="00B519A7" w:rsidRPr="00B519A7" w:rsidRDefault="00B519A7" w:rsidP="00B519A7">
            <w:pPr>
              <w:spacing w:after="0" w:line="240" w:lineRule="auto"/>
              <w:rPr>
                <w:rFonts w:ascii="Times New Roman" w:hAnsi="Times New Roman"/>
                <w:sz w:val="20"/>
                <w:szCs w:val="20"/>
              </w:rPr>
            </w:pPr>
            <w:r w:rsidRPr="00B519A7">
              <w:rPr>
                <w:rFonts w:ascii="Times New Roman" w:hAnsi="Times New Roman"/>
                <w:sz w:val="20"/>
                <w:szCs w:val="20"/>
              </w:rPr>
              <w:t>до 1000 чел.:</w:t>
            </w:r>
          </w:p>
          <w:p w:rsidR="00B519A7" w:rsidRPr="00B519A7" w:rsidRDefault="00B519A7" w:rsidP="00B519A7">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519A7" w:rsidRPr="00B519A7" w:rsidRDefault="00B519A7" w:rsidP="00B519A7">
            <w:pPr>
              <w:spacing w:after="0" w:line="240" w:lineRule="auto"/>
              <w:jc w:val="center"/>
              <w:rPr>
                <w:rFonts w:ascii="Times New Roman" w:hAnsi="Times New Roman"/>
                <w:sz w:val="20"/>
                <w:szCs w:val="20"/>
              </w:rPr>
            </w:pPr>
          </w:p>
          <w:p w:rsidR="00B519A7" w:rsidRPr="00B519A7" w:rsidRDefault="00B519A7" w:rsidP="00B519A7">
            <w:pPr>
              <w:spacing w:after="0" w:line="240" w:lineRule="auto"/>
              <w:jc w:val="center"/>
              <w:rPr>
                <w:rFonts w:ascii="Times New Roman" w:hAnsi="Times New Roman"/>
                <w:sz w:val="20"/>
                <w:szCs w:val="20"/>
              </w:rPr>
            </w:pPr>
            <w:r w:rsidRPr="00B519A7">
              <w:rPr>
                <w:rFonts w:ascii="Times New Roman" w:hAnsi="Times New Roman"/>
                <w:sz w:val="20"/>
                <w:szCs w:val="20"/>
              </w:rPr>
              <w:t>0,2</w:t>
            </w:r>
          </w:p>
        </w:tc>
        <w:tc>
          <w:tcPr>
            <w:tcW w:w="345" w:type="dxa"/>
            <w:tcBorders>
              <w:top w:val="nil"/>
              <w:left w:val="single" w:sz="4" w:space="0" w:color="auto"/>
              <w:bottom w:val="nil"/>
              <w:right w:val="nil"/>
            </w:tcBorders>
          </w:tcPr>
          <w:p w:rsidR="00B519A7" w:rsidRPr="00B519A7" w:rsidRDefault="00B519A7" w:rsidP="00B519A7">
            <w:pPr>
              <w:spacing w:after="0" w:line="240" w:lineRule="auto"/>
              <w:jc w:val="center"/>
              <w:rPr>
                <w:rFonts w:ascii="Times New Roman" w:hAnsi="Times New Roman"/>
                <w:sz w:val="20"/>
                <w:szCs w:val="20"/>
              </w:rPr>
            </w:pPr>
          </w:p>
        </w:tc>
      </w:tr>
    </w:tbl>
    <w:p w:rsidR="00B519A7" w:rsidRPr="00B519A7" w:rsidRDefault="00B519A7" w:rsidP="00B519A7">
      <w:pPr>
        <w:spacing w:after="0" w:line="240" w:lineRule="auto"/>
        <w:ind w:firstLine="720"/>
        <w:jc w:val="both"/>
        <w:rPr>
          <w:rFonts w:ascii="Times New Roman" w:hAnsi="Times New Roman"/>
          <w:bCs/>
          <w:sz w:val="20"/>
          <w:szCs w:val="20"/>
        </w:rPr>
      </w:pPr>
    </w:p>
    <w:p w:rsidR="00B519A7" w:rsidRPr="00B519A7" w:rsidRDefault="00B519A7" w:rsidP="00B519A7">
      <w:pPr>
        <w:spacing w:after="0" w:line="240" w:lineRule="auto"/>
        <w:ind w:firstLine="720"/>
        <w:jc w:val="both"/>
        <w:rPr>
          <w:rFonts w:ascii="Times New Roman" w:hAnsi="Times New Roman"/>
          <w:sz w:val="20"/>
          <w:szCs w:val="20"/>
        </w:rPr>
      </w:pPr>
      <w:r w:rsidRPr="00B519A7">
        <w:rPr>
          <w:rFonts w:ascii="Times New Roman" w:hAnsi="Times New Roman"/>
          <w:bCs/>
          <w:sz w:val="20"/>
          <w:szCs w:val="20"/>
        </w:rPr>
        <w:t>2. Если в арендуемом объекте, помещения имеют различные цели использования (например, административные, производственно-складские, коммунально-бытовые, и т.д.), арендная плата рассчитывается отдельно, соответственно каждому назначению и занимаемой площади, в соответствии с к</w:t>
      </w:r>
      <w:r w:rsidRPr="00B519A7">
        <w:rPr>
          <w:rFonts w:ascii="Times New Roman" w:hAnsi="Times New Roman"/>
          <w:sz w:val="20"/>
          <w:szCs w:val="20"/>
        </w:rPr>
        <w:t>оэффициентом назначения объекта (вид деятельности).</w:t>
      </w:r>
    </w:p>
    <w:p w:rsidR="00B519A7" w:rsidRPr="00B519A7" w:rsidRDefault="00B519A7" w:rsidP="00B519A7">
      <w:pPr>
        <w:spacing w:after="0" w:line="240" w:lineRule="auto"/>
        <w:ind w:firstLine="720"/>
        <w:jc w:val="both"/>
        <w:rPr>
          <w:rFonts w:ascii="Times New Roman" w:hAnsi="Times New Roman"/>
          <w:sz w:val="20"/>
          <w:szCs w:val="20"/>
        </w:rPr>
      </w:pPr>
      <w:r w:rsidRPr="00B519A7">
        <w:rPr>
          <w:rFonts w:ascii="Times New Roman" w:hAnsi="Times New Roman"/>
          <w:sz w:val="20"/>
          <w:szCs w:val="20"/>
        </w:rPr>
        <w:t>3. При заключении договоров аренды на площади в помещениях в целях установки:</w:t>
      </w:r>
    </w:p>
    <w:p w:rsidR="00B519A7" w:rsidRPr="00B519A7" w:rsidRDefault="00B519A7" w:rsidP="00B519A7">
      <w:pPr>
        <w:spacing w:after="0" w:line="240" w:lineRule="auto"/>
        <w:ind w:firstLine="720"/>
        <w:jc w:val="both"/>
        <w:rPr>
          <w:rFonts w:ascii="Times New Roman" w:hAnsi="Times New Roman"/>
          <w:sz w:val="20"/>
          <w:szCs w:val="20"/>
        </w:rPr>
      </w:pPr>
      <w:r w:rsidRPr="00B519A7">
        <w:rPr>
          <w:rFonts w:ascii="Times New Roman" w:hAnsi="Times New Roman"/>
          <w:sz w:val="20"/>
          <w:szCs w:val="20"/>
        </w:rPr>
        <w:t>- банковских автоматов, автоматов по приему платежей размер арендной платы устанавливается в сумме 1000 (одна тысяча) рублей за 1 м</w:t>
      </w:r>
      <w:proofErr w:type="gramStart"/>
      <w:r w:rsidRPr="00B519A7">
        <w:rPr>
          <w:rFonts w:ascii="Times New Roman" w:hAnsi="Times New Roman"/>
          <w:sz w:val="20"/>
          <w:szCs w:val="20"/>
          <w:vertAlign w:val="superscript"/>
        </w:rPr>
        <w:t>2</w:t>
      </w:r>
      <w:proofErr w:type="gramEnd"/>
      <w:r w:rsidRPr="00B519A7">
        <w:rPr>
          <w:rFonts w:ascii="Times New Roman" w:hAnsi="Times New Roman"/>
          <w:sz w:val="20"/>
          <w:szCs w:val="20"/>
        </w:rPr>
        <w:t>, без учета налога на добавленную стоимость;</w:t>
      </w:r>
    </w:p>
    <w:p w:rsidR="00B519A7" w:rsidRPr="00B519A7" w:rsidRDefault="00B519A7" w:rsidP="00B519A7">
      <w:pPr>
        <w:spacing w:after="0" w:line="240" w:lineRule="auto"/>
        <w:ind w:firstLine="720"/>
        <w:jc w:val="both"/>
        <w:rPr>
          <w:rFonts w:ascii="Times New Roman" w:hAnsi="Times New Roman"/>
          <w:sz w:val="20"/>
          <w:szCs w:val="20"/>
        </w:rPr>
      </w:pPr>
      <w:r w:rsidRPr="00B519A7">
        <w:rPr>
          <w:rFonts w:ascii="Times New Roman" w:hAnsi="Times New Roman"/>
          <w:sz w:val="20"/>
          <w:szCs w:val="20"/>
        </w:rPr>
        <w:t>- продуктовых автоматов, размер арендной платы устанавливается в сумме 300 (триста) рублей за 1 м</w:t>
      </w:r>
      <w:proofErr w:type="gramStart"/>
      <w:r w:rsidRPr="00B519A7">
        <w:rPr>
          <w:rFonts w:ascii="Times New Roman" w:hAnsi="Times New Roman"/>
          <w:sz w:val="20"/>
          <w:szCs w:val="20"/>
          <w:vertAlign w:val="superscript"/>
        </w:rPr>
        <w:t>2</w:t>
      </w:r>
      <w:proofErr w:type="gramEnd"/>
      <w:r w:rsidRPr="00B519A7">
        <w:rPr>
          <w:rFonts w:ascii="Times New Roman" w:hAnsi="Times New Roman"/>
          <w:sz w:val="20"/>
          <w:szCs w:val="20"/>
        </w:rPr>
        <w:t>, без учета налога на добавленную стоимость.</w:t>
      </w:r>
    </w:p>
    <w:p w:rsidR="00B519A7" w:rsidRPr="00B519A7" w:rsidRDefault="00B519A7" w:rsidP="00B519A7">
      <w:pPr>
        <w:spacing w:after="0" w:line="240" w:lineRule="auto"/>
        <w:ind w:firstLine="720"/>
        <w:jc w:val="both"/>
        <w:rPr>
          <w:rFonts w:ascii="Times New Roman" w:hAnsi="Times New Roman"/>
          <w:sz w:val="20"/>
          <w:szCs w:val="20"/>
        </w:rPr>
      </w:pPr>
      <w:r w:rsidRPr="00B519A7">
        <w:rPr>
          <w:rFonts w:ascii="Times New Roman" w:hAnsi="Times New Roman"/>
          <w:sz w:val="20"/>
          <w:szCs w:val="20"/>
        </w:rPr>
        <w:t>4. При установке на (в) здании (сооружении, строении) телекоммуникационного оборудования, антенн сотовой связи, иного аналогичного оборудования, арендная плата устанавливается в размере 15000 (пятнадцать тысяч) рублей 00 копеек в месяц за один комплект оборудования на (в) одном здании (сооружении, строении).</w:t>
      </w:r>
    </w:p>
    <w:p w:rsidR="00B519A7" w:rsidRPr="00B519A7" w:rsidRDefault="00B519A7" w:rsidP="00B519A7">
      <w:pPr>
        <w:autoSpaceDE w:val="0"/>
        <w:autoSpaceDN w:val="0"/>
        <w:adjustRightInd w:val="0"/>
        <w:spacing w:after="0" w:line="240" w:lineRule="auto"/>
        <w:ind w:firstLine="720"/>
        <w:jc w:val="both"/>
        <w:rPr>
          <w:rFonts w:ascii="Times New Roman" w:hAnsi="Times New Roman"/>
          <w:bCs/>
          <w:sz w:val="20"/>
          <w:szCs w:val="20"/>
        </w:rPr>
      </w:pPr>
      <w:r w:rsidRPr="00B519A7">
        <w:rPr>
          <w:rFonts w:ascii="Times New Roman" w:hAnsi="Times New Roman"/>
          <w:sz w:val="20"/>
          <w:szCs w:val="20"/>
        </w:rPr>
        <w:t xml:space="preserve">5. </w:t>
      </w:r>
      <w:r w:rsidRPr="00B519A7">
        <w:rPr>
          <w:rFonts w:ascii="Times New Roman" w:hAnsi="Times New Roman"/>
          <w:bCs/>
          <w:sz w:val="20"/>
          <w:szCs w:val="20"/>
        </w:rPr>
        <w:t xml:space="preserve">В случае выявления существенного отличия размера арендной платы, исчисленной в соответствии с настоящей методикой, от реальной – рыночной стоимости арендной платы, величина арендной платы принимается к расчету по стоимости оценки. </w:t>
      </w:r>
    </w:p>
    <w:p w:rsidR="00B519A7" w:rsidRPr="00B519A7" w:rsidRDefault="00B519A7" w:rsidP="00B519A7">
      <w:pPr>
        <w:autoSpaceDE w:val="0"/>
        <w:autoSpaceDN w:val="0"/>
        <w:adjustRightInd w:val="0"/>
        <w:spacing w:after="0" w:line="240" w:lineRule="auto"/>
        <w:ind w:firstLine="720"/>
        <w:jc w:val="both"/>
        <w:rPr>
          <w:rFonts w:ascii="Times New Roman" w:hAnsi="Times New Roman"/>
          <w:bCs/>
          <w:sz w:val="20"/>
          <w:szCs w:val="20"/>
        </w:rPr>
      </w:pPr>
      <w:r w:rsidRPr="00B519A7">
        <w:rPr>
          <w:rFonts w:ascii="Times New Roman" w:hAnsi="Times New Roman"/>
          <w:bCs/>
          <w:sz w:val="20"/>
          <w:szCs w:val="20"/>
        </w:rPr>
        <w:lastRenderedPageBreak/>
        <w:t>Оценка рыночной стоимости отражается в отчете об оценке рыночной стоимости права аренды объекта.</w:t>
      </w:r>
    </w:p>
    <w:p w:rsidR="00B519A7" w:rsidRPr="00B519A7" w:rsidRDefault="00B519A7" w:rsidP="00B519A7">
      <w:pPr>
        <w:spacing w:after="0" w:line="240" w:lineRule="auto"/>
        <w:ind w:firstLine="708"/>
        <w:jc w:val="both"/>
        <w:rPr>
          <w:rFonts w:ascii="Times New Roman" w:hAnsi="Times New Roman"/>
          <w:sz w:val="20"/>
          <w:szCs w:val="20"/>
        </w:rPr>
      </w:pPr>
      <w:r w:rsidRPr="00B519A7">
        <w:rPr>
          <w:rFonts w:ascii="Times New Roman" w:hAnsi="Times New Roman"/>
          <w:sz w:val="20"/>
          <w:szCs w:val="20"/>
        </w:rPr>
        <w:t xml:space="preserve">5.1. По истечении срока действия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при заключении такого договора на новый срок с арендатором, надлежащим </w:t>
      </w:r>
      <w:proofErr w:type="gramStart"/>
      <w:r w:rsidRPr="00B519A7">
        <w:rPr>
          <w:rFonts w:ascii="Times New Roman" w:hAnsi="Times New Roman"/>
          <w:sz w:val="20"/>
          <w:szCs w:val="20"/>
        </w:rPr>
        <w:t>образом</w:t>
      </w:r>
      <w:proofErr w:type="gramEnd"/>
      <w:r w:rsidRPr="00B519A7">
        <w:rPr>
          <w:rFonts w:ascii="Times New Roman" w:hAnsi="Times New Roman"/>
          <w:sz w:val="20"/>
          <w:szCs w:val="20"/>
        </w:rPr>
        <w:t xml:space="preserve"> исполнившим свои обязанности, размер арендной платы за пользование муниципальным имуществом определяется по результатам проведения оценки рыночной стоимости имущественного права пользования муниципальным имуществом в порядке, установленном законодательством, </w:t>
      </w:r>
      <w:proofErr w:type="gramStart"/>
      <w:r w:rsidRPr="00B519A7">
        <w:rPr>
          <w:rFonts w:ascii="Times New Roman" w:hAnsi="Times New Roman"/>
          <w:sz w:val="20"/>
          <w:szCs w:val="20"/>
        </w:rPr>
        <w:t>регулирующим</w:t>
      </w:r>
      <w:proofErr w:type="gramEnd"/>
      <w:r w:rsidRPr="00B519A7">
        <w:rPr>
          <w:rFonts w:ascii="Times New Roman" w:hAnsi="Times New Roman"/>
          <w:sz w:val="20"/>
          <w:szCs w:val="20"/>
        </w:rPr>
        <w:t xml:space="preserve"> оценочную деятельность в Российской Федерации.</w:t>
      </w:r>
    </w:p>
    <w:p w:rsidR="00B519A7" w:rsidRPr="00B519A7" w:rsidRDefault="00B519A7" w:rsidP="00B519A7">
      <w:pPr>
        <w:spacing w:after="0" w:line="240" w:lineRule="auto"/>
        <w:ind w:firstLine="708"/>
        <w:jc w:val="both"/>
        <w:rPr>
          <w:rFonts w:ascii="Times New Roman" w:hAnsi="Times New Roman"/>
          <w:sz w:val="20"/>
          <w:szCs w:val="20"/>
        </w:rPr>
      </w:pPr>
      <w:r w:rsidRPr="00B519A7">
        <w:rPr>
          <w:rFonts w:ascii="Times New Roman" w:hAnsi="Times New Roman"/>
          <w:sz w:val="20"/>
          <w:szCs w:val="20"/>
        </w:rPr>
        <w:t>5.2. При определении размера арендной платы за пользование муниципальным имуществом, указанного в пунктах 5 и 5.1 настоящей методики, применяются следующие коэффициенты корректировки размера арендной платы:</w:t>
      </w: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right"/>
        <w:rPr>
          <w:rFonts w:ascii="Times New Roman" w:hAnsi="Times New Roman"/>
          <w:bCs/>
          <w:sz w:val="20"/>
          <w:szCs w:val="20"/>
        </w:rPr>
      </w:pPr>
      <w:r w:rsidRPr="00B519A7">
        <w:rPr>
          <w:rFonts w:ascii="Times New Roman" w:hAnsi="Times New Roman"/>
          <w:bCs/>
          <w:sz w:val="20"/>
          <w:szCs w:val="20"/>
        </w:rPr>
        <w:t>Коэффициент корректировки</w:t>
      </w:r>
    </w:p>
    <w:p w:rsidR="00B519A7" w:rsidRPr="00B519A7" w:rsidRDefault="00B519A7" w:rsidP="00B519A7">
      <w:pPr>
        <w:spacing w:after="0" w:line="240" w:lineRule="auto"/>
        <w:ind w:firstLine="708"/>
        <w:jc w:val="both"/>
        <w:rPr>
          <w:rFonts w:ascii="Times New Roman" w:hAnsi="Times New Roman"/>
          <w:sz w:val="20"/>
          <w:szCs w:val="20"/>
        </w:rPr>
      </w:pPr>
    </w:p>
    <w:tbl>
      <w:tblPr>
        <w:tblW w:w="9765" w:type="dxa"/>
        <w:tblLayout w:type="fixed"/>
        <w:tblCellMar>
          <w:top w:w="102" w:type="dxa"/>
          <w:left w:w="62" w:type="dxa"/>
          <w:bottom w:w="102" w:type="dxa"/>
          <w:right w:w="62" w:type="dxa"/>
        </w:tblCellMar>
        <w:tblLook w:val="04A0" w:firstRow="1" w:lastRow="0" w:firstColumn="1" w:lastColumn="0" w:noHBand="0" w:noVBand="1"/>
      </w:tblPr>
      <w:tblGrid>
        <w:gridCol w:w="464"/>
        <w:gridCol w:w="3346"/>
        <w:gridCol w:w="1811"/>
        <w:gridCol w:w="3757"/>
        <w:gridCol w:w="387"/>
      </w:tblGrid>
      <w:tr w:rsidR="00B519A7" w:rsidRPr="00B519A7" w:rsidTr="00B519A7">
        <w:trPr>
          <w:trHeight w:val="646"/>
        </w:trPr>
        <w:tc>
          <w:tcPr>
            <w:tcW w:w="46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ind w:firstLine="708"/>
              <w:jc w:val="both"/>
              <w:rPr>
                <w:rFonts w:ascii="Times New Roman" w:hAnsi="Times New Roman"/>
                <w:sz w:val="20"/>
                <w:szCs w:val="20"/>
              </w:rPr>
            </w:pPr>
            <w:r w:rsidRPr="00B519A7">
              <w:rPr>
                <w:rFonts w:ascii="Times New Roman" w:hAnsi="Times New Roman"/>
                <w:sz w:val="20"/>
                <w:szCs w:val="20"/>
              </w:rPr>
              <w:t xml:space="preserve">№ </w:t>
            </w:r>
            <w:proofErr w:type="gramStart"/>
            <w:r w:rsidRPr="00B519A7">
              <w:rPr>
                <w:rFonts w:ascii="Times New Roman" w:hAnsi="Times New Roman"/>
                <w:sz w:val="20"/>
                <w:szCs w:val="20"/>
              </w:rPr>
              <w:t>п</w:t>
            </w:r>
            <w:proofErr w:type="gramEnd"/>
            <w:r w:rsidRPr="00B519A7">
              <w:rPr>
                <w:rFonts w:ascii="Times New Roman" w:hAnsi="Times New Roman"/>
                <w:sz w:val="20"/>
                <w:szCs w:val="20"/>
              </w:rPr>
              <w:t>/п</w:t>
            </w:r>
          </w:p>
        </w:tc>
        <w:tc>
          <w:tcPr>
            <w:tcW w:w="3348"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 xml:space="preserve">Категория коэффициента корректировки </w:t>
            </w:r>
          </w:p>
        </w:tc>
        <w:tc>
          <w:tcPr>
            <w:tcW w:w="1812"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 xml:space="preserve">Значение коэффициента корректировки </w:t>
            </w:r>
          </w:p>
        </w:tc>
        <w:tc>
          <w:tcPr>
            <w:tcW w:w="3759"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Условия применения коэффициента</w:t>
            </w:r>
          </w:p>
        </w:tc>
        <w:tc>
          <w:tcPr>
            <w:tcW w:w="387" w:type="dxa"/>
            <w:tcBorders>
              <w:top w:val="nil"/>
              <w:left w:val="single" w:sz="4" w:space="0" w:color="auto"/>
              <w:bottom w:val="nil"/>
              <w:right w:val="nil"/>
            </w:tcBorders>
          </w:tcPr>
          <w:p w:rsidR="00B519A7" w:rsidRPr="00B519A7" w:rsidRDefault="00B519A7" w:rsidP="00B519A7">
            <w:pPr>
              <w:spacing w:after="0" w:line="240" w:lineRule="auto"/>
              <w:ind w:firstLine="708"/>
              <w:jc w:val="both"/>
              <w:rPr>
                <w:rFonts w:ascii="Times New Roman" w:hAnsi="Times New Roman"/>
                <w:sz w:val="20"/>
                <w:szCs w:val="20"/>
              </w:rPr>
            </w:pPr>
          </w:p>
        </w:tc>
      </w:tr>
      <w:tr w:rsidR="00B519A7" w:rsidRPr="00B519A7" w:rsidTr="00B519A7">
        <w:trPr>
          <w:trHeight w:val="837"/>
        </w:trPr>
        <w:tc>
          <w:tcPr>
            <w:tcW w:w="46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ind w:firstLine="708"/>
              <w:jc w:val="both"/>
              <w:rPr>
                <w:rFonts w:ascii="Times New Roman" w:hAnsi="Times New Roman"/>
                <w:sz w:val="20"/>
                <w:szCs w:val="20"/>
              </w:rPr>
            </w:pPr>
            <w:r w:rsidRPr="00B519A7">
              <w:rPr>
                <w:rFonts w:ascii="Times New Roman" w:hAnsi="Times New Roman"/>
                <w:sz w:val="20"/>
                <w:szCs w:val="20"/>
              </w:rPr>
              <w:t>1</w:t>
            </w:r>
          </w:p>
        </w:tc>
        <w:tc>
          <w:tcPr>
            <w:tcW w:w="3348"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Субъектам малого и среднего предпринимательства</w:t>
            </w:r>
          </w:p>
        </w:tc>
        <w:tc>
          <w:tcPr>
            <w:tcW w:w="1812"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ind w:firstLine="708"/>
              <w:jc w:val="both"/>
              <w:rPr>
                <w:rFonts w:ascii="Times New Roman" w:hAnsi="Times New Roman"/>
                <w:sz w:val="20"/>
                <w:szCs w:val="20"/>
              </w:rPr>
            </w:pPr>
            <w:r w:rsidRPr="00B519A7">
              <w:rPr>
                <w:rFonts w:ascii="Times New Roman" w:hAnsi="Times New Roman"/>
                <w:sz w:val="20"/>
                <w:szCs w:val="20"/>
              </w:rPr>
              <w:t>0,5</w:t>
            </w:r>
          </w:p>
        </w:tc>
        <w:tc>
          <w:tcPr>
            <w:tcW w:w="3759"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Наличие сведений об арендаторе в Едином реестре субъектов малого и среднего предпринимательства</w:t>
            </w:r>
          </w:p>
        </w:tc>
        <w:tc>
          <w:tcPr>
            <w:tcW w:w="387" w:type="dxa"/>
            <w:tcBorders>
              <w:top w:val="nil"/>
              <w:left w:val="single" w:sz="4" w:space="0" w:color="auto"/>
              <w:bottom w:val="nil"/>
              <w:right w:val="nil"/>
            </w:tcBorders>
          </w:tcPr>
          <w:p w:rsidR="00B519A7" w:rsidRPr="00B519A7" w:rsidRDefault="00B519A7" w:rsidP="00B519A7">
            <w:pPr>
              <w:spacing w:after="0" w:line="240" w:lineRule="auto"/>
              <w:ind w:firstLine="708"/>
              <w:jc w:val="both"/>
              <w:rPr>
                <w:rFonts w:ascii="Times New Roman" w:hAnsi="Times New Roman"/>
                <w:sz w:val="20"/>
                <w:szCs w:val="20"/>
              </w:rPr>
            </w:pPr>
          </w:p>
        </w:tc>
      </w:tr>
      <w:tr w:rsidR="00B519A7" w:rsidRPr="00B519A7" w:rsidTr="00B519A7">
        <w:trPr>
          <w:trHeight w:val="2294"/>
        </w:trPr>
        <w:tc>
          <w:tcPr>
            <w:tcW w:w="46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ind w:firstLine="708"/>
              <w:jc w:val="both"/>
              <w:rPr>
                <w:rFonts w:ascii="Times New Roman" w:hAnsi="Times New Roman"/>
                <w:sz w:val="20"/>
                <w:szCs w:val="20"/>
              </w:rPr>
            </w:pPr>
            <w:r w:rsidRPr="00B519A7">
              <w:rPr>
                <w:rFonts w:ascii="Times New Roman" w:hAnsi="Times New Roman"/>
                <w:sz w:val="20"/>
                <w:szCs w:val="20"/>
              </w:rPr>
              <w:t>2</w:t>
            </w:r>
          </w:p>
        </w:tc>
        <w:tc>
          <w:tcPr>
            <w:tcW w:w="3348" w:type="dxa"/>
            <w:tcBorders>
              <w:top w:val="single" w:sz="4" w:space="0" w:color="auto"/>
              <w:left w:val="single" w:sz="4" w:space="0" w:color="auto"/>
              <w:bottom w:val="single" w:sz="4" w:space="0" w:color="auto"/>
              <w:right w:val="single" w:sz="4" w:space="0" w:color="auto"/>
            </w:tcBorders>
            <w:hideMark/>
          </w:tcPr>
          <w:p w:rsid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Субъектам малого и среднего предпринимательства, осуществляющим деятельность в социальной сфере</w:t>
            </w:r>
          </w:p>
          <w:p w:rsidR="00B519A7" w:rsidRDefault="00B519A7" w:rsidP="00B519A7">
            <w:pPr>
              <w:spacing w:after="0" w:line="240" w:lineRule="auto"/>
              <w:jc w:val="both"/>
              <w:rPr>
                <w:rFonts w:ascii="Times New Roman" w:hAnsi="Times New Roman"/>
                <w:sz w:val="20"/>
                <w:szCs w:val="20"/>
              </w:rPr>
            </w:pPr>
          </w:p>
          <w:p w:rsidR="00B519A7" w:rsidRPr="00B519A7" w:rsidRDefault="00B519A7" w:rsidP="00B519A7">
            <w:pPr>
              <w:spacing w:after="0" w:line="240" w:lineRule="auto"/>
              <w:jc w:val="both"/>
              <w:rPr>
                <w:rFonts w:ascii="Times New Roman" w:hAnsi="Times New Roman"/>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ind w:firstLine="708"/>
              <w:jc w:val="both"/>
              <w:rPr>
                <w:rFonts w:ascii="Times New Roman" w:hAnsi="Times New Roman"/>
                <w:sz w:val="20"/>
                <w:szCs w:val="20"/>
              </w:rPr>
            </w:pPr>
            <w:r w:rsidRPr="00B519A7">
              <w:rPr>
                <w:rFonts w:ascii="Times New Roman" w:hAnsi="Times New Roman"/>
                <w:sz w:val="20"/>
                <w:szCs w:val="20"/>
              </w:rPr>
              <w:t>0,1</w:t>
            </w:r>
          </w:p>
        </w:tc>
        <w:tc>
          <w:tcPr>
            <w:tcW w:w="3759"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sz w:val="20"/>
                <w:szCs w:val="20"/>
              </w:rPr>
            </w:pPr>
            <w:r w:rsidRPr="00B519A7">
              <w:rPr>
                <w:rFonts w:ascii="Times New Roman" w:hAnsi="Times New Roman"/>
                <w:sz w:val="20"/>
                <w:szCs w:val="20"/>
              </w:rPr>
              <w:t>В целях применения настоящей методики, к социальной сфере относятся следующие сферы услуг: образование, культура, здравоохранение, социальное обеспечение, физическая культура, общественное питание без реализации алкогольной и табачной продукции, производство продуктов питания, коммунальное обслуживание, пассажирский транспорт, связь</w:t>
            </w:r>
          </w:p>
        </w:tc>
        <w:tc>
          <w:tcPr>
            <w:tcW w:w="387" w:type="dxa"/>
            <w:tcBorders>
              <w:top w:val="nil"/>
              <w:left w:val="single" w:sz="4" w:space="0" w:color="auto"/>
              <w:bottom w:val="nil"/>
              <w:right w:val="nil"/>
            </w:tcBorders>
            <w:vAlign w:val="bottom"/>
          </w:tcPr>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r w:rsidRPr="00B519A7">
              <w:rPr>
                <w:rFonts w:ascii="Times New Roman" w:hAnsi="Times New Roman"/>
                <w:sz w:val="20"/>
                <w:szCs w:val="20"/>
              </w:rPr>
              <w:t>»</w:t>
            </w:r>
          </w:p>
        </w:tc>
      </w:tr>
    </w:tbl>
    <w:p w:rsidR="00B519A7" w:rsidRPr="00B519A7" w:rsidRDefault="00B519A7" w:rsidP="00B519A7">
      <w:pPr>
        <w:spacing w:after="0" w:line="240" w:lineRule="auto"/>
        <w:ind w:firstLine="708"/>
        <w:jc w:val="both"/>
        <w:rPr>
          <w:rFonts w:ascii="Times New Roman" w:hAnsi="Times New Roman"/>
          <w:sz w:val="20"/>
          <w:szCs w:val="20"/>
        </w:rPr>
      </w:pPr>
    </w:p>
    <w:p w:rsidR="00B519A7" w:rsidRPr="00B519A7" w:rsidRDefault="00B519A7" w:rsidP="00B519A7">
      <w:pPr>
        <w:spacing w:after="0" w:line="240" w:lineRule="auto"/>
        <w:ind w:firstLine="708"/>
        <w:jc w:val="both"/>
        <w:rPr>
          <w:rFonts w:ascii="Times New Roman" w:hAnsi="Times New Roman"/>
          <w:sz w:val="20"/>
          <w:szCs w:val="20"/>
        </w:rPr>
      </w:pPr>
      <w:r w:rsidRPr="00B519A7">
        <w:rPr>
          <w:rFonts w:ascii="Times New Roman" w:hAnsi="Times New Roman"/>
          <w:sz w:val="20"/>
          <w:szCs w:val="20"/>
        </w:rPr>
        <w:t>6. При нарушении срока внесения арендной платы, начисляется пеня в размере 0,1 % с суммы просроченного платежа за каждый день просрочки.</w:t>
      </w:r>
    </w:p>
    <w:p w:rsidR="00B519A7" w:rsidRPr="00B519A7" w:rsidRDefault="00B519A7" w:rsidP="00B519A7">
      <w:pPr>
        <w:widowControl w:val="0"/>
        <w:autoSpaceDE w:val="0"/>
        <w:autoSpaceDN w:val="0"/>
        <w:adjustRightInd w:val="0"/>
        <w:spacing w:after="0" w:line="240" w:lineRule="auto"/>
        <w:ind w:right="84"/>
        <w:rPr>
          <w:rFonts w:ascii="Times New Roman" w:hAnsi="Times New Roman"/>
          <w:sz w:val="20"/>
          <w:szCs w:val="20"/>
        </w:rPr>
      </w:pPr>
    </w:p>
    <w:p w:rsidR="00B519A7" w:rsidRPr="00B519A7" w:rsidRDefault="00B519A7" w:rsidP="00B519A7">
      <w:pPr>
        <w:tabs>
          <w:tab w:val="left" w:pos="4678"/>
        </w:tabs>
        <w:spacing w:after="0" w:line="240" w:lineRule="auto"/>
        <w:ind w:firstLine="4962"/>
        <w:jc w:val="right"/>
        <w:rPr>
          <w:rFonts w:ascii="Times New Roman" w:hAnsi="Times New Roman"/>
          <w:sz w:val="20"/>
          <w:szCs w:val="20"/>
        </w:rPr>
      </w:pPr>
    </w:p>
    <w:p w:rsidR="00B519A7" w:rsidRPr="00B519A7" w:rsidRDefault="00B519A7" w:rsidP="00B519A7">
      <w:pPr>
        <w:tabs>
          <w:tab w:val="left" w:pos="4678"/>
        </w:tabs>
        <w:spacing w:after="0" w:line="240" w:lineRule="auto"/>
        <w:ind w:firstLine="4962"/>
        <w:jc w:val="both"/>
        <w:rPr>
          <w:rFonts w:ascii="Times New Roman" w:hAnsi="Times New Roman"/>
          <w:sz w:val="20"/>
          <w:szCs w:val="20"/>
        </w:rPr>
      </w:pPr>
      <w:r w:rsidRPr="00B519A7">
        <w:rPr>
          <w:rFonts w:ascii="Times New Roman" w:hAnsi="Times New Roman"/>
          <w:sz w:val="20"/>
          <w:szCs w:val="20"/>
        </w:rPr>
        <w:t xml:space="preserve">       Приложение 2</w:t>
      </w:r>
    </w:p>
    <w:p w:rsidR="00B519A7" w:rsidRPr="00B519A7" w:rsidRDefault="00B519A7" w:rsidP="00B519A7">
      <w:pPr>
        <w:tabs>
          <w:tab w:val="left" w:pos="4678"/>
        </w:tabs>
        <w:spacing w:after="0" w:line="240" w:lineRule="auto"/>
        <w:ind w:firstLine="4962"/>
        <w:jc w:val="both"/>
        <w:rPr>
          <w:rFonts w:ascii="Times New Roman" w:hAnsi="Times New Roman"/>
          <w:sz w:val="20"/>
          <w:szCs w:val="20"/>
        </w:rPr>
      </w:pPr>
      <w:r w:rsidRPr="00B519A7">
        <w:rPr>
          <w:rFonts w:ascii="Times New Roman" w:hAnsi="Times New Roman"/>
          <w:sz w:val="20"/>
          <w:szCs w:val="20"/>
        </w:rPr>
        <w:t xml:space="preserve">       к решению Совета депутатов </w:t>
      </w:r>
    </w:p>
    <w:p w:rsidR="00B519A7" w:rsidRPr="00B519A7" w:rsidRDefault="00B519A7" w:rsidP="00B519A7">
      <w:pPr>
        <w:tabs>
          <w:tab w:val="left" w:pos="4678"/>
        </w:tabs>
        <w:spacing w:after="0" w:line="240" w:lineRule="auto"/>
        <w:ind w:firstLine="4962"/>
        <w:jc w:val="both"/>
        <w:rPr>
          <w:rFonts w:ascii="Times New Roman" w:hAnsi="Times New Roman"/>
          <w:sz w:val="20"/>
          <w:szCs w:val="20"/>
        </w:rPr>
      </w:pPr>
      <w:r w:rsidRPr="00B519A7">
        <w:rPr>
          <w:rFonts w:ascii="Times New Roman" w:hAnsi="Times New Roman"/>
          <w:sz w:val="20"/>
          <w:szCs w:val="20"/>
        </w:rPr>
        <w:t xml:space="preserve">       сельского поселения </w:t>
      </w:r>
      <w:proofErr w:type="gramStart"/>
      <w:r w:rsidRPr="00B519A7">
        <w:rPr>
          <w:rFonts w:ascii="Times New Roman" w:hAnsi="Times New Roman"/>
          <w:sz w:val="20"/>
          <w:szCs w:val="20"/>
        </w:rPr>
        <w:t>Сентябрьский</w:t>
      </w:r>
      <w:proofErr w:type="gramEnd"/>
      <w:r w:rsidRPr="00B519A7">
        <w:rPr>
          <w:rFonts w:ascii="Times New Roman" w:hAnsi="Times New Roman"/>
          <w:sz w:val="20"/>
          <w:szCs w:val="20"/>
        </w:rPr>
        <w:t xml:space="preserve"> </w:t>
      </w:r>
    </w:p>
    <w:p w:rsidR="00B519A7" w:rsidRPr="00B519A7" w:rsidRDefault="00B519A7" w:rsidP="00B519A7">
      <w:pPr>
        <w:tabs>
          <w:tab w:val="left" w:pos="4678"/>
        </w:tabs>
        <w:spacing w:after="0" w:line="240" w:lineRule="auto"/>
        <w:ind w:firstLine="4962"/>
        <w:jc w:val="both"/>
        <w:rPr>
          <w:rFonts w:ascii="Times New Roman" w:hAnsi="Times New Roman"/>
          <w:sz w:val="20"/>
          <w:szCs w:val="20"/>
        </w:rPr>
      </w:pPr>
      <w:r w:rsidRPr="00B519A7">
        <w:rPr>
          <w:rFonts w:ascii="Times New Roman" w:hAnsi="Times New Roman"/>
          <w:sz w:val="20"/>
          <w:szCs w:val="20"/>
        </w:rPr>
        <w:t xml:space="preserve">       от 17.02.2020 №87</w:t>
      </w:r>
    </w:p>
    <w:p w:rsidR="00B519A7" w:rsidRPr="00B519A7" w:rsidRDefault="00B519A7" w:rsidP="00B519A7">
      <w:pPr>
        <w:spacing w:after="0" w:line="240" w:lineRule="auto"/>
        <w:jc w:val="center"/>
        <w:rPr>
          <w:rFonts w:ascii="Times New Roman" w:hAnsi="Times New Roman"/>
          <w:sz w:val="20"/>
          <w:szCs w:val="20"/>
        </w:rPr>
      </w:pPr>
    </w:p>
    <w:p w:rsidR="00B519A7" w:rsidRPr="00B519A7" w:rsidRDefault="00B519A7" w:rsidP="00B519A7">
      <w:pPr>
        <w:spacing w:after="0" w:line="240" w:lineRule="auto"/>
        <w:jc w:val="center"/>
        <w:rPr>
          <w:rFonts w:ascii="Times New Roman" w:hAnsi="Times New Roman"/>
          <w:b/>
          <w:sz w:val="20"/>
          <w:szCs w:val="20"/>
        </w:rPr>
      </w:pPr>
      <w:r w:rsidRPr="00B519A7">
        <w:rPr>
          <w:rFonts w:ascii="Times New Roman" w:hAnsi="Times New Roman"/>
          <w:b/>
          <w:sz w:val="20"/>
          <w:szCs w:val="20"/>
        </w:rPr>
        <w:t>Методика</w:t>
      </w:r>
    </w:p>
    <w:p w:rsidR="00B519A7" w:rsidRPr="00B519A7" w:rsidRDefault="00B519A7" w:rsidP="00B519A7">
      <w:pPr>
        <w:spacing w:after="0" w:line="240" w:lineRule="auto"/>
        <w:jc w:val="center"/>
        <w:rPr>
          <w:rFonts w:ascii="Times New Roman" w:hAnsi="Times New Roman"/>
          <w:b/>
          <w:sz w:val="20"/>
          <w:szCs w:val="20"/>
        </w:rPr>
      </w:pPr>
      <w:r w:rsidRPr="00B519A7">
        <w:rPr>
          <w:rFonts w:ascii="Times New Roman" w:hAnsi="Times New Roman"/>
          <w:b/>
          <w:sz w:val="20"/>
          <w:szCs w:val="20"/>
        </w:rPr>
        <w:t xml:space="preserve"> расчета арендной платы за пользование движимым имуществом, </w:t>
      </w:r>
    </w:p>
    <w:p w:rsidR="00B519A7" w:rsidRPr="00B519A7" w:rsidRDefault="00B519A7" w:rsidP="00B519A7">
      <w:pPr>
        <w:spacing w:after="0" w:line="240" w:lineRule="auto"/>
        <w:jc w:val="center"/>
        <w:rPr>
          <w:rFonts w:ascii="Times New Roman" w:hAnsi="Times New Roman"/>
          <w:b/>
          <w:sz w:val="20"/>
          <w:szCs w:val="20"/>
        </w:rPr>
      </w:pPr>
      <w:proofErr w:type="gramStart"/>
      <w:r w:rsidRPr="00B519A7">
        <w:rPr>
          <w:rFonts w:ascii="Times New Roman" w:hAnsi="Times New Roman"/>
          <w:b/>
          <w:sz w:val="20"/>
          <w:szCs w:val="20"/>
        </w:rPr>
        <w:t>находящимся</w:t>
      </w:r>
      <w:proofErr w:type="gramEnd"/>
      <w:r w:rsidRPr="00B519A7">
        <w:rPr>
          <w:rFonts w:ascii="Times New Roman" w:hAnsi="Times New Roman"/>
          <w:b/>
          <w:sz w:val="20"/>
          <w:szCs w:val="20"/>
        </w:rPr>
        <w:t xml:space="preserve"> в муниципальной собственности сельского поселения Сентябрьский</w:t>
      </w:r>
    </w:p>
    <w:p w:rsidR="00B519A7" w:rsidRPr="00B519A7" w:rsidRDefault="00B519A7" w:rsidP="00B519A7">
      <w:pPr>
        <w:spacing w:after="0" w:line="240" w:lineRule="auto"/>
        <w:ind w:firstLine="709"/>
        <w:jc w:val="both"/>
        <w:rPr>
          <w:rFonts w:ascii="Times New Roman" w:hAnsi="Times New Roman"/>
          <w:b/>
          <w:sz w:val="20"/>
          <w:szCs w:val="20"/>
        </w:rPr>
      </w:pPr>
    </w:p>
    <w:p w:rsidR="00B519A7" w:rsidRPr="00B519A7" w:rsidRDefault="00B519A7" w:rsidP="00B519A7">
      <w:pPr>
        <w:spacing w:after="0" w:line="240" w:lineRule="auto"/>
        <w:ind w:firstLine="709"/>
        <w:jc w:val="both"/>
        <w:rPr>
          <w:rFonts w:ascii="Times New Roman" w:hAnsi="Times New Roman"/>
          <w:sz w:val="20"/>
          <w:szCs w:val="20"/>
        </w:rPr>
      </w:pPr>
      <w:r w:rsidRPr="00B519A7">
        <w:rPr>
          <w:rFonts w:ascii="Times New Roman" w:hAnsi="Times New Roman"/>
          <w:sz w:val="20"/>
          <w:szCs w:val="20"/>
        </w:rPr>
        <w:t>1. Методика устанавливает порядок определения величины арендной платы за пользование муниципальным движимым имуществом:</w:t>
      </w:r>
    </w:p>
    <w:p w:rsidR="00B519A7" w:rsidRPr="00B519A7" w:rsidRDefault="00B519A7" w:rsidP="00B519A7">
      <w:pPr>
        <w:spacing w:after="0" w:line="240" w:lineRule="auto"/>
        <w:ind w:firstLine="709"/>
        <w:jc w:val="both"/>
        <w:rPr>
          <w:rFonts w:ascii="Times New Roman" w:hAnsi="Times New Roman"/>
          <w:sz w:val="20"/>
          <w:szCs w:val="20"/>
        </w:rPr>
      </w:pPr>
    </w:p>
    <w:p w:rsidR="00B519A7" w:rsidRPr="00B519A7" w:rsidRDefault="00B519A7" w:rsidP="00B519A7">
      <w:pPr>
        <w:spacing w:after="0" w:line="240" w:lineRule="auto"/>
        <w:ind w:firstLine="709"/>
        <w:rPr>
          <w:rFonts w:ascii="Times New Roman" w:hAnsi="Times New Roman"/>
          <w:bCs/>
          <w:sz w:val="20"/>
          <w:szCs w:val="20"/>
        </w:rPr>
      </w:pPr>
      <w:r w:rsidRPr="00B519A7">
        <w:rPr>
          <w:rFonts w:ascii="Times New Roman" w:hAnsi="Times New Roman"/>
          <w:bCs/>
          <w:sz w:val="20"/>
          <w:szCs w:val="20"/>
        </w:rPr>
        <w:t>Размер арендной платы (руб.) в год определяется по формуле:</w:t>
      </w:r>
    </w:p>
    <w:tbl>
      <w:tblPr>
        <w:tblW w:w="8987" w:type="dxa"/>
        <w:tblInd w:w="675" w:type="dxa"/>
        <w:tblLook w:val="01E0" w:firstRow="1" w:lastRow="1" w:firstColumn="1" w:lastColumn="1" w:noHBand="0" w:noVBand="0"/>
      </w:tblPr>
      <w:tblGrid>
        <w:gridCol w:w="873"/>
        <w:gridCol w:w="1418"/>
        <w:gridCol w:w="6696"/>
      </w:tblGrid>
      <w:tr w:rsidR="00B519A7" w:rsidRPr="00B519A7" w:rsidTr="00B519A7">
        <w:tc>
          <w:tcPr>
            <w:tcW w:w="873" w:type="dxa"/>
            <w:vMerge w:val="restart"/>
            <w:hideMark/>
          </w:tcPr>
          <w:p w:rsidR="00B519A7" w:rsidRPr="00B519A7" w:rsidRDefault="00B519A7" w:rsidP="00B519A7">
            <w:pPr>
              <w:spacing w:after="0" w:line="240" w:lineRule="auto"/>
              <w:jc w:val="right"/>
              <w:rPr>
                <w:rFonts w:ascii="Times New Roman" w:hAnsi="Times New Roman"/>
                <w:bCs/>
                <w:sz w:val="20"/>
                <w:szCs w:val="20"/>
              </w:rPr>
            </w:pPr>
            <w:r w:rsidRPr="00B519A7">
              <w:rPr>
                <w:rFonts w:ascii="Times New Roman" w:hAnsi="Times New Roman"/>
                <w:bCs/>
                <w:sz w:val="20"/>
                <w:szCs w:val="20"/>
              </w:rPr>
              <w:t xml:space="preserve">А = </w:t>
            </w:r>
          </w:p>
        </w:tc>
        <w:tc>
          <w:tcPr>
            <w:tcW w:w="1418" w:type="dxa"/>
            <w:tcBorders>
              <w:top w:val="nil"/>
              <w:left w:val="nil"/>
              <w:bottom w:val="single" w:sz="4" w:space="0" w:color="auto"/>
              <w:right w:val="nil"/>
            </w:tcBorders>
            <w:hideMark/>
          </w:tcPr>
          <w:p w:rsidR="00B519A7" w:rsidRPr="00B519A7" w:rsidRDefault="00B519A7" w:rsidP="00B519A7">
            <w:pPr>
              <w:spacing w:after="0" w:line="240" w:lineRule="auto"/>
              <w:jc w:val="center"/>
              <w:rPr>
                <w:rFonts w:ascii="Times New Roman" w:hAnsi="Times New Roman"/>
                <w:bCs/>
                <w:sz w:val="20"/>
                <w:szCs w:val="20"/>
              </w:rPr>
            </w:pPr>
            <w:proofErr w:type="gramStart"/>
            <w:r w:rsidRPr="00B519A7">
              <w:rPr>
                <w:rFonts w:ascii="Times New Roman" w:hAnsi="Times New Roman"/>
                <w:bCs/>
                <w:sz w:val="20"/>
                <w:szCs w:val="20"/>
              </w:rPr>
              <w:t>Ц</w:t>
            </w:r>
            <w:proofErr w:type="gramEnd"/>
            <w:r w:rsidRPr="00B519A7">
              <w:rPr>
                <w:rFonts w:ascii="Times New Roman" w:hAnsi="Times New Roman"/>
                <w:bCs/>
                <w:sz w:val="20"/>
                <w:szCs w:val="20"/>
              </w:rPr>
              <w:t xml:space="preserve"> х Ка</w:t>
            </w:r>
          </w:p>
        </w:tc>
        <w:tc>
          <w:tcPr>
            <w:tcW w:w="6696" w:type="dxa"/>
            <w:vMerge w:val="restart"/>
            <w:hideMark/>
          </w:tcPr>
          <w:p w:rsidR="00B519A7" w:rsidRPr="00B519A7" w:rsidRDefault="00B519A7" w:rsidP="00B519A7">
            <w:pPr>
              <w:spacing w:after="0" w:line="240" w:lineRule="auto"/>
              <w:ind w:left="776" w:hanging="776"/>
              <w:jc w:val="both"/>
              <w:rPr>
                <w:rFonts w:ascii="Times New Roman" w:hAnsi="Times New Roman"/>
                <w:bCs/>
                <w:sz w:val="20"/>
                <w:szCs w:val="20"/>
              </w:rPr>
            </w:pPr>
            <w:r w:rsidRPr="00B519A7">
              <w:rPr>
                <w:rFonts w:ascii="Times New Roman" w:hAnsi="Times New Roman"/>
                <w:bCs/>
                <w:sz w:val="20"/>
                <w:szCs w:val="20"/>
              </w:rPr>
              <w:t>, где</w:t>
            </w:r>
          </w:p>
        </w:tc>
      </w:tr>
      <w:tr w:rsidR="00B519A7" w:rsidRPr="00B519A7" w:rsidTr="00B519A7">
        <w:tc>
          <w:tcPr>
            <w:tcW w:w="0" w:type="auto"/>
            <w:vMerge/>
            <w:vAlign w:val="center"/>
            <w:hideMark/>
          </w:tcPr>
          <w:p w:rsidR="00B519A7" w:rsidRPr="00B519A7" w:rsidRDefault="00B519A7" w:rsidP="00B519A7">
            <w:pPr>
              <w:spacing w:after="0" w:line="240" w:lineRule="auto"/>
              <w:rPr>
                <w:rFonts w:ascii="Times New Roman" w:hAnsi="Times New Roman"/>
                <w:bCs/>
                <w:sz w:val="20"/>
                <w:szCs w:val="20"/>
              </w:rPr>
            </w:pPr>
          </w:p>
        </w:tc>
        <w:tc>
          <w:tcPr>
            <w:tcW w:w="1418" w:type="dxa"/>
            <w:tcBorders>
              <w:top w:val="single" w:sz="4" w:space="0" w:color="auto"/>
              <w:left w:val="nil"/>
              <w:bottom w:val="nil"/>
              <w:right w:val="nil"/>
            </w:tcBorders>
            <w:hideMark/>
          </w:tcPr>
          <w:p w:rsidR="00B519A7" w:rsidRPr="00B519A7" w:rsidRDefault="00B519A7" w:rsidP="00B519A7">
            <w:pPr>
              <w:spacing w:after="0" w:line="240" w:lineRule="auto"/>
              <w:jc w:val="center"/>
              <w:rPr>
                <w:rFonts w:ascii="Times New Roman" w:hAnsi="Times New Roman"/>
                <w:bCs/>
                <w:sz w:val="20"/>
                <w:szCs w:val="20"/>
              </w:rPr>
            </w:pPr>
            <w:r w:rsidRPr="00B519A7">
              <w:rPr>
                <w:rFonts w:ascii="Times New Roman" w:hAnsi="Times New Roman"/>
                <w:bCs/>
                <w:sz w:val="20"/>
                <w:szCs w:val="20"/>
              </w:rPr>
              <w:t>100</w:t>
            </w:r>
          </w:p>
        </w:tc>
        <w:tc>
          <w:tcPr>
            <w:tcW w:w="0" w:type="auto"/>
            <w:vMerge/>
            <w:vAlign w:val="center"/>
            <w:hideMark/>
          </w:tcPr>
          <w:p w:rsidR="00B519A7" w:rsidRPr="00B519A7" w:rsidRDefault="00B519A7" w:rsidP="00B519A7">
            <w:pPr>
              <w:spacing w:after="0" w:line="240" w:lineRule="auto"/>
              <w:rPr>
                <w:rFonts w:ascii="Times New Roman" w:hAnsi="Times New Roman"/>
                <w:bCs/>
                <w:sz w:val="20"/>
                <w:szCs w:val="20"/>
              </w:rPr>
            </w:pPr>
          </w:p>
        </w:tc>
      </w:tr>
    </w:tbl>
    <w:p w:rsidR="00B519A7" w:rsidRPr="00B519A7" w:rsidRDefault="00B519A7" w:rsidP="00B519A7">
      <w:pPr>
        <w:spacing w:after="0" w:line="240" w:lineRule="auto"/>
        <w:ind w:firstLine="709"/>
        <w:jc w:val="both"/>
        <w:rPr>
          <w:rFonts w:ascii="Times New Roman" w:hAnsi="Times New Roman"/>
          <w:bCs/>
          <w:sz w:val="20"/>
          <w:szCs w:val="20"/>
        </w:rPr>
      </w:pPr>
      <w:r w:rsidRPr="00B519A7">
        <w:rPr>
          <w:rFonts w:ascii="Times New Roman" w:hAnsi="Times New Roman"/>
          <w:bCs/>
          <w:sz w:val="20"/>
          <w:szCs w:val="20"/>
        </w:rPr>
        <w:t>А - годовая арендная плата, без НДС, руб.;</w:t>
      </w:r>
    </w:p>
    <w:p w:rsidR="00B519A7" w:rsidRPr="00B519A7" w:rsidRDefault="00B519A7" w:rsidP="00B519A7">
      <w:pPr>
        <w:spacing w:after="0" w:line="240" w:lineRule="auto"/>
        <w:ind w:firstLine="709"/>
        <w:jc w:val="both"/>
        <w:rPr>
          <w:rFonts w:ascii="Times New Roman" w:hAnsi="Times New Roman"/>
          <w:bCs/>
          <w:sz w:val="20"/>
          <w:szCs w:val="20"/>
        </w:rPr>
      </w:pPr>
      <w:proofErr w:type="gramStart"/>
      <w:r w:rsidRPr="00B519A7">
        <w:rPr>
          <w:rFonts w:ascii="Times New Roman" w:hAnsi="Times New Roman"/>
          <w:bCs/>
          <w:sz w:val="20"/>
          <w:szCs w:val="20"/>
        </w:rPr>
        <w:t>Ц</w:t>
      </w:r>
      <w:proofErr w:type="gramEnd"/>
      <w:r w:rsidRPr="00B519A7">
        <w:rPr>
          <w:rFonts w:ascii="Times New Roman" w:hAnsi="Times New Roman"/>
          <w:bCs/>
          <w:sz w:val="20"/>
          <w:szCs w:val="20"/>
        </w:rPr>
        <w:t xml:space="preserve"> - стоимость муниципального имущества по данным бухгалтерского учета (в случае отсутствия определяется независимым оценщиком), руб.;</w:t>
      </w:r>
    </w:p>
    <w:p w:rsidR="00B519A7" w:rsidRPr="00B519A7" w:rsidRDefault="00B519A7" w:rsidP="00B519A7">
      <w:pPr>
        <w:spacing w:after="0" w:line="240" w:lineRule="auto"/>
        <w:ind w:firstLine="709"/>
        <w:jc w:val="both"/>
        <w:rPr>
          <w:rFonts w:ascii="Times New Roman" w:hAnsi="Times New Roman"/>
          <w:bCs/>
          <w:sz w:val="20"/>
          <w:szCs w:val="20"/>
        </w:rPr>
      </w:pPr>
      <w:r w:rsidRPr="00B519A7">
        <w:rPr>
          <w:rFonts w:ascii="Times New Roman" w:hAnsi="Times New Roman"/>
          <w:bCs/>
          <w:sz w:val="20"/>
          <w:szCs w:val="20"/>
        </w:rPr>
        <w:lastRenderedPageBreak/>
        <w:t>К</w:t>
      </w:r>
      <w:r w:rsidRPr="00B519A7">
        <w:rPr>
          <w:rFonts w:ascii="Times New Roman" w:hAnsi="Times New Roman"/>
          <w:bCs/>
          <w:sz w:val="20"/>
          <w:szCs w:val="20"/>
          <w:vertAlign w:val="subscript"/>
        </w:rPr>
        <w:t>а</w:t>
      </w:r>
      <w:r w:rsidRPr="00B519A7">
        <w:rPr>
          <w:rFonts w:ascii="Times New Roman" w:hAnsi="Times New Roman"/>
          <w:bCs/>
          <w:sz w:val="20"/>
          <w:szCs w:val="20"/>
        </w:rPr>
        <w:t xml:space="preserve"> - арендный коэффициент, указан в таблице № 1.</w:t>
      </w:r>
    </w:p>
    <w:p w:rsidR="00B519A7" w:rsidRPr="00B519A7" w:rsidRDefault="00B519A7" w:rsidP="00B519A7">
      <w:pPr>
        <w:spacing w:after="0" w:line="240" w:lineRule="auto"/>
        <w:ind w:firstLine="709"/>
        <w:jc w:val="both"/>
        <w:rPr>
          <w:rFonts w:ascii="Times New Roman" w:hAnsi="Times New Roman"/>
          <w:sz w:val="20"/>
          <w:szCs w:val="20"/>
        </w:rPr>
      </w:pPr>
      <w:r w:rsidRPr="00B519A7">
        <w:rPr>
          <w:rFonts w:ascii="Times New Roman" w:hAnsi="Times New Roman"/>
          <w:sz w:val="20"/>
          <w:szCs w:val="20"/>
        </w:rPr>
        <w:t xml:space="preserve">2. При сдаче в аренду канала телефонной канализации, сумма арендной платы в месяц устанавливается 5000 (пять тысяч) рублей 00 копеек за 1 место 1 </w:t>
      </w:r>
      <w:proofErr w:type="spellStart"/>
      <w:r w:rsidRPr="00B519A7">
        <w:rPr>
          <w:rFonts w:ascii="Times New Roman" w:hAnsi="Times New Roman"/>
          <w:sz w:val="20"/>
          <w:szCs w:val="20"/>
        </w:rPr>
        <w:t>кан</w:t>
      </w:r>
      <w:proofErr w:type="spellEnd"/>
      <w:r w:rsidRPr="00B519A7">
        <w:rPr>
          <w:rFonts w:ascii="Times New Roman" w:hAnsi="Times New Roman"/>
          <w:sz w:val="20"/>
          <w:szCs w:val="20"/>
        </w:rPr>
        <w:t>./км</w:t>
      </w:r>
      <w:proofErr w:type="gramStart"/>
      <w:r w:rsidRPr="00B519A7">
        <w:rPr>
          <w:rFonts w:ascii="Times New Roman" w:hAnsi="Times New Roman"/>
          <w:sz w:val="20"/>
          <w:szCs w:val="20"/>
        </w:rPr>
        <w:t xml:space="preserve">., </w:t>
      </w:r>
      <w:proofErr w:type="gramEnd"/>
      <w:r w:rsidRPr="00B519A7">
        <w:rPr>
          <w:rFonts w:ascii="Times New Roman" w:hAnsi="Times New Roman"/>
          <w:sz w:val="20"/>
          <w:szCs w:val="20"/>
        </w:rPr>
        <w:t>без учета налога на добавленную стоимость.</w:t>
      </w:r>
    </w:p>
    <w:p w:rsidR="00B519A7" w:rsidRPr="00B519A7" w:rsidRDefault="00B519A7" w:rsidP="00B519A7">
      <w:pPr>
        <w:autoSpaceDE w:val="0"/>
        <w:autoSpaceDN w:val="0"/>
        <w:adjustRightInd w:val="0"/>
        <w:spacing w:after="0" w:line="240" w:lineRule="auto"/>
        <w:ind w:firstLine="708"/>
        <w:jc w:val="both"/>
        <w:rPr>
          <w:rFonts w:ascii="Times New Roman" w:hAnsi="Times New Roman"/>
          <w:bCs/>
          <w:sz w:val="20"/>
          <w:szCs w:val="20"/>
        </w:rPr>
      </w:pPr>
      <w:r w:rsidRPr="00B519A7">
        <w:rPr>
          <w:rFonts w:ascii="Times New Roman" w:hAnsi="Times New Roman"/>
          <w:bCs/>
          <w:sz w:val="20"/>
          <w:szCs w:val="20"/>
        </w:rPr>
        <w:t>3. В случае выявления существенного отличия размера арендной платы, исчисленной в соответствии с настоящей методикой, от реальной – рыночной стоимости арендной платы, величина арендной платы принимается к расчету по стоимости оценки. Оценка рыночной стоимости отражается в отчете об оценке рыночной стоимости права аренды объекта.</w:t>
      </w:r>
    </w:p>
    <w:p w:rsidR="00B519A7" w:rsidRPr="00B519A7" w:rsidRDefault="00B519A7" w:rsidP="00B519A7">
      <w:pPr>
        <w:spacing w:after="0" w:line="240" w:lineRule="auto"/>
        <w:ind w:firstLine="708"/>
        <w:jc w:val="both"/>
        <w:rPr>
          <w:rFonts w:ascii="Times New Roman" w:hAnsi="Times New Roman"/>
          <w:bCs/>
          <w:sz w:val="20"/>
          <w:szCs w:val="20"/>
        </w:rPr>
      </w:pPr>
      <w:r w:rsidRPr="00B519A7">
        <w:rPr>
          <w:rFonts w:ascii="Times New Roman" w:hAnsi="Times New Roman"/>
          <w:bCs/>
          <w:sz w:val="20"/>
          <w:szCs w:val="20"/>
        </w:rPr>
        <w:t xml:space="preserve">3.1. По истечении срока действия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при заключении такого договора на новый срок с арендатором, надлежащим </w:t>
      </w:r>
      <w:proofErr w:type="gramStart"/>
      <w:r w:rsidRPr="00B519A7">
        <w:rPr>
          <w:rFonts w:ascii="Times New Roman" w:hAnsi="Times New Roman"/>
          <w:bCs/>
          <w:sz w:val="20"/>
          <w:szCs w:val="20"/>
        </w:rPr>
        <w:t>образом</w:t>
      </w:r>
      <w:proofErr w:type="gramEnd"/>
      <w:r w:rsidRPr="00B519A7">
        <w:rPr>
          <w:rFonts w:ascii="Times New Roman" w:hAnsi="Times New Roman"/>
          <w:bCs/>
          <w:sz w:val="20"/>
          <w:szCs w:val="20"/>
        </w:rPr>
        <w:t xml:space="preserve"> исполнившим свои обязанности, размер арендной платы за пользование муниципальным имуществом определяется по результатам проведения оценки рыночной стоимости имущественного права пользования муниципальным имуществом в порядке, установленном законодательством, </w:t>
      </w:r>
      <w:proofErr w:type="gramStart"/>
      <w:r w:rsidRPr="00B519A7">
        <w:rPr>
          <w:rFonts w:ascii="Times New Roman" w:hAnsi="Times New Roman"/>
          <w:bCs/>
          <w:sz w:val="20"/>
          <w:szCs w:val="20"/>
        </w:rPr>
        <w:t>регулирующим</w:t>
      </w:r>
      <w:proofErr w:type="gramEnd"/>
      <w:r w:rsidRPr="00B519A7">
        <w:rPr>
          <w:rFonts w:ascii="Times New Roman" w:hAnsi="Times New Roman"/>
          <w:bCs/>
          <w:sz w:val="20"/>
          <w:szCs w:val="20"/>
        </w:rPr>
        <w:t xml:space="preserve"> оценочную деятельность в Российской Федерации.</w:t>
      </w:r>
    </w:p>
    <w:p w:rsidR="00B519A7" w:rsidRPr="00B519A7" w:rsidRDefault="00B519A7" w:rsidP="00B519A7">
      <w:pPr>
        <w:spacing w:after="0" w:line="240" w:lineRule="auto"/>
        <w:ind w:firstLine="708"/>
        <w:jc w:val="both"/>
        <w:rPr>
          <w:rFonts w:ascii="Times New Roman" w:hAnsi="Times New Roman"/>
          <w:bCs/>
          <w:sz w:val="20"/>
          <w:szCs w:val="20"/>
        </w:rPr>
      </w:pPr>
      <w:r w:rsidRPr="00B519A7">
        <w:rPr>
          <w:rFonts w:ascii="Times New Roman" w:hAnsi="Times New Roman"/>
          <w:bCs/>
          <w:sz w:val="20"/>
          <w:szCs w:val="20"/>
        </w:rPr>
        <w:t>3.2. При определении размера арендной платы за пользование муниципальным имуществом, указанного в пунктах 3 и 3.1 настоящей методики, применяются следующие коэффициенты корректировки размера арендной платы:</w:t>
      </w: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right"/>
        <w:rPr>
          <w:rFonts w:ascii="Times New Roman" w:hAnsi="Times New Roman"/>
          <w:bCs/>
          <w:sz w:val="20"/>
          <w:szCs w:val="20"/>
        </w:rPr>
      </w:pPr>
      <w:r w:rsidRPr="00B519A7">
        <w:rPr>
          <w:rFonts w:ascii="Times New Roman" w:hAnsi="Times New Roman"/>
          <w:bCs/>
          <w:sz w:val="20"/>
          <w:szCs w:val="20"/>
        </w:rPr>
        <w:t>Коэффициент корректировки</w:t>
      </w:r>
    </w:p>
    <w:p w:rsidR="00B519A7" w:rsidRPr="00B519A7" w:rsidRDefault="00B519A7" w:rsidP="00B519A7">
      <w:pPr>
        <w:spacing w:after="0" w:line="240" w:lineRule="auto"/>
        <w:ind w:firstLine="708"/>
        <w:jc w:val="both"/>
        <w:rPr>
          <w:rFonts w:ascii="Times New Roman" w:hAnsi="Times New Roman"/>
          <w:bCs/>
          <w:sz w:val="20"/>
          <w:szCs w:val="20"/>
          <w:highlight w:val="yellow"/>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468"/>
        <w:gridCol w:w="3371"/>
        <w:gridCol w:w="1825"/>
        <w:gridCol w:w="3786"/>
        <w:gridCol w:w="390"/>
      </w:tblGrid>
      <w:tr w:rsidR="00B519A7" w:rsidRPr="00B519A7" w:rsidTr="00B519A7">
        <w:trPr>
          <w:trHeight w:val="256"/>
        </w:trPr>
        <w:tc>
          <w:tcPr>
            <w:tcW w:w="468"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ind w:firstLine="708"/>
              <w:jc w:val="both"/>
              <w:rPr>
                <w:rFonts w:ascii="Times New Roman" w:hAnsi="Times New Roman"/>
                <w:bCs/>
                <w:sz w:val="20"/>
                <w:szCs w:val="20"/>
              </w:rPr>
            </w:pPr>
            <w:r w:rsidRPr="00B519A7">
              <w:rPr>
                <w:rFonts w:ascii="Times New Roman" w:hAnsi="Times New Roman"/>
                <w:bCs/>
                <w:sz w:val="20"/>
                <w:szCs w:val="20"/>
              </w:rPr>
              <w:t xml:space="preserve">№ </w:t>
            </w:r>
            <w:proofErr w:type="gramStart"/>
            <w:r w:rsidRPr="00B519A7">
              <w:rPr>
                <w:rFonts w:ascii="Times New Roman" w:hAnsi="Times New Roman"/>
                <w:bCs/>
                <w:sz w:val="20"/>
                <w:szCs w:val="20"/>
              </w:rPr>
              <w:t>п</w:t>
            </w:r>
            <w:proofErr w:type="gramEnd"/>
            <w:r w:rsidRPr="00B519A7">
              <w:rPr>
                <w:rFonts w:ascii="Times New Roman" w:hAnsi="Times New Roman"/>
                <w:bCs/>
                <w:sz w:val="20"/>
                <w:szCs w:val="20"/>
              </w:rPr>
              <w:t>/п</w:t>
            </w:r>
          </w:p>
        </w:tc>
        <w:tc>
          <w:tcPr>
            <w:tcW w:w="3373"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bCs/>
                <w:sz w:val="20"/>
                <w:szCs w:val="20"/>
              </w:rPr>
            </w:pPr>
            <w:r w:rsidRPr="00B519A7">
              <w:rPr>
                <w:rFonts w:ascii="Times New Roman" w:hAnsi="Times New Roman"/>
                <w:bCs/>
                <w:sz w:val="20"/>
                <w:szCs w:val="20"/>
              </w:rPr>
              <w:t xml:space="preserve">Категория коэффициента корректировки </w:t>
            </w:r>
          </w:p>
        </w:tc>
        <w:tc>
          <w:tcPr>
            <w:tcW w:w="182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bCs/>
                <w:sz w:val="20"/>
                <w:szCs w:val="20"/>
              </w:rPr>
            </w:pPr>
            <w:r w:rsidRPr="00B519A7">
              <w:rPr>
                <w:rFonts w:ascii="Times New Roman" w:hAnsi="Times New Roman"/>
                <w:bCs/>
                <w:sz w:val="20"/>
                <w:szCs w:val="20"/>
              </w:rPr>
              <w:t xml:space="preserve">Значение коэффициента корректировки </w:t>
            </w:r>
          </w:p>
        </w:tc>
        <w:tc>
          <w:tcPr>
            <w:tcW w:w="3788"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bCs/>
                <w:sz w:val="20"/>
                <w:szCs w:val="20"/>
              </w:rPr>
            </w:pPr>
            <w:r w:rsidRPr="00B519A7">
              <w:rPr>
                <w:rFonts w:ascii="Times New Roman" w:hAnsi="Times New Roman"/>
                <w:bCs/>
                <w:sz w:val="20"/>
                <w:szCs w:val="20"/>
              </w:rPr>
              <w:t>Условия применения коэффициента</w:t>
            </w:r>
          </w:p>
        </w:tc>
        <w:tc>
          <w:tcPr>
            <w:tcW w:w="390" w:type="dxa"/>
            <w:tcBorders>
              <w:top w:val="nil"/>
              <w:left w:val="single" w:sz="4" w:space="0" w:color="auto"/>
              <w:bottom w:val="nil"/>
              <w:right w:val="nil"/>
            </w:tcBorders>
          </w:tcPr>
          <w:p w:rsidR="00B519A7" w:rsidRPr="00B519A7" w:rsidRDefault="00B519A7" w:rsidP="00B519A7">
            <w:pPr>
              <w:spacing w:after="0" w:line="240" w:lineRule="auto"/>
              <w:ind w:firstLine="708"/>
              <w:jc w:val="both"/>
              <w:rPr>
                <w:rFonts w:ascii="Times New Roman" w:hAnsi="Times New Roman"/>
                <w:bCs/>
                <w:sz w:val="20"/>
                <w:szCs w:val="20"/>
              </w:rPr>
            </w:pPr>
          </w:p>
        </w:tc>
      </w:tr>
      <w:tr w:rsidR="00B519A7" w:rsidRPr="00B519A7" w:rsidTr="00B519A7">
        <w:trPr>
          <w:trHeight w:val="25"/>
        </w:trPr>
        <w:tc>
          <w:tcPr>
            <w:tcW w:w="468"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ind w:firstLine="708"/>
              <w:jc w:val="both"/>
              <w:rPr>
                <w:rFonts w:ascii="Times New Roman" w:hAnsi="Times New Roman"/>
                <w:bCs/>
                <w:sz w:val="20"/>
                <w:szCs w:val="20"/>
              </w:rPr>
            </w:pPr>
            <w:r w:rsidRPr="00B519A7">
              <w:rPr>
                <w:rFonts w:ascii="Times New Roman" w:hAnsi="Times New Roman"/>
                <w:bCs/>
                <w:sz w:val="20"/>
                <w:szCs w:val="20"/>
              </w:rPr>
              <w:t>1</w:t>
            </w:r>
          </w:p>
        </w:tc>
        <w:tc>
          <w:tcPr>
            <w:tcW w:w="3373"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bCs/>
                <w:sz w:val="20"/>
                <w:szCs w:val="20"/>
              </w:rPr>
            </w:pPr>
            <w:r w:rsidRPr="00B519A7">
              <w:rPr>
                <w:rFonts w:ascii="Times New Roman" w:hAnsi="Times New Roman"/>
                <w:bCs/>
                <w:sz w:val="20"/>
                <w:szCs w:val="20"/>
              </w:rPr>
              <w:t>Субъектам малого и среднего предпринимательства</w:t>
            </w:r>
          </w:p>
        </w:tc>
        <w:tc>
          <w:tcPr>
            <w:tcW w:w="182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ind w:firstLine="708"/>
              <w:jc w:val="both"/>
              <w:rPr>
                <w:rFonts w:ascii="Times New Roman" w:hAnsi="Times New Roman"/>
                <w:bCs/>
                <w:sz w:val="20"/>
                <w:szCs w:val="20"/>
              </w:rPr>
            </w:pPr>
            <w:r w:rsidRPr="00B519A7">
              <w:rPr>
                <w:rFonts w:ascii="Times New Roman" w:hAnsi="Times New Roman"/>
                <w:bCs/>
                <w:sz w:val="20"/>
                <w:szCs w:val="20"/>
              </w:rPr>
              <w:t>0,5</w:t>
            </w:r>
          </w:p>
        </w:tc>
        <w:tc>
          <w:tcPr>
            <w:tcW w:w="3788"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bCs/>
                <w:sz w:val="20"/>
                <w:szCs w:val="20"/>
              </w:rPr>
            </w:pPr>
            <w:r w:rsidRPr="00B519A7">
              <w:rPr>
                <w:rFonts w:ascii="Times New Roman" w:hAnsi="Times New Roman"/>
                <w:bCs/>
                <w:sz w:val="20"/>
                <w:szCs w:val="20"/>
              </w:rPr>
              <w:t>Наличие сведений об арендаторе в Едином реестре субъектов малого и среднего предпринимательства</w:t>
            </w:r>
          </w:p>
        </w:tc>
        <w:tc>
          <w:tcPr>
            <w:tcW w:w="390" w:type="dxa"/>
            <w:tcBorders>
              <w:top w:val="nil"/>
              <w:left w:val="single" w:sz="4" w:space="0" w:color="auto"/>
              <w:bottom w:val="nil"/>
              <w:right w:val="nil"/>
            </w:tcBorders>
          </w:tcPr>
          <w:p w:rsidR="00B519A7" w:rsidRPr="00B519A7" w:rsidRDefault="00B519A7" w:rsidP="00B519A7">
            <w:pPr>
              <w:spacing w:after="0" w:line="240" w:lineRule="auto"/>
              <w:ind w:firstLine="708"/>
              <w:jc w:val="both"/>
              <w:rPr>
                <w:rFonts w:ascii="Times New Roman" w:hAnsi="Times New Roman"/>
                <w:bCs/>
                <w:sz w:val="20"/>
                <w:szCs w:val="20"/>
              </w:rPr>
            </w:pPr>
          </w:p>
        </w:tc>
      </w:tr>
      <w:tr w:rsidR="00B519A7" w:rsidRPr="00B519A7" w:rsidTr="00B519A7">
        <w:trPr>
          <w:trHeight w:val="1430"/>
        </w:trPr>
        <w:tc>
          <w:tcPr>
            <w:tcW w:w="468"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ind w:firstLine="708"/>
              <w:jc w:val="both"/>
              <w:rPr>
                <w:rFonts w:ascii="Times New Roman" w:hAnsi="Times New Roman"/>
                <w:bCs/>
                <w:sz w:val="20"/>
                <w:szCs w:val="20"/>
              </w:rPr>
            </w:pPr>
            <w:r w:rsidRPr="00B519A7">
              <w:rPr>
                <w:rFonts w:ascii="Times New Roman" w:hAnsi="Times New Roman"/>
                <w:bCs/>
                <w:sz w:val="20"/>
                <w:szCs w:val="20"/>
              </w:rPr>
              <w:t>2</w:t>
            </w:r>
          </w:p>
        </w:tc>
        <w:tc>
          <w:tcPr>
            <w:tcW w:w="3373"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bCs/>
                <w:sz w:val="20"/>
                <w:szCs w:val="20"/>
              </w:rPr>
            </w:pPr>
            <w:r w:rsidRPr="00B519A7">
              <w:rPr>
                <w:rFonts w:ascii="Times New Roman" w:hAnsi="Times New Roman"/>
                <w:bCs/>
                <w:sz w:val="20"/>
                <w:szCs w:val="20"/>
              </w:rPr>
              <w:t>Субъектам малого и среднего предпринимательства, осуществляющим деятельность в социальной сфере</w:t>
            </w:r>
          </w:p>
        </w:tc>
        <w:tc>
          <w:tcPr>
            <w:tcW w:w="1826"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ind w:firstLine="708"/>
              <w:jc w:val="both"/>
              <w:rPr>
                <w:rFonts w:ascii="Times New Roman" w:hAnsi="Times New Roman"/>
                <w:bCs/>
                <w:sz w:val="20"/>
                <w:szCs w:val="20"/>
              </w:rPr>
            </w:pPr>
            <w:r w:rsidRPr="00B519A7">
              <w:rPr>
                <w:rFonts w:ascii="Times New Roman" w:hAnsi="Times New Roman"/>
                <w:bCs/>
                <w:sz w:val="20"/>
                <w:szCs w:val="20"/>
              </w:rPr>
              <w:t>0,1</w:t>
            </w:r>
          </w:p>
        </w:tc>
        <w:tc>
          <w:tcPr>
            <w:tcW w:w="3788"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both"/>
              <w:rPr>
                <w:rFonts w:ascii="Times New Roman" w:hAnsi="Times New Roman"/>
                <w:bCs/>
                <w:sz w:val="20"/>
                <w:szCs w:val="20"/>
              </w:rPr>
            </w:pPr>
            <w:r w:rsidRPr="00B519A7">
              <w:rPr>
                <w:rFonts w:ascii="Times New Roman" w:hAnsi="Times New Roman"/>
                <w:bCs/>
                <w:sz w:val="20"/>
                <w:szCs w:val="20"/>
              </w:rPr>
              <w:t>В целях применения настоящей методики, к социальной сфере относятся следующие сферы услуг: образование, культура, здравоохранение, социальное обеспечение, физическая культура, общественное питание без реализации алкогольной и табачной продукции, производство продуктов питания, коммунальное обслуживание, пассажирский транспорт, связь.</w:t>
            </w:r>
          </w:p>
        </w:tc>
        <w:tc>
          <w:tcPr>
            <w:tcW w:w="390" w:type="dxa"/>
            <w:tcBorders>
              <w:top w:val="nil"/>
              <w:left w:val="single" w:sz="4" w:space="0" w:color="auto"/>
              <w:bottom w:val="nil"/>
              <w:right w:val="nil"/>
            </w:tcBorders>
            <w:vAlign w:val="bottom"/>
          </w:tcPr>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p>
          <w:p w:rsidR="00B519A7" w:rsidRPr="00B519A7" w:rsidRDefault="00B519A7" w:rsidP="00B519A7">
            <w:pPr>
              <w:spacing w:after="0" w:line="240" w:lineRule="auto"/>
              <w:ind w:firstLine="708"/>
              <w:jc w:val="both"/>
              <w:rPr>
                <w:rFonts w:ascii="Times New Roman" w:hAnsi="Times New Roman"/>
                <w:bCs/>
                <w:sz w:val="20"/>
                <w:szCs w:val="20"/>
              </w:rPr>
            </w:pPr>
            <w:r w:rsidRPr="00B519A7">
              <w:rPr>
                <w:rFonts w:ascii="Times New Roman" w:hAnsi="Times New Roman"/>
                <w:bCs/>
                <w:sz w:val="20"/>
                <w:szCs w:val="20"/>
              </w:rPr>
              <w:t>».</w:t>
            </w:r>
          </w:p>
        </w:tc>
      </w:tr>
    </w:tbl>
    <w:p w:rsidR="00B519A7" w:rsidRPr="00B519A7" w:rsidRDefault="00B519A7" w:rsidP="00B519A7">
      <w:pPr>
        <w:autoSpaceDE w:val="0"/>
        <w:autoSpaceDN w:val="0"/>
        <w:adjustRightInd w:val="0"/>
        <w:spacing w:after="0" w:line="240" w:lineRule="auto"/>
        <w:ind w:firstLine="720"/>
        <w:jc w:val="both"/>
        <w:rPr>
          <w:rFonts w:ascii="Times New Roman" w:hAnsi="Times New Roman"/>
          <w:bCs/>
          <w:sz w:val="20"/>
          <w:szCs w:val="20"/>
        </w:rPr>
      </w:pPr>
    </w:p>
    <w:p w:rsidR="00B519A7" w:rsidRPr="00B519A7" w:rsidRDefault="00B519A7" w:rsidP="00B519A7">
      <w:pPr>
        <w:autoSpaceDE w:val="0"/>
        <w:autoSpaceDN w:val="0"/>
        <w:adjustRightInd w:val="0"/>
        <w:spacing w:after="0" w:line="240" w:lineRule="auto"/>
        <w:ind w:firstLine="720"/>
        <w:jc w:val="both"/>
        <w:rPr>
          <w:rFonts w:ascii="Times New Roman" w:hAnsi="Times New Roman"/>
          <w:bCs/>
          <w:sz w:val="20"/>
          <w:szCs w:val="20"/>
        </w:rPr>
      </w:pPr>
    </w:p>
    <w:p w:rsidR="00B519A7" w:rsidRPr="00B519A7" w:rsidRDefault="00B519A7" w:rsidP="00B519A7">
      <w:pPr>
        <w:autoSpaceDE w:val="0"/>
        <w:autoSpaceDN w:val="0"/>
        <w:adjustRightInd w:val="0"/>
        <w:spacing w:after="0" w:line="240" w:lineRule="auto"/>
        <w:ind w:firstLine="720"/>
        <w:jc w:val="both"/>
        <w:rPr>
          <w:rFonts w:ascii="Times New Roman" w:hAnsi="Times New Roman"/>
          <w:bCs/>
          <w:sz w:val="20"/>
          <w:szCs w:val="20"/>
        </w:rPr>
      </w:pPr>
      <w:r w:rsidRPr="00B519A7">
        <w:rPr>
          <w:rFonts w:ascii="Times New Roman" w:hAnsi="Times New Roman"/>
          <w:bCs/>
          <w:sz w:val="20"/>
          <w:szCs w:val="20"/>
        </w:rPr>
        <w:t xml:space="preserve">4. </w:t>
      </w:r>
      <w:r w:rsidRPr="00B519A7">
        <w:rPr>
          <w:rFonts w:ascii="Times New Roman" w:hAnsi="Times New Roman"/>
          <w:sz w:val="20"/>
          <w:szCs w:val="20"/>
        </w:rPr>
        <w:t>При нарушении срока внесения арендной платы, начисляется пеня в размере 0,1 % с суммы просроченного платежа за каждый день просрочки.</w:t>
      </w:r>
    </w:p>
    <w:p w:rsidR="00B519A7" w:rsidRPr="00B519A7" w:rsidRDefault="00B519A7" w:rsidP="00B519A7">
      <w:pPr>
        <w:tabs>
          <w:tab w:val="left" w:pos="993"/>
        </w:tabs>
        <w:spacing w:after="0" w:line="240" w:lineRule="auto"/>
        <w:jc w:val="both"/>
        <w:rPr>
          <w:rFonts w:ascii="Times New Roman" w:hAnsi="Times New Roman"/>
          <w:sz w:val="20"/>
          <w:szCs w:val="20"/>
        </w:rPr>
      </w:pP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7985"/>
        <w:gridCol w:w="785"/>
      </w:tblGrid>
      <w:tr w:rsidR="00B519A7" w:rsidRPr="00B519A7" w:rsidTr="00B519A7">
        <w:trPr>
          <w:trHeight w:val="72"/>
        </w:trPr>
        <w:tc>
          <w:tcPr>
            <w:tcW w:w="9420" w:type="dxa"/>
            <w:gridSpan w:val="3"/>
            <w:tcBorders>
              <w:top w:val="nil"/>
              <w:left w:val="nil"/>
              <w:bottom w:val="single" w:sz="4" w:space="0" w:color="auto"/>
              <w:right w:val="nil"/>
            </w:tcBorders>
            <w:hideMark/>
          </w:tcPr>
          <w:p w:rsidR="00B519A7" w:rsidRPr="00B519A7" w:rsidRDefault="00B519A7" w:rsidP="00B519A7">
            <w:pPr>
              <w:spacing w:after="0" w:line="240" w:lineRule="auto"/>
              <w:jc w:val="right"/>
              <w:rPr>
                <w:rFonts w:ascii="Times New Roman" w:hAnsi="Times New Roman"/>
                <w:b/>
                <w:bCs/>
                <w:sz w:val="20"/>
                <w:szCs w:val="20"/>
              </w:rPr>
            </w:pPr>
            <w:r w:rsidRPr="00B519A7">
              <w:rPr>
                <w:rFonts w:ascii="Times New Roman" w:hAnsi="Times New Roman"/>
                <w:b/>
                <w:bCs/>
                <w:sz w:val="20"/>
                <w:szCs w:val="20"/>
              </w:rPr>
              <w:t>Таблица 1</w:t>
            </w:r>
          </w:p>
        </w:tc>
      </w:tr>
      <w:tr w:rsidR="00B519A7" w:rsidRPr="00B519A7" w:rsidTr="00B519A7">
        <w:trPr>
          <w:trHeight w:val="259"/>
        </w:trPr>
        <w:tc>
          <w:tcPr>
            <w:tcW w:w="8635" w:type="dxa"/>
            <w:gridSpan w:val="2"/>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jc w:val="center"/>
              <w:rPr>
                <w:rFonts w:ascii="Times New Roman" w:hAnsi="Times New Roman"/>
                <w:b/>
                <w:bCs/>
                <w:sz w:val="20"/>
                <w:szCs w:val="20"/>
              </w:rPr>
            </w:pPr>
            <w:r w:rsidRPr="00B519A7">
              <w:rPr>
                <w:rFonts w:ascii="Times New Roman" w:hAnsi="Times New Roman"/>
                <w:b/>
                <w:bCs/>
                <w:sz w:val="20"/>
                <w:szCs w:val="20"/>
              </w:rPr>
              <w:t>Наименование имущества</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
                <w:bCs/>
                <w:sz w:val="20"/>
                <w:szCs w:val="20"/>
              </w:rPr>
            </w:pPr>
            <w:r w:rsidRPr="00B519A7">
              <w:rPr>
                <w:rFonts w:ascii="Times New Roman" w:hAnsi="Times New Roman"/>
                <w:b/>
                <w:bCs/>
                <w:sz w:val="20"/>
                <w:szCs w:val="20"/>
              </w:rPr>
              <w:t>К</w:t>
            </w:r>
            <w:r w:rsidRPr="00B519A7">
              <w:rPr>
                <w:rFonts w:ascii="Times New Roman" w:hAnsi="Times New Roman"/>
                <w:b/>
                <w:bCs/>
                <w:sz w:val="20"/>
                <w:szCs w:val="20"/>
                <w:vertAlign w:val="subscript"/>
              </w:rPr>
              <w:t>а</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Транспортные средства, самоходные машины, в том числе:</w:t>
            </w:r>
          </w:p>
        </w:tc>
        <w:tc>
          <w:tcPr>
            <w:tcW w:w="785" w:type="dxa"/>
            <w:tcBorders>
              <w:top w:val="single" w:sz="4" w:space="0" w:color="auto"/>
              <w:left w:val="single" w:sz="4" w:space="0" w:color="auto"/>
              <w:bottom w:val="single" w:sz="4" w:space="0" w:color="auto"/>
              <w:right w:val="single" w:sz="4" w:space="0" w:color="auto"/>
            </w:tcBorders>
          </w:tcPr>
          <w:p w:rsidR="00B519A7" w:rsidRPr="00B519A7" w:rsidRDefault="00B519A7" w:rsidP="00B519A7">
            <w:pPr>
              <w:spacing w:after="0" w:line="240" w:lineRule="auto"/>
              <w:rPr>
                <w:rFonts w:ascii="Times New Roman" w:hAnsi="Times New Roman"/>
                <w:bCs/>
                <w:sz w:val="20"/>
                <w:szCs w:val="20"/>
              </w:rPr>
            </w:pP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1.1</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Легковые</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15,5</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1.2</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Грузовые, самоходные</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10,0</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1.3</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Автобусы</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10,0</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2</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 xml:space="preserve">Телекоммуникационное оборудование </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5,0</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3</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Оборудование сре</w:t>
            </w:r>
            <w:proofErr w:type="gramStart"/>
            <w:r w:rsidRPr="00B519A7">
              <w:rPr>
                <w:rFonts w:ascii="Times New Roman" w:hAnsi="Times New Roman"/>
                <w:bCs/>
                <w:sz w:val="20"/>
                <w:szCs w:val="20"/>
              </w:rPr>
              <w:t>дств св</w:t>
            </w:r>
            <w:proofErr w:type="gramEnd"/>
            <w:r w:rsidRPr="00B519A7">
              <w:rPr>
                <w:rFonts w:ascii="Times New Roman" w:hAnsi="Times New Roman"/>
                <w:bCs/>
                <w:sz w:val="20"/>
                <w:szCs w:val="20"/>
              </w:rPr>
              <w:t>язи</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20,0</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4</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Станки</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10,0</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5</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Пищевое, общественное питание, холодильное, торговое оборудование</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12,0</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6</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Медицинское оборудование</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10,0</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7</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Оборудование по производству хлебобулочных, мучных и кондитерских изделий</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10,0</w:t>
            </w:r>
          </w:p>
        </w:tc>
      </w:tr>
      <w:tr w:rsidR="00B519A7" w:rsidRPr="00B519A7" w:rsidTr="00B519A7">
        <w:trPr>
          <w:trHeight w:val="160"/>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lastRenderedPageBreak/>
              <w:t>8</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proofErr w:type="gramStart"/>
            <w:r w:rsidRPr="00B519A7">
              <w:rPr>
                <w:rFonts w:ascii="Times New Roman" w:hAnsi="Times New Roman"/>
                <w:bCs/>
                <w:sz w:val="20"/>
                <w:szCs w:val="20"/>
              </w:rPr>
              <w:t xml:space="preserve">Компьютерная и организационная техника (компьютеры, принтеры, копировально-множительные аппараты, сканеры, ламинаторы, </w:t>
            </w:r>
            <w:proofErr w:type="spellStart"/>
            <w:r w:rsidRPr="00B519A7">
              <w:rPr>
                <w:rFonts w:ascii="Times New Roman" w:hAnsi="Times New Roman"/>
                <w:bCs/>
                <w:sz w:val="20"/>
                <w:szCs w:val="20"/>
              </w:rPr>
              <w:t>брошюраторы</w:t>
            </w:r>
            <w:proofErr w:type="spellEnd"/>
            <w:r w:rsidRPr="00B519A7">
              <w:rPr>
                <w:rFonts w:ascii="Times New Roman" w:hAnsi="Times New Roman"/>
                <w:bCs/>
                <w:sz w:val="20"/>
                <w:szCs w:val="20"/>
              </w:rPr>
              <w:t>, счетчики купюр, монет, и пр.)</w:t>
            </w:r>
            <w:proofErr w:type="gramEnd"/>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20,0</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9</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proofErr w:type="gramStart"/>
            <w:r w:rsidRPr="00B519A7">
              <w:rPr>
                <w:rFonts w:ascii="Times New Roman" w:hAnsi="Times New Roman"/>
                <w:bCs/>
                <w:sz w:val="20"/>
                <w:szCs w:val="20"/>
              </w:rPr>
              <w:t xml:space="preserve">Бытовая техника и электроприборы (холодильники, телевизоры, микроволновые печи, стиральные машины, пылесосы, вентиляторы, кондиционеры, </w:t>
            </w:r>
            <w:proofErr w:type="spellStart"/>
            <w:r w:rsidRPr="00B519A7">
              <w:rPr>
                <w:rFonts w:ascii="Times New Roman" w:hAnsi="Times New Roman"/>
                <w:bCs/>
                <w:sz w:val="20"/>
                <w:szCs w:val="20"/>
              </w:rPr>
              <w:t>водоподогреватели</w:t>
            </w:r>
            <w:proofErr w:type="spellEnd"/>
            <w:r w:rsidRPr="00B519A7">
              <w:rPr>
                <w:rFonts w:ascii="Times New Roman" w:hAnsi="Times New Roman"/>
                <w:bCs/>
                <w:sz w:val="20"/>
                <w:szCs w:val="20"/>
              </w:rPr>
              <w:t xml:space="preserve"> и пр.)</w:t>
            </w:r>
            <w:proofErr w:type="gramEnd"/>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15,0</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10</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 xml:space="preserve">Движимое имущество бытового назначения </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8,0</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11</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Мебель</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10,0</w:t>
            </w:r>
          </w:p>
        </w:tc>
      </w:tr>
      <w:tr w:rsidR="00B519A7" w:rsidRPr="00B519A7" w:rsidTr="00B519A7">
        <w:trPr>
          <w:trHeight w:val="62"/>
        </w:trPr>
        <w:tc>
          <w:tcPr>
            <w:tcW w:w="650"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12</w:t>
            </w:r>
          </w:p>
        </w:tc>
        <w:tc>
          <w:tcPr>
            <w:tcW w:w="798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Движимое имущество, не вошедшее ни в одну из групп</w:t>
            </w:r>
          </w:p>
        </w:tc>
        <w:tc>
          <w:tcPr>
            <w:tcW w:w="78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spacing w:after="0" w:line="240" w:lineRule="auto"/>
              <w:rPr>
                <w:rFonts w:ascii="Times New Roman" w:hAnsi="Times New Roman"/>
                <w:bCs/>
                <w:sz w:val="20"/>
                <w:szCs w:val="20"/>
              </w:rPr>
            </w:pPr>
            <w:r w:rsidRPr="00B519A7">
              <w:rPr>
                <w:rFonts w:ascii="Times New Roman" w:hAnsi="Times New Roman"/>
                <w:bCs/>
                <w:sz w:val="20"/>
                <w:szCs w:val="20"/>
              </w:rPr>
              <w:t>10,0</w:t>
            </w:r>
          </w:p>
        </w:tc>
      </w:tr>
    </w:tbl>
    <w:p w:rsidR="00B519A7" w:rsidRPr="00B519A7" w:rsidRDefault="00B519A7" w:rsidP="00B519A7">
      <w:pPr>
        <w:tabs>
          <w:tab w:val="left" w:pos="993"/>
        </w:tabs>
        <w:spacing w:after="0" w:line="240" w:lineRule="auto"/>
        <w:jc w:val="both"/>
        <w:rPr>
          <w:rFonts w:ascii="Times New Roman" w:hAnsi="Times New Roman"/>
          <w:sz w:val="20"/>
          <w:szCs w:val="20"/>
        </w:rPr>
      </w:pPr>
    </w:p>
    <w:p w:rsidR="00B519A7" w:rsidRPr="00B519A7" w:rsidRDefault="00B519A7" w:rsidP="00B519A7">
      <w:pPr>
        <w:tabs>
          <w:tab w:val="left" w:pos="4678"/>
        </w:tabs>
        <w:spacing w:after="0" w:line="240" w:lineRule="auto"/>
        <w:ind w:firstLine="4962"/>
        <w:rPr>
          <w:rFonts w:ascii="Times New Roman" w:hAnsi="Times New Roman"/>
          <w:sz w:val="20"/>
          <w:szCs w:val="20"/>
        </w:rPr>
      </w:pPr>
      <w:r w:rsidRPr="00B519A7">
        <w:rPr>
          <w:rFonts w:ascii="Times New Roman" w:hAnsi="Times New Roman"/>
          <w:sz w:val="20"/>
          <w:szCs w:val="20"/>
        </w:rPr>
        <w:t xml:space="preserve">         Приложение 3</w:t>
      </w:r>
    </w:p>
    <w:p w:rsidR="00B519A7" w:rsidRPr="00B519A7" w:rsidRDefault="00B519A7" w:rsidP="00B519A7">
      <w:pPr>
        <w:tabs>
          <w:tab w:val="left" w:pos="4678"/>
        </w:tabs>
        <w:spacing w:after="0" w:line="240" w:lineRule="auto"/>
        <w:ind w:firstLine="4962"/>
        <w:rPr>
          <w:rFonts w:ascii="Times New Roman" w:hAnsi="Times New Roman"/>
          <w:sz w:val="20"/>
          <w:szCs w:val="20"/>
        </w:rPr>
      </w:pPr>
      <w:r w:rsidRPr="00B519A7">
        <w:rPr>
          <w:rFonts w:ascii="Times New Roman" w:hAnsi="Times New Roman"/>
          <w:sz w:val="20"/>
          <w:szCs w:val="20"/>
        </w:rPr>
        <w:t xml:space="preserve">         к решению Совета депутатов </w:t>
      </w:r>
    </w:p>
    <w:p w:rsidR="00B519A7" w:rsidRPr="00B519A7" w:rsidRDefault="00B519A7" w:rsidP="00B519A7">
      <w:pPr>
        <w:tabs>
          <w:tab w:val="left" w:pos="4678"/>
        </w:tabs>
        <w:spacing w:after="0" w:line="240" w:lineRule="auto"/>
        <w:ind w:firstLine="4962"/>
        <w:rPr>
          <w:rFonts w:ascii="Times New Roman" w:hAnsi="Times New Roman"/>
          <w:sz w:val="20"/>
          <w:szCs w:val="20"/>
        </w:rPr>
      </w:pPr>
      <w:r w:rsidRPr="00B519A7">
        <w:rPr>
          <w:rFonts w:ascii="Times New Roman" w:hAnsi="Times New Roman"/>
          <w:sz w:val="20"/>
          <w:szCs w:val="20"/>
        </w:rPr>
        <w:t xml:space="preserve">         сельского поселения </w:t>
      </w:r>
      <w:proofErr w:type="gramStart"/>
      <w:r w:rsidRPr="00B519A7">
        <w:rPr>
          <w:rFonts w:ascii="Times New Roman" w:hAnsi="Times New Roman"/>
          <w:sz w:val="20"/>
          <w:szCs w:val="20"/>
        </w:rPr>
        <w:t>Сентябрьский</w:t>
      </w:r>
      <w:proofErr w:type="gramEnd"/>
      <w:r w:rsidRPr="00B519A7">
        <w:rPr>
          <w:rFonts w:ascii="Times New Roman" w:hAnsi="Times New Roman"/>
          <w:sz w:val="20"/>
          <w:szCs w:val="20"/>
        </w:rPr>
        <w:t xml:space="preserve"> </w:t>
      </w:r>
    </w:p>
    <w:p w:rsidR="00B519A7" w:rsidRPr="00B519A7" w:rsidRDefault="00B519A7" w:rsidP="00B519A7">
      <w:pPr>
        <w:tabs>
          <w:tab w:val="left" w:pos="4678"/>
        </w:tabs>
        <w:spacing w:after="0" w:line="240" w:lineRule="auto"/>
        <w:ind w:firstLine="4962"/>
        <w:rPr>
          <w:rFonts w:ascii="Times New Roman" w:hAnsi="Times New Roman"/>
          <w:sz w:val="20"/>
          <w:szCs w:val="20"/>
        </w:rPr>
      </w:pPr>
      <w:r w:rsidRPr="00B519A7">
        <w:rPr>
          <w:rFonts w:ascii="Times New Roman" w:hAnsi="Times New Roman"/>
          <w:sz w:val="20"/>
          <w:szCs w:val="20"/>
        </w:rPr>
        <w:t xml:space="preserve">         от 17.02.2020 №87</w:t>
      </w:r>
    </w:p>
    <w:p w:rsidR="00B519A7" w:rsidRPr="00B519A7" w:rsidRDefault="00B519A7" w:rsidP="00B519A7">
      <w:pPr>
        <w:spacing w:after="0" w:line="240" w:lineRule="auto"/>
        <w:jc w:val="center"/>
        <w:rPr>
          <w:rFonts w:ascii="Times New Roman" w:hAnsi="Times New Roman"/>
          <w:sz w:val="20"/>
          <w:szCs w:val="20"/>
        </w:rPr>
      </w:pPr>
    </w:p>
    <w:p w:rsidR="00B519A7" w:rsidRPr="00B519A7" w:rsidRDefault="00B519A7" w:rsidP="00B519A7">
      <w:pPr>
        <w:spacing w:after="0" w:line="240" w:lineRule="auto"/>
        <w:jc w:val="center"/>
        <w:rPr>
          <w:rFonts w:ascii="Times New Roman" w:hAnsi="Times New Roman"/>
          <w:b/>
          <w:sz w:val="20"/>
          <w:szCs w:val="20"/>
        </w:rPr>
      </w:pPr>
      <w:r w:rsidRPr="00B519A7">
        <w:rPr>
          <w:rFonts w:ascii="Times New Roman" w:hAnsi="Times New Roman"/>
          <w:b/>
          <w:sz w:val="20"/>
          <w:szCs w:val="20"/>
        </w:rPr>
        <w:t>Порядок определения годовой арендной платы за пользование объектами, за исключением нежилых помещений и движимого имущества, находящимися в муниципальной собственности администрации сельского поселения Сентябрьский</w:t>
      </w:r>
    </w:p>
    <w:p w:rsidR="00B519A7" w:rsidRPr="00B519A7" w:rsidRDefault="00B519A7" w:rsidP="00B519A7">
      <w:pPr>
        <w:spacing w:after="0" w:line="240" w:lineRule="auto"/>
        <w:ind w:right="-24"/>
        <w:jc w:val="center"/>
        <w:rPr>
          <w:rFonts w:ascii="Times New Roman" w:hAnsi="Times New Roman"/>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B519A7">
        <w:rPr>
          <w:rFonts w:ascii="Times New Roman" w:hAnsi="Times New Roman"/>
          <w:sz w:val="20"/>
          <w:szCs w:val="20"/>
        </w:rPr>
        <w:t>1.</w:t>
      </w:r>
      <w:r w:rsidRPr="00B519A7">
        <w:rPr>
          <w:rFonts w:ascii="Times New Roman" w:hAnsi="Times New Roman"/>
          <w:sz w:val="20"/>
          <w:szCs w:val="20"/>
        </w:rPr>
        <w:tab/>
        <w:t>Размер годовой арендной платы за пользование объектом, находящимся в муниципальной собственности администрации сельского поселения Сентябрьский, за исключением нежилых помещений и движимого имущества,</w:t>
      </w:r>
      <w:r w:rsidRPr="00B519A7">
        <w:rPr>
          <w:rFonts w:ascii="Times New Roman" w:hAnsi="Times New Roman"/>
          <w:bCs/>
          <w:sz w:val="20"/>
          <w:szCs w:val="20"/>
        </w:rPr>
        <w:t xml:space="preserve"> определяется по результатам рыночной оценки стоимости годовой арендной платы за пользование объектом. </w:t>
      </w: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B519A7">
        <w:rPr>
          <w:rFonts w:ascii="Times New Roman" w:hAnsi="Times New Roman"/>
          <w:bCs/>
          <w:sz w:val="20"/>
          <w:szCs w:val="20"/>
        </w:rPr>
        <w:t>2.</w:t>
      </w:r>
      <w:r w:rsidRPr="00B519A7">
        <w:rPr>
          <w:rFonts w:ascii="Times New Roman" w:hAnsi="Times New Roman"/>
          <w:bCs/>
          <w:sz w:val="20"/>
          <w:szCs w:val="20"/>
        </w:rPr>
        <w:tab/>
        <w:t xml:space="preserve">Рыночная оценка стоимости годовой арендной платы за пользование объектом </w:t>
      </w:r>
      <w:r w:rsidRPr="00B519A7">
        <w:rPr>
          <w:rFonts w:ascii="Times New Roman" w:hAnsi="Times New Roman"/>
          <w:sz w:val="20"/>
          <w:szCs w:val="20"/>
        </w:rPr>
        <w:t xml:space="preserve">муниципальной собственности администрации сельского поселения </w:t>
      </w:r>
      <w:proofErr w:type="gramStart"/>
      <w:r w:rsidRPr="00B519A7">
        <w:rPr>
          <w:rFonts w:ascii="Times New Roman" w:hAnsi="Times New Roman"/>
          <w:sz w:val="20"/>
          <w:szCs w:val="20"/>
        </w:rPr>
        <w:t>Сентябрьский</w:t>
      </w:r>
      <w:proofErr w:type="gramEnd"/>
      <w:r w:rsidRPr="00B519A7">
        <w:rPr>
          <w:rFonts w:ascii="Times New Roman" w:hAnsi="Times New Roman"/>
          <w:sz w:val="20"/>
          <w:szCs w:val="20"/>
        </w:rPr>
        <w:t xml:space="preserve"> </w:t>
      </w:r>
      <w:r w:rsidRPr="00B519A7">
        <w:rPr>
          <w:rFonts w:ascii="Times New Roman" w:hAnsi="Times New Roman"/>
          <w:bCs/>
          <w:sz w:val="20"/>
          <w:szCs w:val="20"/>
        </w:rPr>
        <w:t>отражается в отчете об оценке годовой арендной платы за пользование объектом, составленном в соответствии со статьей 11 Федерального закона от 29.07.1998 № 135-ФЗ «Об оценочной деятельности в Российской Федерации».</w:t>
      </w: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B519A7">
        <w:rPr>
          <w:rFonts w:ascii="Times New Roman" w:hAnsi="Times New Roman"/>
          <w:bCs/>
          <w:sz w:val="20"/>
          <w:szCs w:val="20"/>
        </w:rPr>
        <w:t xml:space="preserve">2.1. По истечении срока действия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при заключении такого договора на новый срок с арендатором, надлежащим </w:t>
      </w:r>
      <w:proofErr w:type="gramStart"/>
      <w:r w:rsidRPr="00B519A7">
        <w:rPr>
          <w:rFonts w:ascii="Times New Roman" w:hAnsi="Times New Roman"/>
          <w:bCs/>
          <w:sz w:val="20"/>
          <w:szCs w:val="20"/>
        </w:rPr>
        <w:t>образом</w:t>
      </w:r>
      <w:proofErr w:type="gramEnd"/>
      <w:r w:rsidRPr="00B519A7">
        <w:rPr>
          <w:rFonts w:ascii="Times New Roman" w:hAnsi="Times New Roman"/>
          <w:bCs/>
          <w:sz w:val="20"/>
          <w:szCs w:val="20"/>
        </w:rPr>
        <w:t xml:space="preserve"> исполнившим свои обязанности, размер арендной платы за пользование муниципальным имуществом определяется по результатам проведения оценки рыночной стоимости имущественного права пользования муниципальным имуществом в порядке, установленном законодательством, </w:t>
      </w:r>
      <w:proofErr w:type="gramStart"/>
      <w:r w:rsidRPr="00B519A7">
        <w:rPr>
          <w:rFonts w:ascii="Times New Roman" w:hAnsi="Times New Roman"/>
          <w:bCs/>
          <w:sz w:val="20"/>
          <w:szCs w:val="20"/>
        </w:rPr>
        <w:t>регулирующим</w:t>
      </w:r>
      <w:proofErr w:type="gramEnd"/>
      <w:r w:rsidRPr="00B519A7">
        <w:rPr>
          <w:rFonts w:ascii="Times New Roman" w:hAnsi="Times New Roman"/>
          <w:bCs/>
          <w:sz w:val="20"/>
          <w:szCs w:val="20"/>
        </w:rPr>
        <w:t xml:space="preserve"> оценочную деятельность в Российской Федерации.</w:t>
      </w: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B519A7">
        <w:rPr>
          <w:rFonts w:ascii="Times New Roman" w:hAnsi="Times New Roman"/>
          <w:bCs/>
          <w:sz w:val="20"/>
          <w:szCs w:val="20"/>
        </w:rPr>
        <w:t>2.2. При определении размера арендной платы за пользование муниципальным имуществом, указанного в пунктах 2 и 2.1 настоящего порядка, применяются следующие коэффициенты корректировки размера арендной платы:</w:t>
      </w:r>
    </w:p>
    <w:p w:rsidR="00B519A7" w:rsidRPr="00B519A7" w:rsidRDefault="00B519A7" w:rsidP="00B519A7">
      <w:pPr>
        <w:tabs>
          <w:tab w:val="left" w:pos="1134"/>
        </w:tabs>
        <w:autoSpaceDE w:val="0"/>
        <w:autoSpaceDN w:val="0"/>
        <w:adjustRightInd w:val="0"/>
        <w:spacing w:after="0" w:line="240" w:lineRule="auto"/>
        <w:ind w:firstLine="709"/>
        <w:jc w:val="right"/>
        <w:rPr>
          <w:rFonts w:ascii="Times New Roman" w:hAnsi="Times New Roman"/>
          <w:bCs/>
          <w:sz w:val="20"/>
          <w:szCs w:val="20"/>
        </w:rPr>
      </w:pPr>
      <w:r w:rsidRPr="00B519A7">
        <w:rPr>
          <w:rFonts w:ascii="Times New Roman" w:hAnsi="Times New Roman"/>
          <w:bCs/>
          <w:sz w:val="20"/>
          <w:szCs w:val="20"/>
        </w:rPr>
        <w:t>Коэффициент корректировки</w:t>
      </w: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tbl>
      <w:tblPr>
        <w:tblW w:w="10050" w:type="dxa"/>
        <w:tblLayout w:type="fixed"/>
        <w:tblCellMar>
          <w:top w:w="102" w:type="dxa"/>
          <w:left w:w="62" w:type="dxa"/>
          <w:bottom w:w="102" w:type="dxa"/>
          <w:right w:w="62" w:type="dxa"/>
        </w:tblCellMar>
        <w:tblLook w:val="04A0" w:firstRow="1" w:lastRow="0" w:firstColumn="1" w:lastColumn="0" w:noHBand="0" w:noVBand="1"/>
      </w:tblPr>
      <w:tblGrid>
        <w:gridCol w:w="479"/>
        <w:gridCol w:w="3443"/>
        <w:gridCol w:w="1865"/>
        <w:gridCol w:w="3864"/>
        <w:gridCol w:w="399"/>
      </w:tblGrid>
      <w:tr w:rsidR="00B519A7" w:rsidRPr="00B519A7" w:rsidTr="00B519A7">
        <w:trPr>
          <w:trHeight w:val="279"/>
        </w:trPr>
        <w:tc>
          <w:tcPr>
            <w:tcW w:w="479"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B519A7">
              <w:rPr>
                <w:rFonts w:ascii="Times New Roman" w:hAnsi="Times New Roman"/>
                <w:bCs/>
                <w:sz w:val="20"/>
                <w:szCs w:val="20"/>
              </w:rPr>
              <w:t xml:space="preserve">№ </w:t>
            </w:r>
            <w:proofErr w:type="gramStart"/>
            <w:r w:rsidRPr="00B519A7">
              <w:rPr>
                <w:rFonts w:ascii="Times New Roman" w:hAnsi="Times New Roman"/>
                <w:bCs/>
                <w:sz w:val="20"/>
                <w:szCs w:val="20"/>
              </w:rPr>
              <w:t>п</w:t>
            </w:r>
            <w:proofErr w:type="gramEnd"/>
            <w:r w:rsidRPr="00B519A7">
              <w:rPr>
                <w:rFonts w:ascii="Times New Roman" w:hAnsi="Times New Roman"/>
                <w:bCs/>
                <w:sz w:val="20"/>
                <w:szCs w:val="20"/>
              </w:rPr>
              <w:t>/п</w:t>
            </w:r>
          </w:p>
        </w:tc>
        <w:tc>
          <w:tcPr>
            <w:tcW w:w="344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jc w:val="both"/>
              <w:rPr>
                <w:rFonts w:ascii="Times New Roman" w:hAnsi="Times New Roman"/>
                <w:bCs/>
                <w:sz w:val="20"/>
                <w:szCs w:val="20"/>
              </w:rPr>
            </w:pPr>
            <w:r w:rsidRPr="00B519A7">
              <w:rPr>
                <w:rFonts w:ascii="Times New Roman" w:hAnsi="Times New Roman"/>
                <w:bCs/>
                <w:sz w:val="20"/>
                <w:szCs w:val="20"/>
              </w:rPr>
              <w:t xml:space="preserve">Категория коэффициента корректировки </w:t>
            </w:r>
          </w:p>
        </w:tc>
        <w:tc>
          <w:tcPr>
            <w:tcW w:w="186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jc w:val="both"/>
              <w:rPr>
                <w:rFonts w:ascii="Times New Roman" w:hAnsi="Times New Roman"/>
                <w:bCs/>
                <w:sz w:val="20"/>
                <w:szCs w:val="20"/>
              </w:rPr>
            </w:pPr>
            <w:r w:rsidRPr="00B519A7">
              <w:rPr>
                <w:rFonts w:ascii="Times New Roman" w:hAnsi="Times New Roman"/>
                <w:bCs/>
                <w:sz w:val="20"/>
                <w:szCs w:val="20"/>
              </w:rPr>
              <w:t xml:space="preserve">Значение коэффициента корректировки </w:t>
            </w:r>
          </w:p>
        </w:tc>
        <w:tc>
          <w:tcPr>
            <w:tcW w:w="386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jc w:val="both"/>
              <w:rPr>
                <w:rFonts w:ascii="Times New Roman" w:hAnsi="Times New Roman"/>
                <w:bCs/>
                <w:sz w:val="20"/>
                <w:szCs w:val="20"/>
              </w:rPr>
            </w:pPr>
            <w:r w:rsidRPr="00B519A7">
              <w:rPr>
                <w:rFonts w:ascii="Times New Roman" w:hAnsi="Times New Roman"/>
                <w:bCs/>
                <w:sz w:val="20"/>
                <w:szCs w:val="20"/>
              </w:rPr>
              <w:t>Условия применения коэффициента</w:t>
            </w:r>
          </w:p>
        </w:tc>
        <w:tc>
          <w:tcPr>
            <w:tcW w:w="399" w:type="dxa"/>
            <w:tcBorders>
              <w:top w:val="nil"/>
              <w:left w:val="single" w:sz="4" w:space="0" w:color="auto"/>
              <w:bottom w:val="nil"/>
              <w:right w:val="nil"/>
            </w:tcBorders>
          </w:tcPr>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tc>
      </w:tr>
      <w:tr w:rsidR="00B519A7" w:rsidRPr="00B519A7" w:rsidTr="00B519A7">
        <w:trPr>
          <w:trHeight w:val="349"/>
        </w:trPr>
        <w:tc>
          <w:tcPr>
            <w:tcW w:w="479"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B519A7">
              <w:rPr>
                <w:rFonts w:ascii="Times New Roman" w:hAnsi="Times New Roman"/>
                <w:bCs/>
                <w:sz w:val="20"/>
                <w:szCs w:val="20"/>
              </w:rPr>
              <w:t>1</w:t>
            </w:r>
          </w:p>
        </w:tc>
        <w:tc>
          <w:tcPr>
            <w:tcW w:w="344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jc w:val="both"/>
              <w:rPr>
                <w:rFonts w:ascii="Times New Roman" w:hAnsi="Times New Roman"/>
                <w:bCs/>
                <w:sz w:val="20"/>
                <w:szCs w:val="20"/>
              </w:rPr>
            </w:pPr>
            <w:r w:rsidRPr="00B519A7">
              <w:rPr>
                <w:rFonts w:ascii="Times New Roman" w:hAnsi="Times New Roman"/>
                <w:bCs/>
                <w:sz w:val="20"/>
                <w:szCs w:val="20"/>
              </w:rPr>
              <w:t>Субъектам малого и среднего предпринимательства</w:t>
            </w:r>
          </w:p>
        </w:tc>
        <w:tc>
          <w:tcPr>
            <w:tcW w:w="186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B519A7">
              <w:rPr>
                <w:rFonts w:ascii="Times New Roman" w:hAnsi="Times New Roman"/>
                <w:bCs/>
                <w:sz w:val="20"/>
                <w:szCs w:val="20"/>
              </w:rPr>
              <w:t>0,5</w:t>
            </w:r>
          </w:p>
        </w:tc>
        <w:tc>
          <w:tcPr>
            <w:tcW w:w="386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jc w:val="both"/>
              <w:rPr>
                <w:rFonts w:ascii="Times New Roman" w:hAnsi="Times New Roman"/>
                <w:bCs/>
                <w:sz w:val="20"/>
                <w:szCs w:val="20"/>
              </w:rPr>
            </w:pPr>
            <w:r w:rsidRPr="00B519A7">
              <w:rPr>
                <w:rFonts w:ascii="Times New Roman" w:hAnsi="Times New Roman"/>
                <w:bCs/>
                <w:sz w:val="20"/>
                <w:szCs w:val="20"/>
              </w:rPr>
              <w:t>Наличие сведений об арендаторе в Едином реестре субъектов малого и среднего предпринимательства</w:t>
            </w:r>
          </w:p>
        </w:tc>
        <w:tc>
          <w:tcPr>
            <w:tcW w:w="399" w:type="dxa"/>
            <w:tcBorders>
              <w:top w:val="nil"/>
              <w:left w:val="single" w:sz="4" w:space="0" w:color="auto"/>
              <w:bottom w:val="nil"/>
              <w:right w:val="nil"/>
            </w:tcBorders>
          </w:tcPr>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tc>
      </w:tr>
      <w:tr w:rsidR="00B519A7" w:rsidRPr="00B519A7" w:rsidTr="00B519A7">
        <w:trPr>
          <w:trHeight w:val="2353"/>
        </w:trPr>
        <w:tc>
          <w:tcPr>
            <w:tcW w:w="479"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B519A7">
              <w:rPr>
                <w:rFonts w:ascii="Times New Roman" w:hAnsi="Times New Roman"/>
                <w:bCs/>
                <w:sz w:val="20"/>
                <w:szCs w:val="20"/>
              </w:rPr>
              <w:t>2</w:t>
            </w:r>
          </w:p>
        </w:tc>
        <w:tc>
          <w:tcPr>
            <w:tcW w:w="3444"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jc w:val="both"/>
              <w:rPr>
                <w:rFonts w:ascii="Times New Roman" w:hAnsi="Times New Roman"/>
                <w:bCs/>
                <w:sz w:val="20"/>
                <w:szCs w:val="20"/>
              </w:rPr>
            </w:pPr>
            <w:r w:rsidRPr="00B519A7">
              <w:rPr>
                <w:rFonts w:ascii="Times New Roman" w:hAnsi="Times New Roman"/>
                <w:bCs/>
                <w:sz w:val="20"/>
                <w:szCs w:val="20"/>
              </w:rPr>
              <w:t>Субъектам малого и среднего предпринимательства, осуществляющим деятельность в социальной сфере</w:t>
            </w:r>
          </w:p>
        </w:tc>
        <w:tc>
          <w:tcPr>
            <w:tcW w:w="186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B519A7">
              <w:rPr>
                <w:rFonts w:ascii="Times New Roman" w:hAnsi="Times New Roman"/>
                <w:bCs/>
                <w:sz w:val="20"/>
                <w:szCs w:val="20"/>
              </w:rPr>
              <w:t>0,1</w:t>
            </w:r>
          </w:p>
        </w:tc>
        <w:tc>
          <w:tcPr>
            <w:tcW w:w="3865" w:type="dxa"/>
            <w:tcBorders>
              <w:top w:val="single" w:sz="4" w:space="0" w:color="auto"/>
              <w:left w:val="single" w:sz="4" w:space="0" w:color="auto"/>
              <w:bottom w:val="single" w:sz="4" w:space="0" w:color="auto"/>
              <w:right w:val="single" w:sz="4" w:space="0" w:color="auto"/>
            </w:tcBorders>
            <w:hideMark/>
          </w:tcPr>
          <w:p w:rsidR="00B519A7" w:rsidRPr="00B519A7" w:rsidRDefault="00B519A7" w:rsidP="00B519A7">
            <w:pPr>
              <w:tabs>
                <w:tab w:val="left" w:pos="1134"/>
              </w:tabs>
              <w:autoSpaceDE w:val="0"/>
              <w:autoSpaceDN w:val="0"/>
              <w:adjustRightInd w:val="0"/>
              <w:spacing w:after="0" w:line="240" w:lineRule="auto"/>
              <w:jc w:val="both"/>
              <w:rPr>
                <w:rFonts w:ascii="Times New Roman" w:hAnsi="Times New Roman"/>
                <w:bCs/>
                <w:sz w:val="20"/>
                <w:szCs w:val="20"/>
              </w:rPr>
            </w:pPr>
            <w:r w:rsidRPr="00B519A7">
              <w:rPr>
                <w:rFonts w:ascii="Times New Roman" w:hAnsi="Times New Roman"/>
                <w:bCs/>
                <w:sz w:val="20"/>
                <w:szCs w:val="20"/>
              </w:rPr>
              <w:t>В целях применения настоящего порядка, к социальной сфере относятся следующие сферы услуг: образование, культура, здравоохранение, социальное обеспечение, физическая культура, общественное питание без реализации алкогольной и табачной продукции, производство продуктов питания, коммунальное обслуживание, пассажирский транспорт, связь</w:t>
            </w:r>
          </w:p>
        </w:tc>
        <w:tc>
          <w:tcPr>
            <w:tcW w:w="399" w:type="dxa"/>
            <w:tcBorders>
              <w:top w:val="nil"/>
              <w:left w:val="single" w:sz="4" w:space="0" w:color="auto"/>
              <w:bottom w:val="nil"/>
              <w:right w:val="nil"/>
            </w:tcBorders>
            <w:vAlign w:val="bottom"/>
          </w:tcPr>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p>
          <w:p w:rsidR="00B519A7" w:rsidRPr="00B519A7" w:rsidRDefault="00B519A7" w:rsidP="00B519A7">
            <w:pPr>
              <w:tabs>
                <w:tab w:val="left" w:pos="1134"/>
              </w:tabs>
              <w:autoSpaceDE w:val="0"/>
              <w:autoSpaceDN w:val="0"/>
              <w:adjustRightInd w:val="0"/>
              <w:spacing w:after="0" w:line="240" w:lineRule="auto"/>
              <w:ind w:firstLine="709"/>
              <w:jc w:val="both"/>
              <w:rPr>
                <w:rFonts w:ascii="Times New Roman" w:hAnsi="Times New Roman"/>
                <w:bCs/>
                <w:sz w:val="20"/>
                <w:szCs w:val="20"/>
              </w:rPr>
            </w:pPr>
            <w:r w:rsidRPr="00B519A7">
              <w:rPr>
                <w:rFonts w:ascii="Times New Roman" w:hAnsi="Times New Roman"/>
                <w:bCs/>
                <w:sz w:val="20"/>
                <w:szCs w:val="20"/>
              </w:rPr>
              <w:t>».</w:t>
            </w:r>
          </w:p>
        </w:tc>
      </w:tr>
    </w:tbl>
    <w:p w:rsidR="00B519A7" w:rsidRPr="00B519A7" w:rsidRDefault="00B519A7" w:rsidP="00B519A7">
      <w:pPr>
        <w:tabs>
          <w:tab w:val="left" w:pos="1134"/>
        </w:tabs>
        <w:autoSpaceDE w:val="0"/>
        <w:autoSpaceDN w:val="0"/>
        <w:adjustRightInd w:val="0"/>
        <w:spacing w:after="0" w:line="240" w:lineRule="auto"/>
        <w:ind w:firstLine="720"/>
        <w:jc w:val="both"/>
        <w:rPr>
          <w:rFonts w:ascii="Times New Roman" w:hAnsi="Times New Roman"/>
          <w:sz w:val="20"/>
          <w:szCs w:val="20"/>
        </w:rPr>
      </w:pPr>
      <w:r w:rsidRPr="00B519A7">
        <w:rPr>
          <w:rFonts w:ascii="Times New Roman" w:hAnsi="Times New Roman"/>
          <w:bCs/>
          <w:sz w:val="20"/>
          <w:szCs w:val="20"/>
        </w:rPr>
        <w:lastRenderedPageBreak/>
        <w:t>3.</w:t>
      </w:r>
      <w:r w:rsidRPr="00B519A7">
        <w:rPr>
          <w:rFonts w:ascii="Times New Roman" w:hAnsi="Times New Roman"/>
          <w:bCs/>
          <w:sz w:val="20"/>
          <w:szCs w:val="20"/>
        </w:rPr>
        <w:tab/>
      </w:r>
      <w:r w:rsidRPr="00B519A7">
        <w:rPr>
          <w:rFonts w:ascii="Times New Roman" w:hAnsi="Times New Roman"/>
          <w:sz w:val="20"/>
          <w:szCs w:val="20"/>
        </w:rPr>
        <w:t>При нарушении срока внесения арендной платы, начисляется пеня в размере 0,1 % с суммы просроченного платежа за каждый день просрочки.</w:t>
      </w:r>
    </w:p>
    <w:p w:rsidR="00B519A7" w:rsidRDefault="00B519A7" w:rsidP="00B519A7">
      <w:pPr>
        <w:tabs>
          <w:tab w:val="left" w:pos="9717"/>
        </w:tabs>
        <w:spacing w:after="0" w:line="240" w:lineRule="auto"/>
        <w:rPr>
          <w:rFonts w:ascii="Times New Roman" w:hAnsi="Times New Roman"/>
          <w:sz w:val="20"/>
          <w:szCs w:val="20"/>
        </w:rPr>
      </w:pPr>
    </w:p>
    <w:p w:rsidR="00B519A7" w:rsidRDefault="00B519A7" w:rsidP="00B519A7">
      <w:pPr>
        <w:tabs>
          <w:tab w:val="left" w:pos="9717"/>
        </w:tabs>
        <w:spacing w:after="0" w:line="240" w:lineRule="auto"/>
        <w:rPr>
          <w:rFonts w:ascii="Times New Roman" w:hAnsi="Times New Roman"/>
          <w:sz w:val="20"/>
          <w:szCs w:val="20"/>
        </w:rPr>
      </w:pPr>
    </w:p>
    <w:p w:rsidR="001A53E2" w:rsidRDefault="001A53E2" w:rsidP="00B519A7">
      <w:pPr>
        <w:tabs>
          <w:tab w:val="left" w:pos="9717"/>
        </w:tabs>
        <w:spacing w:after="0" w:line="240" w:lineRule="auto"/>
        <w:rPr>
          <w:rFonts w:ascii="Times New Roman" w:hAnsi="Times New Roman"/>
          <w:sz w:val="20"/>
          <w:szCs w:val="20"/>
        </w:rPr>
      </w:pPr>
    </w:p>
    <w:p w:rsidR="001A53E2" w:rsidRDefault="001A53E2" w:rsidP="00B519A7">
      <w:pPr>
        <w:tabs>
          <w:tab w:val="left" w:pos="9717"/>
        </w:tabs>
        <w:spacing w:after="0" w:line="240" w:lineRule="auto"/>
        <w:rPr>
          <w:rFonts w:ascii="Times New Roman" w:hAnsi="Times New Roman"/>
          <w:sz w:val="20"/>
          <w:szCs w:val="20"/>
        </w:rPr>
      </w:pPr>
    </w:p>
    <w:p w:rsidR="001A53E2" w:rsidRPr="00B519A7" w:rsidRDefault="001A53E2" w:rsidP="001A53E2">
      <w:pPr>
        <w:spacing w:after="0"/>
        <w:rPr>
          <w:rFonts w:ascii="Times New Roman" w:hAnsi="Times New Roman"/>
          <w:b/>
          <w:sz w:val="20"/>
          <w:szCs w:val="20"/>
        </w:rPr>
      </w:pPr>
      <w:r w:rsidRPr="00B519A7">
        <w:rPr>
          <w:rFonts w:ascii="Times New Roman" w:hAnsi="Times New Roman"/>
          <w:b/>
          <w:sz w:val="20"/>
          <w:szCs w:val="20"/>
        </w:rPr>
        <w:t>ПОСТАНОВЛЕНИЕ</w:t>
      </w:r>
    </w:p>
    <w:p w:rsidR="001A53E2" w:rsidRPr="00B519A7" w:rsidRDefault="001A53E2" w:rsidP="001A53E2">
      <w:pPr>
        <w:spacing w:after="0"/>
        <w:rPr>
          <w:rFonts w:ascii="Times New Roman" w:hAnsi="Times New Roman"/>
          <w:sz w:val="20"/>
          <w:szCs w:val="20"/>
        </w:rPr>
      </w:pPr>
      <w:r>
        <w:rPr>
          <w:rFonts w:ascii="Times New Roman" w:hAnsi="Times New Roman"/>
          <w:sz w:val="20"/>
          <w:szCs w:val="20"/>
        </w:rPr>
        <w:t>№ 22-па от 18.02.2020г. «</w:t>
      </w:r>
      <w:r w:rsidRPr="00B519A7">
        <w:rPr>
          <w:rFonts w:ascii="Times New Roman" w:hAnsi="Times New Roman"/>
          <w:sz w:val="20"/>
          <w:szCs w:val="20"/>
        </w:rPr>
        <w:t>О внесении изменений в постановление администрации сельского поселения Сентябрьский «Об установлении стоимости услуг, предоставляемых согласно гарантированному перечню услуг по погребению»</w:t>
      </w:r>
    </w:p>
    <w:p w:rsidR="001A53E2" w:rsidRDefault="001A53E2" w:rsidP="00B519A7">
      <w:pPr>
        <w:tabs>
          <w:tab w:val="left" w:pos="9717"/>
        </w:tabs>
        <w:spacing w:after="0" w:line="240" w:lineRule="auto"/>
        <w:rPr>
          <w:rFonts w:ascii="Times New Roman" w:hAnsi="Times New Roman"/>
          <w:sz w:val="20"/>
          <w:szCs w:val="20"/>
        </w:rPr>
      </w:pPr>
    </w:p>
    <w:p w:rsidR="001A53E2" w:rsidRDefault="001A53E2" w:rsidP="00B519A7">
      <w:pPr>
        <w:tabs>
          <w:tab w:val="left" w:pos="9717"/>
        </w:tabs>
        <w:spacing w:after="0" w:line="240" w:lineRule="auto"/>
        <w:rPr>
          <w:rFonts w:ascii="Times New Roman" w:hAnsi="Times New Roman"/>
          <w:sz w:val="20"/>
          <w:szCs w:val="20"/>
        </w:rPr>
      </w:pPr>
    </w:p>
    <w:p w:rsidR="001A53E2" w:rsidRPr="001A53E2" w:rsidRDefault="001A53E2" w:rsidP="001A53E2">
      <w:pPr>
        <w:spacing w:after="0" w:line="240" w:lineRule="auto"/>
        <w:ind w:firstLine="708"/>
        <w:jc w:val="both"/>
        <w:rPr>
          <w:rFonts w:ascii="Times New Roman" w:hAnsi="Times New Roman"/>
          <w:sz w:val="20"/>
          <w:szCs w:val="20"/>
        </w:rPr>
      </w:pPr>
      <w:proofErr w:type="gramStart"/>
      <w:r w:rsidRPr="001A53E2">
        <w:rPr>
          <w:rFonts w:ascii="Times New Roman" w:hAnsi="Times New Roman"/>
          <w:sz w:val="20"/>
          <w:szCs w:val="2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от 12 января 1996 года 8-ФЗ «О погребении и похоронном деле», постановлением администрации сельского поселения Сентябрьский от 26.07.2018 №66-па «Об утверждении Положения об организации ритуальных услуг и содержании мест захоронения на территории муниципального образования сельское поселение Сентябрьский», Уставом сельского поселения Сентябрьский: </w:t>
      </w:r>
      <w:proofErr w:type="gramEnd"/>
    </w:p>
    <w:p w:rsidR="001A53E2" w:rsidRPr="001A53E2" w:rsidRDefault="001A53E2" w:rsidP="001A53E2">
      <w:pPr>
        <w:spacing w:after="0" w:line="240" w:lineRule="auto"/>
        <w:ind w:firstLine="708"/>
        <w:jc w:val="both"/>
        <w:rPr>
          <w:rFonts w:ascii="Times New Roman" w:hAnsi="Times New Roman"/>
          <w:sz w:val="20"/>
          <w:szCs w:val="20"/>
        </w:rPr>
      </w:pPr>
    </w:p>
    <w:p w:rsidR="001A53E2" w:rsidRPr="001A53E2" w:rsidRDefault="001A53E2" w:rsidP="001A53E2">
      <w:pPr>
        <w:spacing w:after="0" w:line="240" w:lineRule="auto"/>
        <w:ind w:firstLine="708"/>
        <w:jc w:val="both"/>
        <w:rPr>
          <w:rFonts w:ascii="Times New Roman" w:hAnsi="Times New Roman"/>
          <w:sz w:val="20"/>
          <w:szCs w:val="20"/>
        </w:rPr>
      </w:pPr>
      <w:r w:rsidRPr="001A53E2">
        <w:rPr>
          <w:rFonts w:ascii="Times New Roman" w:hAnsi="Times New Roman"/>
          <w:sz w:val="20"/>
          <w:szCs w:val="20"/>
        </w:rPr>
        <w:t xml:space="preserve">1. Внести изменения в постановление администрации сельского поселения </w:t>
      </w:r>
      <w:proofErr w:type="gramStart"/>
      <w:r w:rsidRPr="001A53E2">
        <w:rPr>
          <w:rFonts w:ascii="Times New Roman" w:hAnsi="Times New Roman"/>
          <w:sz w:val="20"/>
          <w:szCs w:val="20"/>
        </w:rPr>
        <w:t>Сентябрьский</w:t>
      </w:r>
      <w:proofErr w:type="gramEnd"/>
      <w:r w:rsidRPr="001A53E2">
        <w:rPr>
          <w:rFonts w:ascii="Times New Roman" w:hAnsi="Times New Roman"/>
          <w:sz w:val="20"/>
          <w:szCs w:val="20"/>
        </w:rPr>
        <w:t xml:space="preserve"> от 11.09.2018 № 103-па «Об установлении стоимости услуг, предоставляемых согласно гарантированному перечню услуг по погребению» (в редакции от 28.02.2019 № 17-па, от 13.02.2020 № 20-па):</w:t>
      </w:r>
    </w:p>
    <w:p w:rsidR="001A53E2" w:rsidRPr="001A53E2" w:rsidRDefault="001A53E2" w:rsidP="001A53E2">
      <w:pPr>
        <w:spacing w:after="0" w:line="240" w:lineRule="auto"/>
        <w:ind w:firstLine="708"/>
        <w:jc w:val="both"/>
        <w:rPr>
          <w:rFonts w:ascii="Times New Roman" w:hAnsi="Times New Roman"/>
          <w:sz w:val="20"/>
          <w:szCs w:val="20"/>
        </w:rPr>
      </w:pPr>
      <w:r w:rsidRPr="001A53E2">
        <w:rPr>
          <w:rFonts w:ascii="Times New Roman" w:hAnsi="Times New Roman"/>
          <w:sz w:val="20"/>
          <w:szCs w:val="20"/>
        </w:rPr>
        <w:t>1.1. Приложение 3 изложить согласно настоящей редакции;</w:t>
      </w:r>
    </w:p>
    <w:p w:rsidR="001A53E2" w:rsidRPr="001A53E2" w:rsidRDefault="001A53E2" w:rsidP="001A53E2">
      <w:pPr>
        <w:spacing w:after="0" w:line="240" w:lineRule="auto"/>
        <w:ind w:firstLine="708"/>
        <w:jc w:val="both"/>
        <w:rPr>
          <w:rFonts w:ascii="Times New Roman" w:hAnsi="Times New Roman"/>
          <w:sz w:val="20"/>
          <w:szCs w:val="20"/>
        </w:rPr>
      </w:pPr>
      <w:r w:rsidRPr="001A53E2">
        <w:rPr>
          <w:rFonts w:ascii="Times New Roman" w:hAnsi="Times New Roman"/>
          <w:sz w:val="20"/>
          <w:szCs w:val="20"/>
        </w:rPr>
        <w:t>1.2. Добавить пункт 6 следующего содержания:</w:t>
      </w:r>
    </w:p>
    <w:p w:rsidR="001A53E2" w:rsidRPr="001A53E2" w:rsidRDefault="001A53E2" w:rsidP="001A53E2">
      <w:pPr>
        <w:spacing w:after="0" w:line="240" w:lineRule="auto"/>
        <w:ind w:firstLine="708"/>
        <w:jc w:val="both"/>
        <w:rPr>
          <w:rFonts w:ascii="Times New Roman" w:hAnsi="Times New Roman"/>
          <w:sz w:val="20"/>
          <w:szCs w:val="20"/>
        </w:rPr>
      </w:pPr>
      <w:r w:rsidRPr="001A53E2">
        <w:rPr>
          <w:rFonts w:ascii="Times New Roman" w:hAnsi="Times New Roman"/>
          <w:sz w:val="20"/>
          <w:szCs w:val="20"/>
        </w:rPr>
        <w:t xml:space="preserve">6. Требования к качеству услуг, </w:t>
      </w:r>
      <w:r w:rsidRPr="001A53E2">
        <w:rPr>
          <w:rFonts w:ascii="Times New Roman" w:eastAsia="Calibri" w:hAnsi="Times New Roman"/>
          <w:sz w:val="20"/>
          <w:szCs w:val="20"/>
          <w:lang w:eastAsia="en-US"/>
        </w:rPr>
        <w:t xml:space="preserve">предоставляемых согласно гарантированному перечню услуг по погребению, и </w:t>
      </w:r>
      <w:r w:rsidRPr="001A53E2">
        <w:rPr>
          <w:rFonts w:ascii="Times New Roman" w:hAnsi="Times New Roman"/>
          <w:sz w:val="20"/>
          <w:szCs w:val="20"/>
        </w:rP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w:t>
      </w:r>
      <w:r w:rsidRPr="001A53E2">
        <w:rPr>
          <w:rFonts w:ascii="Times New Roman" w:eastAsia="Calibri" w:hAnsi="Times New Roman"/>
          <w:sz w:val="20"/>
          <w:szCs w:val="20"/>
          <w:lang w:eastAsia="en-US"/>
        </w:rPr>
        <w:t xml:space="preserve">в муниципальном образовании сельское поселение </w:t>
      </w:r>
      <w:proofErr w:type="gramStart"/>
      <w:r w:rsidRPr="001A53E2">
        <w:rPr>
          <w:rFonts w:ascii="Times New Roman" w:eastAsia="Calibri" w:hAnsi="Times New Roman"/>
          <w:sz w:val="20"/>
          <w:szCs w:val="20"/>
          <w:lang w:eastAsia="en-US"/>
        </w:rPr>
        <w:t>Сентябрьский</w:t>
      </w:r>
      <w:proofErr w:type="gramEnd"/>
      <w:r w:rsidRPr="001A53E2">
        <w:rPr>
          <w:rFonts w:ascii="Times New Roman" w:hAnsi="Times New Roman"/>
          <w:sz w:val="20"/>
          <w:szCs w:val="20"/>
        </w:rPr>
        <w:t xml:space="preserve"> (приложение 3).</w:t>
      </w:r>
    </w:p>
    <w:p w:rsidR="001A53E2" w:rsidRPr="001A53E2" w:rsidRDefault="001A53E2" w:rsidP="001A53E2">
      <w:pPr>
        <w:spacing w:after="0" w:line="240" w:lineRule="auto"/>
        <w:ind w:firstLine="708"/>
        <w:jc w:val="both"/>
        <w:rPr>
          <w:rFonts w:ascii="Times New Roman" w:hAnsi="Times New Roman"/>
          <w:sz w:val="20"/>
          <w:szCs w:val="20"/>
        </w:rPr>
      </w:pPr>
      <w:r w:rsidRPr="001A53E2">
        <w:rPr>
          <w:rFonts w:ascii="Times New Roman" w:eastAsia="Calibri" w:hAnsi="Times New Roman"/>
          <w:sz w:val="20"/>
          <w:szCs w:val="20"/>
          <w:lang w:eastAsia="en-US"/>
        </w:rPr>
        <w:t xml:space="preserve">2. </w:t>
      </w:r>
      <w:r w:rsidRPr="001A53E2">
        <w:rPr>
          <w:rFonts w:ascii="Times New Roman" w:hAnsi="Times New Roman"/>
          <w:sz w:val="20"/>
          <w:szCs w:val="20"/>
        </w:rPr>
        <w:t xml:space="preserve">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1A53E2" w:rsidRPr="001A53E2" w:rsidRDefault="001A53E2" w:rsidP="001A53E2">
      <w:pPr>
        <w:spacing w:after="0" w:line="240" w:lineRule="auto"/>
        <w:ind w:firstLine="708"/>
        <w:jc w:val="both"/>
        <w:rPr>
          <w:rFonts w:ascii="Times New Roman" w:hAnsi="Times New Roman"/>
          <w:sz w:val="20"/>
          <w:szCs w:val="20"/>
        </w:rPr>
      </w:pPr>
      <w:r w:rsidRPr="001A53E2">
        <w:rPr>
          <w:rFonts w:ascii="Times New Roman" w:hAnsi="Times New Roman"/>
          <w:sz w:val="20"/>
          <w:szCs w:val="20"/>
        </w:rPr>
        <w:t>3. Настоящее постановление вступает в силу с момента официального опубликования (обнародования).</w:t>
      </w:r>
    </w:p>
    <w:p w:rsidR="001A53E2" w:rsidRPr="001A53E2" w:rsidRDefault="001A53E2" w:rsidP="001A53E2">
      <w:pPr>
        <w:spacing w:after="0" w:line="240" w:lineRule="auto"/>
        <w:ind w:firstLine="708"/>
        <w:jc w:val="both"/>
        <w:rPr>
          <w:rFonts w:ascii="Times New Roman" w:hAnsi="Times New Roman"/>
          <w:sz w:val="20"/>
          <w:szCs w:val="20"/>
        </w:rPr>
      </w:pPr>
      <w:r w:rsidRPr="001A53E2">
        <w:rPr>
          <w:rFonts w:ascii="Times New Roman" w:hAnsi="Times New Roman"/>
          <w:sz w:val="20"/>
          <w:szCs w:val="20"/>
        </w:rPr>
        <w:t xml:space="preserve">4. </w:t>
      </w:r>
      <w:proofErr w:type="gramStart"/>
      <w:r w:rsidRPr="001A53E2">
        <w:rPr>
          <w:rFonts w:ascii="Times New Roman" w:hAnsi="Times New Roman"/>
          <w:sz w:val="20"/>
          <w:szCs w:val="20"/>
        </w:rPr>
        <w:t>Контроль за</w:t>
      </w:r>
      <w:proofErr w:type="gramEnd"/>
      <w:r w:rsidRPr="001A53E2">
        <w:rPr>
          <w:rFonts w:ascii="Times New Roman" w:hAnsi="Times New Roman"/>
          <w:sz w:val="20"/>
          <w:szCs w:val="20"/>
        </w:rPr>
        <w:t xml:space="preserve"> исполнением настоящего постановления возложить на заместителя главы поселения.</w:t>
      </w:r>
    </w:p>
    <w:p w:rsidR="001A53E2" w:rsidRPr="001A53E2" w:rsidRDefault="001A53E2" w:rsidP="001A53E2">
      <w:pPr>
        <w:spacing w:after="0" w:line="240" w:lineRule="auto"/>
        <w:ind w:right="98"/>
        <w:jc w:val="both"/>
        <w:rPr>
          <w:rFonts w:ascii="Times New Roman" w:hAnsi="Times New Roman"/>
          <w:sz w:val="20"/>
          <w:szCs w:val="20"/>
        </w:rPr>
      </w:pPr>
      <w:r w:rsidRPr="001A53E2">
        <w:rPr>
          <w:rFonts w:ascii="Times New Roman" w:hAnsi="Times New Roman"/>
          <w:sz w:val="20"/>
          <w:szCs w:val="20"/>
        </w:rPr>
        <w:t xml:space="preserve">       </w:t>
      </w:r>
    </w:p>
    <w:p w:rsidR="001A53E2" w:rsidRPr="001A53E2" w:rsidRDefault="001A53E2" w:rsidP="001A53E2">
      <w:pPr>
        <w:rPr>
          <w:rFonts w:ascii="Times New Roman" w:hAnsi="Times New Roman"/>
          <w:sz w:val="20"/>
          <w:szCs w:val="20"/>
        </w:rPr>
      </w:pPr>
      <w:r w:rsidRPr="001A53E2">
        <w:rPr>
          <w:rFonts w:ascii="Times New Roman" w:hAnsi="Times New Roman"/>
          <w:sz w:val="20"/>
          <w:szCs w:val="20"/>
        </w:rPr>
        <w:t>Глава поселения                                                                                             А.В. Светлаков</w:t>
      </w:r>
    </w:p>
    <w:p w:rsidR="001A53E2" w:rsidRPr="001A53E2" w:rsidRDefault="001A53E2" w:rsidP="001A53E2">
      <w:pPr>
        <w:shd w:val="clear" w:color="auto" w:fill="FFFFFF"/>
        <w:spacing w:after="0" w:line="240" w:lineRule="auto"/>
        <w:ind w:firstLine="5387"/>
        <w:rPr>
          <w:rFonts w:ascii="Times New Roman" w:hAnsi="Times New Roman"/>
          <w:sz w:val="20"/>
          <w:szCs w:val="20"/>
        </w:rPr>
      </w:pPr>
    </w:p>
    <w:p w:rsidR="001A53E2" w:rsidRPr="001A53E2" w:rsidRDefault="001A53E2" w:rsidP="001A53E2">
      <w:pPr>
        <w:shd w:val="clear" w:color="auto" w:fill="FFFFFF"/>
        <w:spacing w:after="0" w:line="240" w:lineRule="auto"/>
        <w:ind w:firstLine="5387"/>
        <w:rPr>
          <w:rFonts w:ascii="Times New Roman" w:hAnsi="Times New Roman"/>
          <w:sz w:val="20"/>
          <w:szCs w:val="20"/>
        </w:rPr>
      </w:pPr>
    </w:p>
    <w:p w:rsidR="001A53E2" w:rsidRPr="001A53E2" w:rsidRDefault="001A53E2" w:rsidP="001A53E2">
      <w:pPr>
        <w:shd w:val="clear" w:color="auto" w:fill="FFFFFF"/>
        <w:spacing w:after="0" w:line="240" w:lineRule="auto"/>
        <w:ind w:firstLine="5387"/>
        <w:rPr>
          <w:rFonts w:ascii="Times New Roman" w:hAnsi="Times New Roman"/>
          <w:sz w:val="20"/>
          <w:szCs w:val="20"/>
        </w:rPr>
      </w:pPr>
      <w:r w:rsidRPr="001A53E2">
        <w:rPr>
          <w:rFonts w:ascii="Times New Roman" w:hAnsi="Times New Roman"/>
          <w:sz w:val="20"/>
          <w:szCs w:val="20"/>
        </w:rPr>
        <w:t xml:space="preserve">Приложение 1 </w:t>
      </w:r>
      <w:proofErr w:type="gramStart"/>
      <w:r w:rsidRPr="001A53E2">
        <w:rPr>
          <w:rFonts w:ascii="Times New Roman" w:hAnsi="Times New Roman"/>
          <w:sz w:val="20"/>
          <w:szCs w:val="20"/>
        </w:rPr>
        <w:t>к</w:t>
      </w:r>
      <w:proofErr w:type="gramEnd"/>
      <w:r w:rsidRPr="001A53E2">
        <w:rPr>
          <w:rFonts w:ascii="Times New Roman" w:hAnsi="Times New Roman"/>
          <w:sz w:val="20"/>
          <w:szCs w:val="20"/>
        </w:rPr>
        <w:t xml:space="preserve"> </w:t>
      </w:r>
    </w:p>
    <w:p w:rsidR="001A53E2" w:rsidRPr="001A53E2" w:rsidRDefault="001A53E2" w:rsidP="001A53E2">
      <w:pPr>
        <w:shd w:val="clear" w:color="auto" w:fill="FFFFFF"/>
        <w:spacing w:after="0" w:line="240" w:lineRule="auto"/>
        <w:ind w:firstLine="5387"/>
        <w:rPr>
          <w:rFonts w:ascii="Times New Roman" w:hAnsi="Times New Roman"/>
          <w:sz w:val="20"/>
          <w:szCs w:val="20"/>
        </w:rPr>
      </w:pPr>
      <w:r w:rsidRPr="001A53E2">
        <w:rPr>
          <w:rFonts w:ascii="Times New Roman" w:hAnsi="Times New Roman"/>
          <w:sz w:val="20"/>
          <w:szCs w:val="20"/>
        </w:rPr>
        <w:t>постановлению администрации</w:t>
      </w:r>
    </w:p>
    <w:p w:rsidR="001A53E2" w:rsidRPr="001A53E2" w:rsidRDefault="001A53E2" w:rsidP="001A53E2">
      <w:pPr>
        <w:shd w:val="clear" w:color="auto" w:fill="FFFFFF"/>
        <w:spacing w:after="0" w:line="240" w:lineRule="auto"/>
        <w:ind w:firstLine="5387"/>
        <w:rPr>
          <w:rFonts w:ascii="Times New Roman" w:hAnsi="Times New Roman"/>
          <w:sz w:val="20"/>
          <w:szCs w:val="20"/>
        </w:rPr>
      </w:pPr>
      <w:r w:rsidRPr="001A53E2">
        <w:rPr>
          <w:rFonts w:ascii="Times New Roman" w:hAnsi="Times New Roman"/>
          <w:sz w:val="20"/>
          <w:szCs w:val="20"/>
        </w:rPr>
        <w:t xml:space="preserve">сельского поселения </w:t>
      </w:r>
      <w:proofErr w:type="gramStart"/>
      <w:r w:rsidRPr="001A53E2">
        <w:rPr>
          <w:rFonts w:ascii="Times New Roman" w:hAnsi="Times New Roman"/>
          <w:sz w:val="20"/>
          <w:szCs w:val="20"/>
        </w:rPr>
        <w:t>Сентябрьский</w:t>
      </w:r>
      <w:proofErr w:type="gramEnd"/>
    </w:p>
    <w:p w:rsidR="001A53E2" w:rsidRPr="001A53E2" w:rsidRDefault="001A53E2" w:rsidP="001A53E2">
      <w:pPr>
        <w:shd w:val="clear" w:color="auto" w:fill="FFFFFF"/>
        <w:spacing w:after="0" w:line="240" w:lineRule="auto"/>
        <w:ind w:firstLine="5387"/>
        <w:rPr>
          <w:rFonts w:ascii="Times New Roman" w:hAnsi="Times New Roman"/>
          <w:sz w:val="20"/>
          <w:szCs w:val="20"/>
          <w:u w:val="single"/>
        </w:rPr>
      </w:pPr>
      <w:r w:rsidRPr="001A53E2">
        <w:rPr>
          <w:rFonts w:ascii="Times New Roman" w:hAnsi="Times New Roman"/>
          <w:sz w:val="20"/>
          <w:szCs w:val="20"/>
        </w:rPr>
        <w:t xml:space="preserve">от </w:t>
      </w:r>
      <w:r w:rsidRPr="001A53E2">
        <w:rPr>
          <w:rFonts w:ascii="Times New Roman" w:hAnsi="Times New Roman"/>
          <w:sz w:val="20"/>
          <w:szCs w:val="20"/>
          <w:u w:val="single"/>
        </w:rPr>
        <w:t>18.02.2020</w:t>
      </w:r>
      <w:r w:rsidRPr="001A53E2">
        <w:rPr>
          <w:rFonts w:ascii="Times New Roman" w:hAnsi="Times New Roman"/>
          <w:sz w:val="20"/>
          <w:szCs w:val="20"/>
        </w:rPr>
        <w:t xml:space="preserve"> № </w:t>
      </w:r>
      <w:r w:rsidRPr="001A53E2">
        <w:rPr>
          <w:rFonts w:ascii="Times New Roman" w:hAnsi="Times New Roman"/>
          <w:sz w:val="20"/>
          <w:szCs w:val="20"/>
          <w:u w:val="single"/>
        </w:rPr>
        <w:t>22-па</w:t>
      </w:r>
    </w:p>
    <w:p w:rsidR="001A53E2" w:rsidRPr="001A53E2" w:rsidRDefault="001A53E2" w:rsidP="001A53E2">
      <w:pPr>
        <w:spacing w:after="0" w:line="240" w:lineRule="auto"/>
        <w:ind w:left="5133" w:firstLine="531"/>
        <w:jc w:val="right"/>
        <w:rPr>
          <w:rFonts w:ascii="Times New Roman" w:hAnsi="Times New Roman"/>
          <w:sz w:val="20"/>
          <w:szCs w:val="20"/>
          <w:u w:val="single"/>
        </w:rPr>
      </w:pPr>
    </w:p>
    <w:p w:rsidR="001A53E2" w:rsidRPr="001A53E2" w:rsidRDefault="001A53E2" w:rsidP="001A53E2">
      <w:pPr>
        <w:spacing w:after="0" w:line="240" w:lineRule="auto"/>
        <w:ind w:left="5133" w:firstLine="531"/>
        <w:jc w:val="right"/>
        <w:rPr>
          <w:rFonts w:ascii="Times New Roman" w:hAnsi="Times New Roman"/>
          <w:sz w:val="20"/>
          <w:szCs w:val="20"/>
        </w:rPr>
      </w:pPr>
    </w:p>
    <w:p w:rsidR="001A53E2" w:rsidRPr="001A53E2" w:rsidRDefault="001A53E2" w:rsidP="001A53E2">
      <w:pPr>
        <w:autoSpaceDE w:val="0"/>
        <w:autoSpaceDN w:val="0"/>
        <w:adjustRightInd w:val="0"/>
        <w:spacing w:after="0" w:line="240" w:lineRule="auto"/>
        <w:ind w:right="1"/>
        <w:jc w:val="center"/>
        <w:rPr>
          <w:rFonts w:ascii="Times New Roman" w:eastAsia="Calibri" w:hAnsi="Times New Roman"/>
          <w:b/>
          <w:sz w:val="20"/>
          <w:szCs w:val="20"/>
          <w:lang w:eastAsia="en-US"/>
        </w:rPr>
      </w:pPr>
      <w:r w:rsidRPr="001A53E2">
        <w:rPr>
          <w:rFonts w:ascii="Times New Roman" w:hAnsi="Times New Roman"/>
          <w:b/>
          <w:sz w:val="20"/>
          <w:szCs w:val="20"/>
        </w:rPr>
        <w:t xml:space="preserve">Требования к качеству услуг, </w:t>
      </w:r>
      <w:r w:rsidRPr="001A53E2">
        <w:rPr>
          <w:rFonts w:ascii="Times New Roman" w:eastAsia="Calibri" w:hAnsi="Times New Roman"/>
          <w:b/>
          <w:sz w:val="20"/>
          <w:szCs w:val="20"/>
          <w:lang w:eastAsia="en-US"/>
        </w:rPr>
        <w:t xml:space="preserve">предоставляемых согласно гарантированному перечню услуг по погребению в муниципальном образовании </w:t>
      </w:r>
    </w:p>
    <w:p w:rsidR="001A53E2" w:rsidRPr="001A53E2" w:rsidRDefault="001A53E2" w:rsidP="001A53E2">
      <w:pPr>
        <w:autoSpaceDE w:val="0"/>
        <w:autoSpaceDN w:val="0"/>
        <w:adjustRightInd w:val="0"/>
        <w:spacing w:after="0" w:line="240" w:lineRule="auto"/>
        <w:ind w:right="1"/>
        <w:jc w:val="center"/>
        <w:rPr>
          <w:rFonts w:ascii="Times New Roman" w:eastAsia="Calibri" w:hAnsi="Times New Roman"/>
          <w:b/>
          <w:sz w:val="20"/>
          <w:szCs w:val="20"/>
          <w:lang w:eastAsia="en-US"/>
        </w:rPr>
      </w:pPr>
      <w:r w:rsidRPr="001A53E2">
        <w:rPr>
          <w:rFonts w:ascii="Times New Roman" w:eastAsia="Calibri" w:hAnsi="Times New Roman"/>
          <w:b/>
          <w:sz w:val="20"/>
          <w:szCs w:val="20"/>
          <w:lang w:eastAsia="en-US"/>
        </w:rPr>
        <w:t xml:space="preserve">сельское поселение </w:t>
      </w:r>
      <w:proofErr w:type="gramStart"/>
      <w:r w:rsidRPr="001A53E2">
        <w:rPr>
          <w:rFonts w:ascii="Times New Roman" w:eastAsia="Calibri" w:hAnsi="Times New Roman"/>
          <w:b/>
          <w:sz w:val="20"/>
          <w:szCs w:val="20"/>
          <w:lang w:eastAsia="en-US"/>
        </w:rPr>
        <w:t>Сентябрьский</w:t>
      </w:r>
      <w:proofErr w:type="gramEnd"/>
    </w:p>
    <w:p w:rsidR="001A53E2" w:rsidRPr="001A53E2" w:rsidRDefault="001A53E2" w:rsidP="001A53E2">
      <w:pPr>
        <w:autoSpaceDE w:val="0"/>
        <w:autoSpaceDN w:val="0"/>
        <w:adjustRightInd w:val="0"/>
        <w:spacing w:after="0" w:line="240" w:lineRule="auto"/>
        <w:ind w:firstLine="709"/>
        <w:jc w:val="center"/>
        <w:rPr>
          <w:rFonts w:ascii="Times New Roman" w:hAnsi="Times New Roman"/>
          <w:i/>
          <w:sz w:val="20"/>
          <w:szCs w:val="20"/>
        </w:rPr>
      </w:pPr>
    </w:p>
    <w:p w:rsidR="001A53E2" w:rsidRPr="001A53E2" w:rsidRDefault="001A53E2" w:rsidP="001A53E2">
      <w:pPr>
        <w:autoSpaceDE w:val="0"/>
        <w:autoSpaceDN w:val="0"/>
        <w:adjustRightInd w:val="0"/>
        <w:spacing w:after="0" w:line="240" w:lineRule="auto"/>
        <w:ind w:firstLine="709"/>
        <w:contextualSpacing/>
        <w:jc w:val="both"/>
        <w:rPr>
          <w:rFonts w:ascii="Times New Roman" w:eastAsia="Calibri" w:hAnsi="Times New Roman"/>
          <w:iCs/>
          <w:sz w:val="20"/>
          <w:szCs w:val="20"/>
          <w:lang w:eastAsia="en-US"/>
        </w:rPr>
      </w:pPr>
      <w:r w:rsidRPr="001A53E2">
        <w:rPr>
          <w:rFonts w:ascii="Times New Roman" w:eastAsia="Calibri" w:hAnsi="Times New Roman"/>
          <w:iCs/>
          <w:sz w:val="20"/>
          <w:szCs w:val="20"/>
          <w:lang w:eastAsia="en-US"/>
        </w:rPr>
        <w:t>Качество услуг по погребению, оказываемых на безвозмездной основе согласно гарантированному перечню услуг по погребению,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1A53E2" w:rsidRPr="001A53E2" w:rsidRDefault="001A53E2" w:rsidP="001A53E2">
      <w:pPr>
        <w:autoSpaceDE w:val="0"/>
        <w:autoSpaceDN w:val="0"/>
        <w:adjustRightInd w:val="0"/>
        <w:spacing w:after="0" w:line="240" w:lineRule="auto"/>
        <w:ind w:firstLine="709"/>
        <w:jc w:val="center"/>
        <w:rPr>
          <w:rFonts w:ascii="Times New Roman" w:hAnsi="Times New Roman"/>
          <w:sz w:val="20"/>
          <w:szCs w:val="20"/>
        </w:rPr>
      </w:pPr>
    </w:p>
    <w:tbl>
      <w:tblPr>
        <w:tblW w:w="9448" w:type="dxa"/>
        <w:jc w:val="center"/>
        <w:tblCellMar>
          <w:left w:w="0" w:type="dxa"/>
          <w:right w:w="0" w:type="dxa"/>
        </w:tblCellMar>
        <w:tblLook w:val="04A0" w:firstRow="1" w:lastRow="0" w:firstColumn="1" w:lastColumn="0" w:noHBand="0" w:noVBand="1"/>
      </w:tblPr>
      <w:tblGrid>
        <w:gridCol w:w="1984"/>
        <w:gridCol w:w="2695"/>
        <w:gridCol w:w="15"/>
        <w:gridCol w:w="2665"/>
        <w:gridCol w:w="15"/>
        <w:gridCol w:w="2074"/>
      </w:tblGrid>
      <w:tr w:rsidR="001A53E2" w:rsidRPr="001A53E2" w:rsidTr="001A53E2">
        <w:trPr>
          <w:trHeight w:val="571"/>
          <w:jc w:val="center"/>
        </w:trPr>
        <w:tc>
          <w:tcPr>
            <w:tcW w:w="1984" w:type="dxa"/>
            <w:vMerge w:val="restart"/>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jc w:val="center"/>
              <w:rPr>
                <w:rFonts w:ascii="Times New Roman" w:hAnsi="Times New Roman"/>
                <w:sz w:val="20"/>
                <w:szCs w:val="20"/>
              </w:rPr>
            </w:pPr>
            <w:r w:rsidRPr="001A53E2">
              <w:rPr>
                <w:rFonts w:ascii="Times New Roman" w:hAnsi="Times New Roman"/>
                <w:sz w:val="20"/>
                <w:szCs w:val="20"/>
              </w:rPr>
              <w:t>Наименование</w:t>
            </w:r>
          </w:p>
          <w:p w:rsidR="001A53E2" w:rsidRPr="001A53E2" w:rsidRDefault="001A53E2" w:rsidP="001A53E2">
            <w:pPr>
              <w:spacing w:after="0" w:line="240" w:lineRule="auto"/>
              <w:jc w:val="center"/>
              <w:rPr>
                <w:rFonts w:ascii="Times New Roman" w:hAnsi="Times New Roman"/>
                <w:sz w:val="20"/>
                <w:szCs w:val="20"/>
              </w:rPr>
            </w:pPr>
            <w:r w:rsidRPr="001A53E2">
              <w:rPr>
                <w:rFonts w:ascii="Times New Roman" w:hAnsi="Times New Roman"/>
                <w:sz w:val="20"/>
                <w:szCs w:val="20"/>
              </w:rPr>
              <w:t>услуги</w:t>
            </w:r>
          </w:p>
        </w:tc>
        <w:tc>
          <w:tcPr>
            <w:tcW w:w="7464" w:type="dxa"/>
            <w:gridSpan w:val="5"/>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 xml:space="preserve">Категория </w:t>
            </w:r>
            <w:proofErr w:type="gramStart"/>
            <w:r w:rsidRPr="001A53E2">
              <w:rPr>
                <w:rFonts w:ascii="Times New Roman" w:hAnsi="Times New Roman"/>
                <w:sz w:val="20"/>
                <w:szCs w:val="20"/>
              </w:rPr>
              <w:t>умершего</w:t>
            </w:r>
            <w:proofErr w:type="gramEnd"/>
            <w:r w:rsidRPr="001A53E2">
              <w:rPr>
                <w:rFonts w:ascii="Times New Roman" w:hAnsi="Times New Roman"/>
                <w:sz w:val="20"/>
                <w:szCs w:val="20"/>
              </w:rPr>
              <w:t xml:space="preserve"> по федеральному закону от 12.01.1996 № 8-ФЗ</w:t>
            </w:r>
          </w:p>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«О погребении и похоронном деле»</w:t>
            </w:r>
          </w:p>
        </w:tc>
      </w:tr>
      <w:tr w:rsidR="001A53E2" w:rsidRPr="001A53E2" w:rsidTr="001A53E2">
        <w:trPr>
          <w:jc w:val="center"/>
        </w:trPr>
        <w:tc>
          <w:tcPr>
            <w:tcW w:w="0" w:type="auto"/>
            <w:vMerge/>
            <w:tcBorders>
              <w:top w:val="single" w:sz="8" w:space="0" w:color="000000"/>
              <w:left w:val="single" w:sz="8" w:space="0" w:color="000000"/>
              <w:bottom w:val="single" w:sz="8" w:space="0" w:color="000000"/>
              <w:right w:val="nil"/>
            </w:tcBorders>
            <w:vAlign w:val="center"/>
            <w:hideMark/>
          </w:tcPr>
          <w:p w:rsidR="001A53E2" w:rsidRPr="001A53E2" w:rsidRDefault="001A53E2" w:rsidP="001A53E2">
            <w:pPr>
              <w:spacing w:after="0" w:line="240" w:lineRule="auto"/>
              <w:rPr>
                <w:rFonts w:ascii="Times New Roman" w:hAnsi="Times New Roman"/>
                <w:sz w:val="20"/>
                <w:szCs w:val="20"/>
              </w:rPr>
            </w:pPr>
          </w:p>
        </w:tc>
        <w:tc>
          <w:tcPr>
            <w:tcW w:w="26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Пункт 1 статьи 9:</w:t>
            </w:r>
          </w:p>
          <w:p w:rsidR="001A53E2" w:rsidRPr="001A53E2" w:rsidRDefault="001A53E2" w:rsidP="001A53E2">
            <w:pPr>
              <w:spacing w:after="0" w:line="240" w:lineRule="auto"/>
              <w:rPr>
                <w:rFonts w:ascii="Times New Roman" w:hAnsi="Times New Roman"/>
                <w:sz w:val="20"/>
                <w:szCs w:val="20"/>
              </w:rPr>
            </w:pPr>
            <w:proofErr w:type="gramStart"/>
            <w:r w:rsidRPr="001A53E2">
              <w:rPr>
                <w:rFonts w:ascii="Times New Roman" w:hAnsi="Times New Roman"/>
                <w:sz w:val="20"/>
                <w:szCs w:val="20"/>
              </w:rPr>
              <w:t>личность умершего установлена и имеется заказчик погребения</w:t>
            </w:r>
            <w:proofErr w:type="gramEnd"/>
          </w:p>
        </w:tc>
        <w:tc>
          <w:tcPr>
            <w:tcW w:w="2680" w:type="dxa"/>
            <w:gridSpan w:val="2"/>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Пункт 1 статьи 12:</w:t>
            </w:r>
          </w:p>
          <w:p w:rsidR="001A53E2" w:rsidRPr="001A53E2" w:rsidRDefault="001A53E2" w:rsidP="001A53E2">
            <w:pPr>
              <w:spacing w:after="0" w:line="240" w:lineRule="auto"/>
              <w:rPr>
                <w:rFonts w:ascii="Times New Roman" w:hAnsi="Times New Roman"/>
                <w:sz w:val="20"/>
                <w:szCs w:val="20"/>
              </w:rPr>
            </w:pPr>
            <w:proofErr w:type="gramStart"/>
            <w:r w:rsidRPr="001A53E2">
              <w:rPr>
                <w:rFonts w:ascii="Times New Roman" w:hAnsi="Times New Roman"/>
                <w:sz w:val="20"/>
                <w:szCs w:val="20"/>
              </w:rPr>
              <w:t>личность умершего установлена и отсутствует заказчик погребения</w:t>
            </w:r>
            <w:proofErr w:type="gramEnd"/>
          </w:p>
        </w:tc>
        <w:tc>
          <w:tcPr>
            <w:tcW w:w="2089"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Пункт 2 статьи 12:</w:t>
            </w:r>
          </w:p>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 xml:space="preserve">личность </w:t>
            </w:r>
            <w:proofErr w:type="gramStart"/>
            <w:r w:rsidRPr="001A53E2">
              <w:rPr>
                <w:rFonts w:ascii="Times New Roman" w:hAnsi="Times New Roman"/>
                <w:sz w:val="20"/>
                <w:szCs w:val="20"/>
              </w:rPr>
              <w:t>умершего</w:t>
            </w:r>
            <w:proofErr w:type="gramEnd"/>
            <w:r w:rsidRPr="001A53E2">
              <w:rPr>
                <w:rFonts w:ascii="Times New Roman" w:hAnsi="Times New Roman"/>
                <w:sz w:val="20"/>
                <w:szCs w:val="20"/>
              </w:rPr>
              <w:t xml:space="preserve"> не установлена</w:t>
            </w:r>
          </w:p>
        </w:tc>
      </w:tr>
      <w:tr w:rsidR="001A53E2" w:rsidRPr="001A53E2" w:rsidTr="001A53E2">
        <w:trPr>
          <w:jc w:val="center"/>
        </w:trPr>
        <w:tc>
          <w:tcPr>
            <w:tcW w:w="198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 xml:space="preserve">Оформление документов, необходимых для </w:t>
            </w:r>
            <w:r w:rsidRPr="001A53E2">
              <w:rPr>
                <w:rFonts w:ascii="Times New Roman" w:hAnsi="Times New Roman"/>
                <w:sz w:val="20"/>
                <w:szCs w:val="20"/>
              </w:rPr>
              <w:lastRenderedPageBreak/>
              <w:t>погребения</w:t>
            </w:r>
          </w:p>
        </w:tc>
        <w:tc>
          <w:tcPr>
            <w:tcW w:w="26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lastRenderedPageBreak/>
              <w:t xml:space="preserve">Оформление государственного свидетельства о смерти и  </w:t>
            </w:r>
            <w:r w:rsidRPr="001A53E2">
              <w:rPr>
                <w:rFonts w:ascii="Times New Roman" w:hAnsi="Times New Roman"/>
                <w:sz w:val="20"/>
                <w:szCs w:val="20"/>
              </w:rPr>
              <w:lastRenderedPageBreak/>
              <w:t>справки о смерти установленной формы.</w:t>
            </w:r>
          </w:p>
        </w:tc>
        <w:tc>
          <w:tcPr>
            <w:tcW w:w="2695" w:type="dxa"/>
            <w:gridSpan w:val="3"/>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lastRenderedPageBreak/>
              <w:t>Оформление государственного свидетельства о смерти</w:t>
            </w:r>
          </w:p>
        </w:tc>
        <w:tc>
          <w:tcPr>
            <w:tcW w:w="2074"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 xml:space="preserve">Оформление государственного свидетельства о </w:t>
            </w:r>
            <w:r w:rsidRPr="001A53E2">
              <w:rPr>
                <w:rFonts w:ascii="Times New Roman" w:hAnsi="Times New Roman"/>
                <w:sz w:val="20"/>
                <w:szCs w:val="20"/>
              </w:rPr>
              <w:lastRenderedPageBreak/>
              <w:t>смерти</w:t>
            </w:r>
          </w:p>
        </w:tc>
      </w:tr>
      <w:tr w:rsidR="001A53E2" w:rsidRPr="001A53E2" w:rsidTr="001A53E2">
        <w:trPr>
          <w:jc w:val="center"/>
        </w:trPr>
        <w:tc>
          <w:tcPr>
            <w:tcW w:w="198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lastRenderedPageBreak/>
              <w:t>Предоставление и доставка гроба и других предметов, необходимых для погребения</w:t>
            </w:r>
          </w:p>
        </w:tc>
        <w:tc>
          <w:tcPr>
            <w:tcW w:w="26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Предоставление регистрационной таблички и простого деревянного гроба, обитого изнутри простой тканью.</w:t>
            </w:r>
          </w:p>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Снятие гроба со стеллажа, вынос его из помещения предприятия и погрузка в автокатафалк. Доставка гроба до морга, снятие его с автокатафалка и внесение в помещение морга.</w:t>
            </w:r>
          </w:p>
        </w:tc>
        <w:tc>
          <w:tcPr>
            <w:tcW w:w="2695" w:type="dxa"/>
            <w:gridSpan w:val="3"/>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Предоставление регистрационной таблички, простого деревянного гроба без обивки, простой ткани для облачения тела.</w:t>
            </w:r>
          </w:p>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Снятие гроба со стеллажа, вынос его из помещения предприятия и погрузка в автокатафалк. Доставка гроба до морга, снятие его с автокатафалка и внесение в помещение морга.</w:t>
            </w:r>
          </w:p>
        </w:tc>
        <w:tc>
          <w:tcPr>
            <w:tcW w:w="2074"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Предоставление регистрационной таблички, простого деревянного гроба без обивки, простой ткани для облачения тела.</w:t>
            </w:r>
          </w:p>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Снятие гроба со стеллажа, вынос его из помещения предприятия и погрузка в автокатафалк. Доставка гроба до морга, снятие его с автокатафалка и внесение в помещение морга.</w:t>
            </w:r>
          </w:p>
        </w:tc>
      </w:tr>
      <w:tr w:rsidR="001A53E2" w:rsidRPr="001A53E2" w:rsidTr="001A53E2">
        <w:trPr>
          <w:jc w:val="center"/>
        </w:trPr>
        <w:tc>
          <w:tcPr>
            <w:tcW w:w="198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Облачение тела</w:t>
            </w:r>
          </w:p>
        </w:tc>
        <w:tc>
          <w:tcPr>
            <w:tcW w:w="26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w:t>
            </w:r>
          </w:p>
        </w:tc>
        <w:tc>
          <w:tcPr>
            <w:tcW w:w="2695" w:type="dxa"/>
            <w:gridSpan w:val="3"/>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Облачение тела</w:t>
            </w:r>
          </w:p>
        </w:tc>
        <w:tc>
          <w:tcPr>
            <w:tcW w:w="2074"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Облачение тела</w:t>
            </w:r>
          </w:p>
        </w:tc>
      </w:tr>
      <w:tr w:rsidR="001A53E2" w:rsidRPr="001A53E2" w:rsidTr="001A53E2">
        <w:trPr>
          <w:jc w:val="center"/>
        </w:trPr>
        <w:tc>
          <w:tcPr>
            <w:tcW w:w="198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Перевозка тела (останков) умершего на кладбище</w:t>
            </w:r>
          </w:p>
        </w:tc>
        <w:tc>
          <w:tcPr>
            <w:tcW w:w="2710" w:type="dxa"/>
            <w:gridSpan w:val="2"/>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Вынос гроба с телом умершего из помещения морга, установка в автокатафалк и доставка до кладбища. Снятие гроба с телом умершего с автокатафалка и перенос его до места захоронения.</w:t>
            </w:r>
          </w:p>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Установка гроба с телом умершего на постамент.</w:t>
            </w:r>
          </w:p>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Доставка лиц, сопровождающих гроб,  в автокатафалке до кладбища.</w:t>
            </w:r>
          </w:p>
        </w:tc>
        <w:tc>
          <w:tcPr>
            <w:tcW w:w="2680" w:type="dxa"/>
            <w:gridSpan w:val="2"/>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Вынос гроба с телом умершего из помещения морга, установка в автокатафалк и доставка до кладбища. Снятие гроба с телом умершего с автокатафалка и перенос его до места захоронения.</w:t>
            </w:r>
          </w:p>
        </w:tc>
        <w:tc>
          <w:tcPr>
            <w:tcW w:w="2074"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Вынос гроба с телом умершего из помещения морга, установка в автокатафалк и доставка до кладбища. Снятие гроба с телом умершего с автокатафалка и перенос его до места захоронения.</w:t>
            </w:r>
          </w:p>
        </w:tc>
      </w:tr>
      <w:tr w:rsidR="001A53E2" w:rsidRPr="001A53E2" w:rsidTr="001A53E2">
        <w:trPr>
          <w:jc w:val="center"/>
        </w:trPr>
        <w:tc>
          <w:tcPr>
            <w:tcW w:w="198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Погребение</w:t>
            </w:r>
          </w:p>
        </w:tc>
        <w:tc>
          <w:tcPr>
            <w:tcW w:w="2695"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Рытьё могилы вручную или, при имеющейся возможности, экскаватором.</w:t>
            </w:r>
          </w:p>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Забивание крышки гроба и опускание гроба в могилу. Засыпка могилы и устройство надмогильного холма. Установка регистрационной таблички.</w:t>
            </w:r>
          </w:p>
        </w:tc>
        <w:tc>
          <w:tcPr>
            <w:tcW w:w="2695" w:type="dxa"/>
            <w:gridSpan w:val="3"/>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Рытьё могилы экскаватором или вручную.</w:t>
            </w:r>
          </w:p>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Забивание крышки гроба и опускание гроба в могилу. Засыпка могилы и устройство надмогильного холма. Установка регистрационной таблички.</w:t>
            </w:r>
          </w:p>
        </w:tc>
        <w:tc>
          <w:tcPr>
            <w:tcW w:w="2074"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Рытьё могилы экскаватором или вручную.</w:t>
            </w:r>
          </w:p>
          <w:p w:rsidR="001A53E2" w:rsidRPr="001A53E2" w:rsidRDefault="001A53E2" w:rsidP="001A53E2">
            <w:pPr>
              <w:spacing w:after="0" w:line="240" w:lineRule="auto"/>
              <w:rPr>
                <w:rFonts w:ascii="Times New Roman" w:hAnsi="Times New Roman"/>
                <w:sz w:val="20"/>
                <w:szCs w:val="20"/>
              </w:rPr>
            </w:pPr>
            <w:r w:rsidRPr="001A53E2">
              <w:rPr>
                <w:rFonts w:ascii="Times New Roman" w:hAnsi="Times New Roman"/>
                <w:sz w:val="20"/>
                <w:szCs w:val="20"/>
              </w:rPr>
              <w:t>Забивание крышки гроба и опускание гроба в могилу. Засыпка могилы и устройство надмогильного холма. Установка регистрационной таблички.</w:t>
            </w:r>
          </w:p>
        </w:tc>
      </w:tr>
    </w:tbl>
    <w:p w:rsidR="00B519A7" w:rsidRPr="00B519A7" w:rsidRDefault="00B519A7" w:rsidP="00B519A7">
      <w:pPr>
        <w:rPr>
          <w:rFonts w:ascii="Times New Roman" w:hAnsi="Times New Roman"/>
          <w:sz w:val="20"/>
          <w:szCs w:val="20"/>
        </w:rPr>
        <w:sectPr w:rsidR="00B519A7" w:rsidRPr="00B519A7">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EA3DA8">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A53E2">
                    <w:rPr>
                      <w:rFonts w:ascii="Times New Roman" w:hAnsi="Times New Roman"/>
                      <w:sz w:val="20"/>
                      <w:szCs w:val="20"/>
                    </w:rPr>
                    <w:t>18</w:t>
                  </w:r>
                  <w:r w:rsidR="00EA3DA8">
                    <w:rPr>
                      <w:rFonts w:ascii="Times New Roman" w:hAnsi="Times New Roman"/>
                      <w:sz w:val="20"/>
                      <w:szCs w:val="20"/>
                    </w:rPr>
                    <w:t>.02</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27" w:rsidRDefault="009D4A27" w:rsidP="001952B6">
      <w:pPr>
        <w:spacing w:after="0" w:line="240" w:lineRule="auto"/>
      </w:pPr>
      <w:r>
        <w:separator/>
      </w:r>
    </w:p>
  </w:endnote>
  <w:endnote w:type="continuationSeparator" w:id="0">
    <w:p w:rsidR="009D4A27" w:rsidRDefault="009D4A2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1A53E2" w:rsidRPr="001A53E2">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1A53E2" w:rsidRPr="001A53E2">
      <w:rPr>
        <w:noProof/>
        <w:lang w:val="ru-RU"/>
      </w:rPr>
      <w:t>9</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27" w:rsidRDefault="009D4A27" w:rsidP="001952B6">
      <w:pPr>
        <w:spacing w:after="0" w:line="240" w:lineRule="auto"/>
      </w:pPr>
      <w:r>
        <w:separator/>
      </w:r>
    </w:p>
  </w:footnote>
  <w:footnote w:type="continuationSeparator" w:id="0">
    <w:p w:rsidR="009D4A27" w:rsidRDefault="009D4A2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A4A09"/>
    <w:multiLevelType w:val="hybridMultilevel"/>
    <w:tmpl w:val="112E6C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F123348"/>
    <w:multiLevelType w:val="multilevel"/>
    <w:tmpl w:val="743CB25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5"/>
  </w:num>
  <w:num w:numId="3">
    <w:abstractNumId w:val="10"/>
  </w:num>
  <w:num w:numId="4">
    <w:abstractNumId w:val="13"/>
  </w:num>
  <w:num w:numId="5">
    <w:abstractNumId w:val="22"/>
  </w:num>
  <w:num w:numId="6">
    <w:abstractNumId w:val="1"/>
  </w:num>
  <w:num w:numId="7">
    <w:abstractNumId w:val="2"/>
  </w:num>
  <w:num w:numId="8">
    <w:abstractNumId w:val="21"/>
  </w:num>
  <w:num w:numId="9">
    <w:abstractNumId w:val="19"/>
  </w:num>
  <w:num w:numId="10">
    <w:abstractNumId w:val="17"/>
  </w:num>
  <w:num w:numId="11">
    <w:abstractNumId w:val="4"/>
  </w:num>
  <w:num w:numId="12">
    <w:abstractNumId w:val="28"/>
  </w:num>
  <w:num w:numId="13">
    <w:abstractNumId w:val="12"/>
  </w:num>
  <w:num w:numId="14">
    <w:abstractNumId w:val="29"/>
  </w:num>
  <w:num w:numId="15">
    <w:abstractNumId w:val="5"/>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33"/>
  </w:num>
  <w:num w:numId="26">
    <w:abstractNumId w:val="18"/>
  </w:num>
  <w:num w:numId="27">
    <w:abstractNumId w:val="27"/>
  </w:num>
  <w:num w:numId="28">
    <w:abstractNumId w:val="3"/>
  </w:num>
  <w:num w:numId="29">
    <w:abstractNumId w:val="23"/>
  </w:num>
  <w:num w:numId="30">
    <w:abstractNumId w:val="9"/>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A53E2"/>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A27"/>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19A7"/>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45E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3DA8"/>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7913729">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55362383">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02260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240A8-2D12-4C82-BD26-FD783659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9</Pages>
  <Words>3139</Words>
  <Characters>17895</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2020-02-25T11:15:00Z</dcterms:modified>
</cp:coreProperties>
</file>