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B3" w:rsidRPr="009127B3" w:rsidRDefault="009127B3" w:rsidP="009127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средство массовой информации муниципального образования</w:t>
      </w:r>
    </w:p>
    <w:p w:rsidR="009127B3" w:rsidRPr="009127B3" w:rsidRDefault="009127B3" w:rsidP="009127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gramStart"/>
      <w:r w:rsidRPr="0091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Сентябрьский</w:t>
      </w:r>
      <w:proofErr w:type="gramEnd"/>
    </w:p>
    <w:p w:rsidR="009127B3" w:rsidRPr="009127B3" w:rsidRDefault="009127B3" w:rsidP="009127B3">
      <w:pPr>
        <w:rPr>
          <w:rFonts w:ascii="Calibri" w:eastAsia="Times New Roman" w:hAnsi="Calibri" w:cs="Times New Roman"/>
          <w:lang w:eastAsia="ru-RU"/>
        </w:rPr>
      </w:pPr>
      <w:r w:rsidRPr="009127B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D590F" wp14:editId="31CE5EC7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9127B3" w:rsidRPr="009127B3" w:rsidRDefault="009127B3" w:rsidP="009127B3">
      <w:pPr>
        <w:rPr>
          <w:rFonts w:ascii="Calibri" w:eastAsia="Times New Roman" w:hAnsi="Calibri" w:cs="Times New Roman"/>
          <w:lang w:eastAsia="ru-RU"/>
        </w:rPr>
      </w:pPr>
      <w:r w:rsidRPr="009127B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06191" wp14:editId="690BAA53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7B3" w:rsidRDefault="009127B3" w:rsidP="009127B3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14</w:t>
                            </w:r>
                          </w:p>
                          <w:p w:rsidR="009127B3" w:rsidRPr="008C3EBF" w:rsidRDefault="009127B3" w:rsidP="009127B3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апреля 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9127B3" w:rsidRDefault="009127B3" w:rsidP="009127B3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14</w:t>
                      </w:r>
                    </w:p>
                    <w:p w:rsidR="009127B3" w:rsidRPr="008C3EBF" w:rsidRDefault="009127B3" w:rsidP="009127B3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апреля 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9127B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22A42" wp14:editId="256C2CB3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7B3" w:rsidRDefault="009127B3" w:rsidP="009127B3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9127B3" w:rsidRPr="008C3EBF" w:rsidRDefault="009127B3" w:rsidP="009127B3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8</w:t>
                            </w:r>
                            <w:r w:rsidR="00AC73AF">
                              <w:rPr>
                                <w:rFonts w:ascii="Georgia" w:hAnsi="Georgia"/>
                                <w:b/>
                              </w:rPr>
                              <w:t>/2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9127B3" w:rsidRDefault="009127B3" w:rsidP="009127B3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9127B3" w:rsidRPr="008C3EBF" w:rsidRDefault="009127B3" w:rsidP="009127B3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8</w:t>
                      </w:r>
                      <w:r w:rsidR="00AC73AF">
                        <w:rPr>
                          <w:rFonts w:ascii="Georgia" w:hAnsi="Georgia"/>
                          <w:b/>
                        </w:rPr>
                        <w:t>/2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127B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B9948" wp14:editId="6C343938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7B3" w:rsidRPr="008C3EBF" w:rsidRDefault="009127B3" w:rsidP="009127B3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9127B3" w:rsidRPr="008C3EBF" w:rsidRDefault="009127B3" w:rsidP="009127B3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9127B3" w:rsidRPr="008C3EBF" w:rsidRDefault="009127B3" w:rsidP="009127B3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9127B3" w:rsidRPr="008C3EBF" w:rsidRDefault="009127B3" w:rsidP="009127B3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9127B3" w:rsidRPr="009127B3" w:rsidRDefault="009127B3" w:rsidP="009127B3">
      <w:pPr>
        <w:rPr>
          <w:rFonts w:ascii="Calibri" w:eastAsia="Times New Roman" w:hAnsi="Calibri" w:cs="Times New Roman"/>
          <w:lang w:eastAsia="ru-RU"/>
        </w:rPr>
      </w:pPr>
    </w:p>
    <w:p w:rsidR="009127B3" w:rsidRPr="009127B3" w:rsidRDefault="009127B3" w:rsidP="009127B3">
      <w:pPr>
        <w:rPr>
          <w:rFonts w:ascii="Calibri" w:eastAsia="Times New Roman" w:hAnsi="Calibri" w:cs="Times New Roman"/>
          <w:lang w:eastAsia="ru-RU"/>
        </w:rPr>
      </w:pPr>
    </w:p>
    <w:p w:rsidR="009127B3" w:rsidRPr="009127B3" w:rsidRDefault="009127B3" w:rsidP="009127B3">
      <w:pPr>
        <w:rPr>
          <w:rFonts w:ascii="Calibri" w:eastAsia="Times New Roman" w:hAnsi="Calibri" w:cs="Times New Roman"/>
          <w:lang w:eastAsia="ru-RU"/>
        </w:rPr>
      </w:pPr>
    </w:p>
    <w:p w:rsidR="009127B3" w:rsidRPr="009127B3" w:rsidRDefault="009127B3" w:rsidP="009127B3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u w:val="single"/>
          <w:lang w:eastAsia="ru-RU"/>
        </w:rPr>
      </w:pPr>
      <w:r w:rsidRPr="009127B3">
        <w:rPr>
          <w:rFonts w:ascii="Bookman Old Style" w:eastAsia="Times New Roman" w:hAnsi="Bookman Old Style" w:cs="Arial"/>
          <w:b/>
          <w:sz w:val="20"/>
          <w:szCs w:val="20"/>
          <w:lang w:eastAsia="ru-RU"/>
        </w:rPr>
        <w:t xml:space="preserve">Официальный сайт администрации сельского поселения Сентябрьский: </w:t>
      </w:r>
      <w:hyperlink r:id="rId6" w:history="1">
        <w:r w:rsidRPr="009127B3">
          <w:rPr>
            <w:rFonts w:ascii="Bookman Old Style" w:eastAsia="Times New Roman" w:hAnsi="Bookman Old Style" w:cs="Arial"/>
            <w:b/>
            <w:color w:val="0000FF"/>
            <w:sz w:val="20"/>
            <w:szCs w:val="20"/>
            <w:u w:val="single"/>
            <w:lang w:eastAsia="ru-RU"/>
          </w:rPr>
          <w:t>http://sentyabrskiy.ru/</w:t>
        </w:r>
      </w:hyperlink>
    </w:p>
    <w:p w:rsidR="009127B3" w:rsidRPr="009127B3" w:rsidRDefault="009127B3" w:rsidP="009127B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u w:val="single"/>
          <w:lang w:eastAsia="ru-RU"/>
        </w:rPr>
      </w:pPr>
    </w:p>
    <w:p w:rsidR="009127B3" w:rsidRPr="009127B3" w:rsidRDefault="009127B3" w:rsidP="009127B3">
      <w:pPr>
        <w:spacing w:after="0" w:line="240" w:lineRule="auto"/>
        <w:ind w:right="92" w:firstLine="42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27B3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Страница</w:t>
      </w:r>
    </w:p>
    <w:p w:rsidR="009127B3" w:rsidRPr="009127B3" w:rsidRDefault="009127B3" w:rsidP="009127B3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ind w:right="92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9127B3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    Нормативные правовые акты администрации    </w:t>
      </w:r>
    </w:p>
    <w:p w:rsidR="009127B3" w:rsidRPr="009127B3" w:rsidRDefault="009127B3" w:rsidP="009127B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№35-па от 14.04.2014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постоянно действующей эвакуационной комиссии </w:t>
      </w: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6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ПОСТАНОВЛЕНИЕ АДМИНИСТРАЦИИ СЕЛЬСКОГО ПОСЕЛЕНИЯ </w:t>
      </w:r>
      <w:proofErr w:type="gramStart"/>
      <w:r w:rsidRPr="009127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СЕНТЯБРЬСКИЙ</w:t>
      </w:r>
      <w:proofErr w:type="gramEnd"/>
    </w:p>
    <w:p w:rsidR="009127B3" w:rsidRPr="009127B3" w:rsidRDefault="009127B3" w:rsidP="009127B3">
      <w:pPr>
        <w:spacing w:after="0" w:line="6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постоянно действующей эвакуационной комиссии сельского поселения  </w:t>
      </w:r>
      <w:proofErr w:type="gramStart"/>
      <w:r w:rsidRPr="0091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Сентябрьский</w:t>
      </w:r>
      <w:proofErr w:type="gramEnd"/>
    </w:p>
    <w:p w:rsidR="009127B3" w:rsidRPr="009127B3" w:rsidRDefault="009127B3" w:rsidP="009127B3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8 Федерального закона от 12.02.1998 № 28-ФЗ «О гражданской обороне», постановлением Правительства Российской Федерации от 22.06.2004 № 303-дсп «О порядке эвакуации населения, материальных и культурных ценностей в безопасные районы», постановлением Правительства Ханты-Мансийского автономного округа от 07.09.2000 № 160-пп «О постоянной эвакуационной комиссии Ханты-Мансийского автономного округа-Югры», в целях подготовки и организации мероприятий по приему эвакуируемого населения из зон чрезвычайных ситуаций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я ю:</w:t>
      </w: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 Утвердить положение о постоянно действующей эвакуационной комиссии сельского поселения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1).</w:t>
      </w: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 Создать постоянно действующую эвакуационную комиссию сельского поселения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администрации сельского поселения Сентябрьский (Приложение 2).</w:t>
      </w: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Считать утратившим силу:</w:t>
      </w: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постановление администрации сельского поселения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31.01.2008  № 8 «О постоянно действующей эвакуационной комиссии»;</w:t>
      </w: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постановление администрации сельского  поселения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22.01.2009 № 5 «О внесении изменений в постановление администрации сельского поселения Сентябрьский от  31.01.2008 №8 «О постоянно действующей эвакуационной комиссии».</w:t>
      </w: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- постановление администрации сельского поселения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24.09.2012 №80 «О внесении изменений в постановление главы сельского поселения Сентябрьский от 22.01.2009 №5 « О внесении изменений в постановление Главы сельского поселения Сентябрьский от 31.01.2008 №8 « О создании постоянно действующей эвакуационной комиссии сельского поселения Сентябрьский»  </w:t>
      </w:r>
    </w:p>
    <w:p w:rsidR="009127B3" w:rsidRPr="009127B3" w:rsidRDefault="009127B3" w:rsidP="0091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постановление подлежит опубликованию (обнародованию) в информационном бюллетене «Сентябрьский вестник» (муниципальное средство  массовой информации органов местного самоуправления поселения).</w:t>
      </w:r>
    </w:p>
    <w:p w:rsidR="009127B3" w:rsidRPr="009127B3" w:rsidRDefault="009127B3" w:rsidP="0091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Настоящее постановление вступает в силу после его официального опубликования (обнародования).</w:t>
      </w: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поселения</w:t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proofErr w:type="spell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А.В.Светлаков</w:t>
      </w:r>
      <w:proofErr w:type="spellEnd"/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к    постановлению администрации сельского поселения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 </w:t>
      </w:r>
      <w:r w:rsidRPr="009127B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14.04.2014</w:t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</w:t>
      </w:r>
      <w:r w:rsidRPr="009127B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35-па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Положение о постоянно действующей эвакуационной комиссии на территории сельского поселения   </w:t>
      </w:r>
      <w:proofErr w:type="gramStart"/>
      <w:r w:rsidRPr="00912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Сентябрьский</w:t>
      </w:r>
      <w:proofErr w:type="gramEnd"/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I. Общие положения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Постоянно действующая эвакуационная комиссия сельского поселения Сентябрьский (далее по тексту «комиссия») создана в целях планирования мероприятий по подготовке к эвакуации населения, материальных и культурных ценностей, по их возвращению соответственно в места постоянного проживания либо хранения, а также жизнеобеспечения населения в чрезвычайных ситуациях, принятия решений о проведении эвакуационных мероприятий в чрезвычайных ситуациях и обеспечивает их проведение.</w:t>
      </w:r>
      <w:proofErr w:type="gramEnd"/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Комиссия является постоянно действующим органом и осуществляет свою деятельность под руководством заместителя главы  сельского поселения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Комиссия руководствуется в своей деятельности Конституцией Российской Федерации, конституционными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Правилами эвакуации населения, материальных и культурных ценностей в безопасные районы, утвержденными Постановлением Правительства Российской Федерации от 22.06.2006 N 303 - </w:t>
      </w:r>
      <w:proofErr w:type="spell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дсп</w:t>
      </w:r>
      <w:proofErr w:type="spell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нормативными актами Министерства по чрезвычайным ситуациям России, законами автономного округа, постановлениями и распоряжениями Губернатора и Правительства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автономного округа, постановлениями и распоряжениями администрации поселения, Уставом поселения, а также данным Положением.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Структура, руководящий состав комиссии утверждается руководителем гражданской обороны – главой поселения. Председателем комиссии назначается заместитель главы поселения. В состав комиссии входят лица руководящего состава, специалистов администрации поселения, представители имеющихся в поселении пунктов жизнеобеспечения, органов внутренних дел.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II. Основные функции комиссии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Комиссия с целью выполнения возложенных на нее задач заблаговременно: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совместно с комиссией по предупреждению и ликвидации чрезвычайных ситуаций и обеспечению пожарной безопасности поселения планирует и принимает решения о проведении и обеспечении эвакуационных мероприятий в чрезвычайных ситуациях;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совместно с федеральными, государственными органами управления и органами местного самоуправления в загородной зоне (безопасных районах) планирует эвакуацию населения, материальных и культурных ценностей на военное время, всестороннее обеспечение эвакуационных мероприятий, размещение эвакуируемого населения, материальных и культурных ценностей в загородной зоне (безопасных районах);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контролирует разработку планов эвакуации предприятий, организаций и учреждений поселения;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осуществляет проверки эвакуационных органов организаций поселения.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При переводе гражданской обороны поселения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мирного на военное положение    комиссия: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Проводит уточнение: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плана эвакуации, порядка и осуществления всех видов обеспечения эвакуационных мероприятий;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категорий и численности населения, подлежащего эвакуации, и работающего персонала организаций, подлежащих рассредоточению;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пунктов приема и размещения в загородной зоне эвакуируемого населения, материальных и культурных ценностей поселения.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порядка обеспечения своевременной подачи всех видов транспорта, выделяемого для вывоза населения, материальных и культурных ценностей из поселения в пункты размещения в загородной зоне (безопасных районах).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Осуществляет контроль: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приведением в готовность групп эвакуационных комиссий поселения и пунктов посадки эвакуируемого населения на транспорт;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 подготовкой населения к проведению </w:t>
      </w:r>
      <w:proofErr w:type="spell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эвакомероприятий</w:t>
      </w:r>
      <w:proofErr w:type="spell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подготовкой транспортных средств к эвакуационным перевозкам населения, материальных и культурных ценностей в пункты размещения в загородной зоне (безопасных районах).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С получением распоряжения на проведение эвакуации (в режиме чрезвычайной ситуации) комиссия осуществляет: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поддержание постоянной связи с группами комиссии,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ходом оповещения населения и подачей транспорта на пункты посадки;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руководство работой эвакуационных комиссий организаций по оповещению и сбору эвакуируемого населения и отправкой его в места размещения в загородной зон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е(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безопасных районах);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организацию регулирования движения и поддержания общественного порядка на маршрутах эвакуации;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информирование </w:t>
      </w:r>
      <w:proofErr w:type="spell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эвакоприемных</w:t>
      </w:r>
      <w:proofErr w:type="spell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комиссий городов и сельских поселений загородной зоны о количестве вывозимого эвакуируемого населения, материальных и культурных ценностей по времени и видам транспорта;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сбор и обобщение данных о ходе проведения эвакуационных мероприятий, представление докладов руководителю гражданской обороны поселения и Председателю постоянной эвакуационной комиссии Нефтеюганского района;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взаимодействие с постоянной эвакуационной комиссией Нефтеюганского района, соответствующими службами по всестороннему обеспечению и проведению эвакуационных мероприятий.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III. Права комиссии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в пределах своей компетенции имеет право: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Участвовать в рассмотрении вопросов на заседаниях комиссии по предупреждению и ликвидации чрезвычайных ситуаций и обеспечению пожарной безопасности поселения.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Принимать решения, издаваемые в виде постановлений и распоряжений главы поселения, обязательные для выполнения предприятиями, организациями и учреждениями, расположенными на территории поселения, независимо от ведомственной принадлежности и форм собственности.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Осуществлять контроль за подготовкой и готовностью эвакуационных органов и транспортных сре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к в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ыполнению задач по эвакуации населения, материальных и культурных ценностей.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Контролировать проведение мероприятий по подготовке к эвакуации материальных и культурных ценностей в загородную зону.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Заслушивать на заседаниях комиссии руководителей групп комиссии, руководителей эвакуационных комиссий организаций поселения по вопросам эвакуации и размещения населения, материальных и культурных ценностей в местах размещения в загородной зоне (безопасных районах).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IV. Организация деятельности комиссии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Комиссия осуществляет свою деятельность в соответствии с годовым планом работы, утверждаемым главой поселения.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Заседания комиссии проводятся по мере необходимости, но не реже одного раза в квартал.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Заседание комиссии считается правомочным, если на нем присутствуют не менее одного представителя от каждой группы комиссии.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подписывается председателем и секретарем комиссии.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4.5. Состав комиссии утверждается постановлением администрации поселения.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Материальное и финансовое обеспечение</w:t>
      </w:r>
    </w:p>
    <w:p w:rsidR="009127B3" w:rsidRPr="009127B3" w:rsidRDefault="009127B3" w:rsidP="0091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Материальное и финансовое обеспечение деятельности комиссии осуществляется в соответствии с законодательством.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5.2. Оплата за период привлечения для работы, учебы и сборов по вопросам </w:t>
      </w:r>
      <w:proofErr w:type="spell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эвакомероприятий</w:t>
      </w:r>
      <w:proofErr w:type="spell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, членам комиссии производится по основному месту работы в соответствии с занимаемой должностью.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</w:t>
      </w:r>
    </w:p>
    <w:p w:rsidR="009127B3" w:rsidRPr="009127B3" w:rsidRDefault="009127B3" w:rsidP="00912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переводе по службе (работе) члена комиссии лицо, исполняющее его обязанности по основному месту службы (работы), одновременно становится членом комиссии с возложением на него соответствующих функциональных обязанностей.</w:t>
      </w:r>
    </w:p>
    <w:p w:rsidR="009127B3" w:rsidRPr="009127B3" w:rsidRDefault="009127B3" w:rsidP="009127B3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2 к постановлению администрации сельского поселения </w:t>
      </w:r>
      <w:proofErr w:type="gramStart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</w:t>
      </w:r>
      <w:r w:rsidRPr="009127B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14.04.2014</w:t>
      </w: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9127B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35-па</w:t>
      </w:r>
    </w:p>
    <w:p w:rsidR="009127B3" w:rsidRPr="009127B3" w:rsidRDefault="009127B3" w:rsidP="0091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658"/>
        <w:gridCol w:w="2505"/>
        <w:gridCol w:w="2873"/>
        <w:gridCol w:w="1966"/>
      </w:tblGrid>
      <w:tr w:rsidR="009127B3" w:rsidRPr="009127B3" w:rsidTr="00414B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Занимаемая должность по основной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Должность в </w:t>
            </w:r>
            <w:proofErr w:type="spellStart"/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эвакомиссии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 (рабочий, домашний)</w:t>
            </w:r>
          </w:p>
        </w:tc>
      </w:tr>
      <w:tr w:rsidR="009127B3" w:rsidRPr="009127B3" w:rsidTr="00414B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27B3" w:rsidRPr="009127B3" w:rsidTr="00414B6E">
        <w:tc>
          <w:tcPr>
            <w:tcW w:w="1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1.Управление комиссии</w:t>
            </w:r>
          </w:p>
        </w:tc>
      </w:tr>
      <w:tr w:rsidR="009127B3" w:rsidRPr="009127B3" w:rsidTr="00414B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 Виталий Васильевич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сельского поселения Сентябрьский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299-067</w:t>
            </w:r>
          </w:p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8-922-657-4610</w:t>
            </w:r>
          </w:p>
        </w:tc>
      </w:tr>
      <w:tr w:rsidR="009127B3" w:rsidRPr="009127B3" w:rsidTr="00414B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Тамара Анатольевна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НРМОБУ «</w:t>
            </w:r>
            <w:proofErr w:type="gram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Сентябрьской</w:t>
            </w:r>
            <w:proofErr w:type="gram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председателя комиссии по обеспечению </w:t>
            </w: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эвакомероприятий</w:t>
            </w:r>
            <w:proofErr w:type="spellEnd"/>
            <w:proofErr w:type="gram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оперативной группы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299-267</w:t>
            </w:r>
          </w:p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8-922-405-1772 </w:t>
            </w:r>
          </w:p>
        </w:tc>
      </w:tr>
      <w:tr w:rsidR="009127B3" w:rsidRPr="009127B3" w:rsidTr="00414B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Васева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категории по работе с населением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299-243</w:t>
            </w:r>
          </w:p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8-950-517-3201</w:t>
            </w:r>
          </w:p>
        </w:tc>
      </w:tr>
      <w:tr w:rsidR="009127B3" w:rsidRPr="009127B3" w:rsidTr="00414B6E">
        <w:tc>
          <w:tcPr>
            <w:tcW w:w="1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2.Группа дорожно-транспортного обеспечения</w:t>
            </w:r>
          </w:p>
        </w:tc>
      </w:tr>
      <w:tr w:rsidR="009127B3" w:rsidRPr="009127B3" w:rsidTr="00414B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Нестеренко Петр Васильевич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администрации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группы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8-912-904-8501</w:t>
            </w:r>
          </w:p>
        </w:tc>
      </w:tr>
      <w:tr w:rsidR="009127B3" w:rsidRPr="009127B3" w:rsidTr="00414B6E">
        <w:tc>
          <w:tcPr>
            <w:tcW w:w="1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3.Группа учета и </w:t>
            </w:r>
            <w:proofErr w:type="gramStart"/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ходом эвакуации материальных ценностей</w:t>
            </w:r>
          </w:p>
        </w:tc>
      </w:tr>
      <w:tr w:rsidR="009127B3" w:rsidRPr="009127B3" w:rsidTr="00414B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Шабалина Олеся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группы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8-922-405-3747</w:t>
            </w:r>
          </w:p>
        </w:tc>
      </w:tr>
      <w:tr w:rsidR="009127B3" w:rsidRPr="009127B3" w:rsidTr="00414B6E">
        <w:trPr>
          <w:trHeight w:val="1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Светлана Олеговна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КСК «Жемчужина Югры»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начальника группы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8-922-439-2738</w:t>
            </w:r>
          </w:p>
        </w:tc>
      </w:tr>
      <w:tr w:rsidR="009127B3" w:rsidRPr="009127B3" w:rsidTr="00414B6E">
        <w:trPr>
          <w:trHeight w:val="150"/>
        </w:trPr>
        <w:tc>
          <w:tcPr>
            <w:tcW w:w="1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Группа первоочередного жизнеобеспечения </w:t>
            </w:r>
            <w:proofErr w:type="spellStart"/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эваконаселения</w:t>
            </w:r>
            <w:proofErr w:type="spellEnd"/>
          </w:p>
        </w:tc>
      </w:tr>
      <w:tr w:rsidR="009127B3" w:rsidRPr="009127B3" w:rsidTr="00414B6E">
        <w:trPr>
          <w:trHeight w:val="3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Сладков Виктор 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РЭУ ООО «Промысловик»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группы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299-276</w:t>
            </w:r>
          </w:p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8-912-909-0382</w:t>
            </w:r>
          </w:p>
        </w:tc>
      </w:tr>
      <w:tr w:rsidR="009127B3" w:rsidRPr="009127B3" w:rsidTr="00414B6E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Маженова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Ардак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Тельмановна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амбулаторией </w:t>
            </w:r>
          </w:p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Сентябрьский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начальника группы по медицинскому обеспечению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299-233</w:t>
            </w:r>
          </w:p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8-904-450-9776</w:t>
            </w:r>
          </w:p>
        </w:tc>
      </w:tr>
      <w:tr w:rsidR="009127B3" w:rsidRPr="009127B3" w:rsidTr="00414B6E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Вдовина Ольга Валерьевна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НРМДБОУ </w:t>
            </w:r>
          </w:p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Солнышко»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начальника группы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299-265</w:t>
            </w:r>
          </w:p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8-922-402-7384</w:t>
            </w:r>
          </w:p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7B3" w:rsidRPr="009127B3" w:rsidTr="00414B6E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Отделения почтовой связи ОПС Сентябрьский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начальника группы по связи и оповещению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299-246</w:t>
            </w:r>
          </w:p>
        </w:tc>
      </w:tr>
      <w:tr w:rsidR="009127B3" w:rsidRPr="009127B3" w:rsidTr="00414B6E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Солдаткина Лариса Юрьевна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специалист </w:t>
            </w:r>
            <w:proofErr w:type="gram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землеустройству, ГО и ЧС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Помощник начальника группы первоочередного жизнеобеспечения </w:t>
            </w: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299-243</w:t>
            </w:r>
          </w:p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с.т.8-922-432-4713</w:t>
            </w:r>
          </w:p>
        </w:tc>
      </w:tr>
      <w:tr w:rsidR="009127B3" w:rsidRPr="009127B3" w:rsidTr="00414B6E">
        <w:trPr>
          <w:trHeight w:val="308"/>
        </w:trPr>
        <w:tc>
          <w:tcPr>
            <w:tcW w:w="1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Оперативная группа</w:t>
            </w:r>
          </w:p>
        </w:tc>
      </w:tr>
      <w:tr w:rsidR="009127B3" w:rsidRPr="009127B3" w:rsidTr="00414B6E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Жаринова Оксана </w:t>
            </w: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Адиковна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помощник начальника группы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299-117</w:t>
            </w:r>
          </w:p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с.т.8-922-449-1081</w:t>
            </w: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7B3" w:rsidRPr="009127B3" w:rsidTr="00414B6E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Бажуков Максим Дмитриевич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начальника группы по охране общественного порядка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с.т.8-922-404-1245</w:t>
            </w:r>
          </w:p>
        </w:tc>
      </w:tr>
      <w:tr w:rsidR="009127B3" w:rsidRPr="009127B3" w:rsidTr="00414B6E">
        <w:trPr>
          <w:trHeight w:val="308"/>
        </w:trPr>
        <w:tc>
          <w:tcPr>
            <w:tcW w:w="1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Группа по подготовке распоряжений, постановлений, донесений, ведению учета и отчетности.</w:t>
            </w:r>
          </w:p>
        </w:tc>
      </w:tr>
      <w:tr w:rsidR="009127B3" w:rsidRPr="009127B3" w:rsidTr="00414B6E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Краснова Светлана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(юрист)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группы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299-243</w:t>
            </w:r>
          </w:p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8-929-246-9955</w:t>
            </w:r>
          </w:p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7B3" w:rsidRPr="009127B3" w:rsidTr="00414B6E">
        <w:trPr>
          <w:trHeight w:val="3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Архипова Светлана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(экономист)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начальника группы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299-285</w:t>
            </w:r>
          </w:p>
          <w:p w:rsidR="009127B3" w:rsidRPr="009127B3" w:rsidRDefault="009127B3" w:rsidP="00912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8-922-250-0267</w:t>
            </w:r>
          </w:p>
        </w:tc>
      </w:tr>
    </w:tbl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9127B3" w:rsidRPr="009127B3" w:rsidRDefault="009127B3" w:rsidP="009127B3">
      <w:pPr>
        <w:rPr>
          <w:rFonts w:ascii="Calibri" w:eastAsia="Times New Roman" w:hAnsi="Calibri" w:cs="Times New Roman"/>
          <w:lang w:eastAsia="ru-RU"/>
        </w:rPr>
      </w:pPr>
    </w:p>
    <w:p w:rsidR="009127B3" w:rsidRPr="009127B3" w:rsidRDefault="009127B3" w:rsidP="009127B3">
      <w:pPr>
        <w:rPr>
          <w:rFonts w:ascii="Calibri" w:eastAsia="Times New Roman" w:hAnsi="Calibri" w:cs="Times New Roman"/>
          <w:lang w:eastAsia="ru-RU"/>
        </w:rPr>
      </w:pPr>
    </w:p>
    <w:p w:rsidR="009127B3" w:rsidRPr="009127B3" w:rsidRDefault="009127B3" w:rsidP="00912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9127B3" w:rsidRPr="009127B3" w:rsidTr="00414B6E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ВНИМАНИЕ!</w:t>
            </w: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номерами информационного бюллетеня </w:t>
            </w:r>
            <w:r w:rsidRPr="009127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«Сентябрьский вестник»</w:t>
            </w: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http://sentyabrskiy.ru/</w:t>
            </w: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27B3" w:rsidRPr="009127B3" w:rsidRDefault="009127B3" w:rsidP="009127B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127B3" w:rsidRPr="009127B3" w:rsidRDefault="009127B3" w:rsidP="009127B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7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9127B3" w:rsidRPr="009127B3" w:rsidTr="00414B6E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9127B3" w:rsidRPr="009127B3" w:rsidRDefault="009127B3" w:rsidP="009127B3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«Сентябрьский вестник»</w:t>
            </w: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9127B3" w:rsidRPr="009127B3" w:rsidRDefault="009127B3" w:rsidP="009127B3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Учредитель:</w:t>
            </w: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</w:t>
            </w:r>
            <w:proofErr w:type="gram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редакции:</w:t>
            </w: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628330 ХМАО-Югра Нефтеюганский район, </w:t>
            </w: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ентябрьский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д.15 кв..2</w:t>
            </w: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редактор:</w:t>
            </w: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С.Н.Краснова</w:t>
            </w:r>
            <w:proofErr w:type="spellEnd"/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выпуск и распространение бюллетеня </w:t>
            </w:r>
            <w:proofErr w:type="spellStart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О.А.Жаринова</w:t>
            </w:r>
            <w:proofErr w:type="spellEnd"/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подписан в печать: 1</w:t>
            </w:r>
            <w:r w:rsidR="0045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452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.2014 </w:t>
            </w: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Тираж: 1 экземпляр</w:t>
            </w:r>
          </w:p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9127B3" w:rsidRPr="009127B3" w:rsidRDefault="009127B3" w:rsidP="0091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p w:rsidR="009127B3" w:rsidRPr="009127B3" w:rsidRDefault="009127B3" w:rsidP="009127B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127B3" w:rsidRPr="009127B3" w:rsidRDefault="009127B3" w:rsidP="009127B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127B3" w:rsidRPr="009127B3" w:rsidRDefault="009127B3" w:rsidP="009127B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127B3" w:rsidRPr="009127B3" w:rsidRDefault="009127B3" w:rsidP="009127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4E7" w:rsidRDefault="001354E7"/>
    <w:sectPr w:rsidR="001354E7" w:rsidSect="00132C2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3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60"/>
    <w:rsid w:val="001354E7"/>
    <w:rsid w:val="00440DD1"/>
    <w:rsid w:val="00452995"/>
    <w:rsid w:val="009127B3"/>
    <w:rsid w:val="00A07F60"/>
    <w:rsid w:val="00A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7B3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eastAsia="Times New Roman" w:hAnsi="Arial" w:cs="Arial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7B3"/>
    <w:rPr>
      <w:rFonts w:ascii="Arial" w:eastAsia="Times New Roman" w:hAnsi="Arial" w:cs="Arial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27B3"/>
  </w:style>
  <w:style w:type="table" w:styleId="a3">
    <w:name w:val="Table Grid"/>
    <w:basedOn w:val="a1"/>
    <w:rsid w:val="00912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2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2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9127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912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9127B3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FR3">
    <w:name w:val="FR3"/>
    <w:rsid w:val="009127B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127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lang w:eastAsia="ru-RU"/>
    </w:rPr>
  </w:style>
  <w:style w:type="paragraph" w:styleId="a7">
    <w:name w:val="Body Text"/>
    <w:basedOn w:val="a"/>
    <w:link w:val="a8"/>
    <w:semiHidden/>
    <w:unhideWhenUsed/>
    <w:rsid w:val="009127B3"/>
    <w:pPr>
      <w:suppressAutoHyphens/>
      <w:spacing w:after="120" w:line="240" w:lineRule="auto"/>
    </w:pPr>
    <w:rPr>
      <w:rFonts w:ascii="Arial" w:eastAsia="Times New Roman" w:hAnsi="Arial" w:cs="Times New Roman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127B3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127B3"/>
    <w:pPr>
      <w:suppressAutoHyphens/>
      <w:spacing w:after="120" w:line="240" w:lineRule="auto"/>
      <w:ind w:left="283"/>
    </w:pPr>
    <w:rPr>
      <w:rFonts w:ascii="Arial" w:eastAsia="Times New Roman" w:hAnsi="Arial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127B3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127B3"/>
    <w:pPr>
      <w:suppressAutoHyphens/>
      <w:spacing w:after="120" w:line="240" w:lineRule="auto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127B3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127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127B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C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7B3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eastAsia="Times New Roman" w:hAnsi="Arial" w:cs="Arial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7B3"/>
    <w:rPr>
      <w:rFonts w:ascii="Arial" w:eastAsia="Times New Roman" w:hAnsi="Arial" w:cs="Arial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27B3"/>
  </w:style>
  <w:style w:type="table" w:styleId="a3">
    <w:name w:val="Table Grid"/>
    <w:basedOn w:val="a1"/>
    <w:rsid w:val="00912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2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2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9127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912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9127B3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FR3">
    <w:name w:val="FR3"/>
    <w:rsid w:val="009127B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127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lang w:eastAsia="ru-RU"/>
    </w:rPr>
  </w:style>
  <w:style w:type="paragraph" w:styleId="a7">
    <w:name w:val="Body Text"/>
    <w:basedOn w:val="a"/>
    <w:link w:val="a8"/>
    <w:semiHidden/>
    <w:unhideWhenUsed/>
    <w:rsid w:val="009127B3"/>
    <w:pPr>
      <w:suppressAutoHyphens/>
      <w:spacing w:after="120" w:line="240" w:lineRule="auto"/>
    </w:pPr>
    <w:rPr>
      <w:rFonts w:ascii="Arial" w:eastAsia="Times New Roman" w:hAnsi="Arial" w:cs="Times New Roman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127B3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127B3"/>
    <w:pPr>
      <w:suppressAutoHyphens/>
      <w:spacing w:after="120" w:line="240" w:lineRule="auto"/>
      <w:ind w:left="283"/>
    </w:pPr>
    <w:rPr>
      <w:rFonts w:ascii="Arial" w:eastAsia="Times New Roman" w:hAnsi="Arial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127B3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127B3"/>
    <w:pPr>
      <w:suppressAutoHyphens/>
      <w:spacing w:after="120" w:line="240" w:lineRule="auto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127B3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127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127B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C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ntyabrski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7</cp:revision>
  <cp:lastPrinted>2015-01-12T05:18:00Z</cp:lastPrinted>
  <dcterms:created xsi:type="dcterms:W3CDTF">2014-12-30T06:13:00Z</dcterms:created>
  <dcterms:modified xsi:type="dcterms:W3CDTF">2015-01-12T05:18:00Z</dcterms:modified>
</cp:coreProperties>
</file>