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9E185D"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9E185D"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DF19C4" w:rsidRDefault="00882328" w:rsidP="006C1BFA">
                  <w:pPr>
                    <w:spacing w:after="0"/>
                    <w:jc w:val="center"/>
                    <w:rPr>
                      <w:rFonts w:ascii="Georgia" w:hAnsi="Georgia"/>
                      <w:b/>
                    </w:rPr>
                  </w:pPr>
                  <w:r>
                    <w:rPr>
                      <w:rFonts w:ascii="Georgia" w:hAnsi="Georgia"/>
                      <w:b/>
                    </w:rPr>
                    <w:t>1</w:t>
                  </w:r>
                  <w:r w:rsidR="005230DA">
                    <w:rPr>
                      <w:rFonts w:ascii="Georgia" w:hAnsi="Georgia"/>
                      <w:b/>
                    </w:rPr>
                    <w:t>7</w:t>
                  </w:r>
                </w:p>
                <w:p w:rsidR="00882328" w:rsidRDefault="00882328" w:rsidP="006C1BFA">
                  <w:pPr>
                    <w:spacing w:after="0"/>
                    <w:jc w:val="center"/>
                    <w:rPr>
                      <w:rFonts w:ascii="Georgia" w:hAnsi="Georgia"/>
                      <w:b/>
                    </w:rPr>
                  </w:pPr>
                  <w:r>
                    <w:rPr>
                      <w:rFonts w:ascii="Georgia" w:hAnsi="Georgia"/>
                      <w:b/>
                    </w:rPr>
                    <w:t>мая</w:t>
                  </w:r>
                </w:p>
                <w:p w:rsidR="00DF19C4" w:rsidRDefault="00DF19C4" w:rsidP="007C3191">
                  <w:pPr>
                    <w:spacing w:after="0"/>
                    <w:jc w:val="center"/>
                    <w:rPr>
                      <w:rFonts w:ascii="Georgia" w:hAnsi="Georgia"/>
                      <w:b/>
                    </w:rPr>
                  </w:pPr>
                  <w:r>
                    <w:rPr>
                      <w:rFonts w:ascii="Georgia" w:hAnsi="Georgia"/>
                      <w:b/>
                    </w:rPr>
                    <w:t>201</w:t>
                  </w:r>
                  <w:r w:rsidR="0094684E">
                    <w:rPr>
                      <w:rFonts w:ascii="Georgia" w:hAnsi="Georgia"/>
                      <w:b/>
                    </w:rPr>
                    <w:t>9</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 xml:space="preserve">№ </w:t>
                  </w:r>
                  <w:r w:rsidR="005230DA">
                    <w:rPr>
                      <w:rFonts w:ascii="Georgia" w:hAnsi="Georgia"/>
                      <w:b/>
                    </w:rPr>
                    <w:t>17</w:t>
                  </w:r>
                </w:p>
              </w:txbxContent>
            </v:textbox>
          </v:shape>
        </w:pict>
      </w:r>
    </w:p>
    <w:p w:rsidR="00B6013A" w:rsidRPr="008C3EBF" w:rsidRDefault="009E185D"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A33D20" w:rsidRDefault="00882328" w:rsidP="008056EB">
      <w:pPr>
        <w:spacing w:after="0" w:line="240" w:lineRule="auto"/>
        <w:jc w:val="both"/>
        <w:rPr>
          <w:rFonts w:ascii="Times New Roman" w:hAnsi="Times New Roman"/>
          <w:sz w:val="26"/>
          <w:szCs w:val="26"/>
        </w:rPr>
      </w:pPr>
      <w:r>
        <w:rPr>
          <w:rFonts w:ascii="Times New Roman" w:hAnsi="Times New Roman"/>
          <w:b/>
          <w:sz w:val="20"/>
          <w:szCs w:val="20"/>
        </w:rPr>
        <w:t xml:space="preserve">     РЕШЕНИЕ</w:t>
      </w:r>
    </w:p>
    <w:p w:rsidR="005230DA" w:rsidRDefault="005230DA" w:rsidP="008056EB">
      <w:pPr>
        <w:spacing w:after="0" w:line="240" w:lineRule="auto"/>
        <w:jc w:val="both"/>
        <w:rPr>
          <w:rFonts w:ascii="Times New Roman" w:hAnsi="Times New Roman"/>
          <w:sz w:val="20"/>
          <w:szCs w:val="20"/>
        </w:rPr>
      </w:pPr>
      <w:r w:rsidRPr="005230DA">
        <w:rPr>
          <w:rFonts w:ascii="Times New Roman" w:hAnsi="Times New Roman"/>
          <w:sz w:val="20"/>
          <w:szCs w:val="20"/>
        </w:rPr>
        <w:t>№ 43 от 25.04.2019</w:t>
      </w:r>
      <w:r>
        <w:rPr>
          <w:rFonts w:ascii="Times New Roman" w:hAnsi="Times New Roman"/>
          <w:sz w:val="20"/>
          <w:szCs w:val="20"/>
        </w:rPr>
        <w:t xml:space="preserve"> «</w:t>
      </w:r>
      <w:r w:rsidRPr="005230DA">
        <w:rPr>
          <w:rFonts w:ascii="Times New Roman" w:hAnsi="Times New Roman"/>
          <w:sz w:val="20"/>
          <w:szCs w:val="20"/>
        </w:rPr>
        <w:t xml:space="preserve">О внесении изменений </w:t>
      </w:r>
      <w:proofErr w:type="gramStart"/>
      <w:r w:rsidRPr="005230DA">
        <w:rPr>
          <w:rFonts w:ascii="Times New Roman" w:hAnsi="Times New Roman"/>
          <w:sz w:val="20"/>
          <w:szCs w:val="20"/>
        </w:rPr>
        <w:t>в</w:t>
      </w:r>
      <w:proofErr w:type="gramEnd"/>
      <w:r w:rsidRPr="005230DA">
        <w:rPr>
          <w:rFonts w:ascii="Times New Roman" w:hAnsi="Times New Roman"/>
          <w:sz w:val="20"/>
          <w:szCs w:val="20"/>
        </w:rPr>
        <w:t xml:space="preserve"> </w:t>
      </w:r>
    </w:p>
    <w:p w:rsidR="00A33D20" w:rsidRDefault="005230DA" w:rsidP="008056EB">
      <w:pPr>
        <w:spacing w:after="0" w:line="240" w:lineRule="auto"/>
        <w:jc w:val="both"/>
        <w:rPr>
          <w:rFonts w:ascii="Times New Roman" w:hAnsi="Times New Roman"/>
          <w:sz w:val="20"/>
          <w:szCs w:val="20"/>
        </w:rPr>
      </w:pPr>
      <w:r w:rsidRPr="005230DA">
        <w:rPr>
          <w:rFonts w:ascii="Times New Roman" w:hAnsi="Times New Roman"/>
          <w:sz w:val="20"/>
          <w:szCs w:val="20"/>
        </w:rPr>
        <w:t>Устав сельское поселение Сентябрьский</w:t>
      </w:r>
      <w:r>
        <w:rPr>
          <w:rFonts w:ascii="Times New Roman" w:hAnsi="Times New Roman"/>
          <w:sz w:val="20"/>
          <w:szCs w:val="20"/>
        </w:rPr>
        <w:t>»</w:t>
      </w:r>
    </w:p>
    <w:p w:rsidR="005230DA" w:rsidRDefault="005230DA" w:rsidP="008056EB">
      <w:pPr>
        <w:spacing w:after="0" w:line="240" w:lineRule="auto"/>
        <w:jc w:val="both"/>
        <w:rPr>
          <w:rFonts w:ascii="Times New Roman" w:hAnsi="Times New Roman"/>
          <w:sz w:val="20"/>
          <w:szCs w:val="20"/>
        </w:rPr>
      </w:pPr>
    </w:p>
    <w:p w:rsidR="005230DA" w:rsidRPr="005230DA" w:rsidRDefault="005230DA" w:rsidP="005230DA">
      <w:pPr>
        <w:tabs>
          <w:tab w:val="left" w:pos="5838"/>
        </w:tabs>
        <w:spacing w:after="0" w:line="240" w:lineRule="auto"/>
        <w:jc w:val="both"/>
        <w:rPr>
          <w:rFonts w:ascii="Times New Roman" w:hAnsi="Times New Roman"/>
          <w:sz w:val="20"/>
          <w:szCs w:val="20"/>
        </w:rPr>
      </w:pPr>
      <w:r>
        <w:rPr>
          <w:rFonts w:ascii="Times New Roman" w:hAnsi="Times New Roman"/>
          <w:sz w:val="20"/>
          <w:szCs w:val="20"/>
        </w:rPr>
        <w:tab/>
      </w:r>
    </w:p>
    <w:tbl>
      <w:tblPr>
        <w:tblW w:w="4750" w:type="dxa"/>
        <w:tblInd w:w="4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50"/>
      </w:tblGrid>
      <w:tr w:rsidR="005230DA" w:rsidRPr="00BE672A" w:rsidTr="009E55ED">
        <w:trPr>
          <w:trHeight w:val="1848"/>
        </w:trPr>
        <w:tc>
          <w:tcPr>
            <w:tcW w:w="4750" w:type="dxa"/>
          </w:tcPr>
          <w:p w:rsidR="005230DA" w:rsidRPr="00BE672A" w:rsidRDefault="005230DA" w:rsidP="009E55ED">
            <w:pPr>
              <w:spacing w:after="0"/>
              <w:rPr>
                <w:rFonts w:ascii="Times New Roman" w:hAnsi="Times New Roman"/>
                <w:b/>
                <w:sz w:val="20"/>
                <w:szCs w:val="20"/>
              </w:rPr>
            </w:pPr>
            <w:r w:rsidRPr="00BE672A">
              <w:rPr>
                <w:rFonts w:ascii="Times New Roman" w:hAnsi="Times New Roman"/>
                <w:b/>
                <w:sz w:val="20"/>
                <w:szCs w:val="20"/>
              </w:rPr>
              <w:t>Зарегистрированы изменения  в устав</w:t>
            </w:r>
          </w:p>
          <w:p w:rsidR="005230DA" w:rsidRPr="00BE672A" w:rsidRDefault="005230DA" w:rsidP="009E55ED">
            <w:pPr>
              <w:spacing w:after="0"/>
              <w:rPr>
                <w:rFonts w:ascii="Times New Roman" w:hAnsi="Times New Roman"/>
                <w:sz w:val="20"/>
                <w:szCs w:val="20"/>
              </w:rPr>
            </w:pPr>
            <w:r w:rsidRPr="00BE672A">
              <w:rPr>
                <w:rFonts w:ascii="Times New Roman" w:hAnsi="Times New Roman"/>
                <w:sz w:val="20"/>
                <w:szCs w:val="20"/>
              </w:rPr>
              <w:t>Управление Министерства юстиции Российской Федерации по Ханты-Мансийскому автономному округу – Югре</w:t>
            </w:r>
          </w:p>
          <w:p w:rsidR="005230DA" w:rsidRPr="00BE672A" w:rsidRDefault="005230DA" w:rsidP="009E55ED">
            <w:pPr>
              <w:spacing w:after="0"/>
              <w:rPr>
                <w:rFonts w:ascii="Times New Roman" w:hAnsi="Times New Roman"/>
                <w:sz w:val="20"/>
                <w:szCs w:val="20"/>
                <w:u w:val="single"/>
              </w:rPr>
            </w:pPr>
            <w:r w:rsidRPr="00BE672A">
              <w:rPr>
                <w:rFonts w:ascii="Times New Roman" w:hAnsi="Times New Roman"/>
                <w:sz w:val="20"/>
                <w:szCs w:val="20"/>
              </w:rPr>
              <w:t>«</w:t>
            </w:r>
            <w:r>
              <w:rPr>
                <w:rFonts w:ascii="Times New Roman" w:hAnsi="Times New Roman"/>
                <w:sz w:val="20"/>
                <w:szCs w:val="20"/>
                <w:u w:val="single"/>
              </w:rPr>
              <w:t>17</w:t>
            </w:r>
            <w:r w:rsidRPr="00BE672A">
              <w:rPr>
                <w:rFonts w:ascii="Times New Roman" w:hAnsi="Times New Roman"/>
                <w:sz w:val="20"/>
                <w:szCs w:val="20"/>
              </w:rPr>
              <w:t>»</w:t>
            </w:r>
            <w:r w:rsidRPr="00BE672A">
              <w:rPr>
                <w:rFonts w:ascii="Times New Roman" w:hAnsi="Times New Roman"/>
                <w:sz w:val="20"/>
                <w:szCs w:val="20"/>
                <w:u w:val="single"/>
              </w:rPr>
              <w:t xml:space="preserve">  </w:t>
            </w:r>
            <w:r w:rsidR="0003377A">
              <w:rPr>
                <w:rFonts w:ascii="Times New Roman" w:hAnsi="Times New Roman"/>
                <w:sz w:val="20"/>
                <w:szCs w:val="20"/>
                <w:u w:val="single"/>
              </w:rPr>
              <w:t>ма</w:t>
            </w:r>
            <w:r>
              <w:rPr>
                <w:rFonts w:ascii="Times New Roman" w:hAnsi="Times New Roman"/>
                <w:sz w:val="20"/>
                <w:szCs w:val="20"/>
                <w:u w:val="single"/>
              </w:rPr>
              <w:t>я  2019</w:t>
            </w:r>
            <w:r w:rsidRPr="00BE672A">
              <w:rPr>
                <w:rFonts w:ascii="Times New Roman" w:hAnsi="Times New Roman"/>
                <w:sz w:val="20"/>
                <w:szCs w:val="20"/>
                <w:u w:val="single"/>
              </w:rPr>
              <w:t xml:space="preserve"> г.</w:t>
            </w:r>
          </w:p>
          <w:p w:rsidR="005230DA" w:rsidRPr="00BE672A" w:rsidRDefault="005230DA" w:rsidP="009E55ED">
            <w:pPr>
              <w:spacing w:after="0"/>
              <w:rPr>
                <w:rFonts w:ascii="Times New Roman" w:hAnsi="Times New Roman"/>
                <w:sz w:val="20"/>
                <w:szCs w:val="20"/>
              </w:rPr>
            </w:pPr>
            <w:r w:rsidRPr="00BE672A">
              <w:rPr>
                <w:rFonts w:ascii="Times New Roman" w:hAnsi="Times New Roman"/>
                <w:sz w:val="20"/>
                <w:szCs w:val="20"/>
              </w:rPr>
              <w:t xml:space="preserve">Государственный регистрационный </w:t>
            </w:r>
          </w:p>
          <w:p w:rsidR="005230DA" w:rsidRPr="00BE672A" w:rsidRDefault="005230DA" w:rsidP="009E55ED">
            <w:pPr>
              <w:spacing w:after="0"/>
              <w:rPr>
                <w:rFonts w:ascii="Times New Roman" w:hAnsi="Times New Roman"/>
                <w:sz w:val="20"/>
                <w:szCs w:val="20"/>
                <w:u w:val="single"/>
              </w:rPr>
            </w:pPr>
            <w:r w:rsidRPr="00BE672A">
              <w:rPr>
                <w:rFonts w:ascii="Times New Roman" w:hAnsi="Times New Roman"/>
                <w:sz w:val="20"/>
                <w:szCs w:val="20"/>
              </w:rPr>
              <w:t>№</w:t>
            </w:r>
            <w:r w:rsidRPr="00BE672A">
              <w:rPr>
                <w:rFonts w:ascii="Times New Roman" w:hAnsi="Times New Roman"/>
                <w:sz w:val="20"/>
                <w:szCs w:val="20"/>
                <w:u w:val="single"/>
              </w:rPr>
              <w:t xml:space="preserve">  </w:t>
            </w:r>
            <w:proofErr w:type="spellStart"/>
            <w:r w:rsidRPr="00BE672A">
              <w:rPr>
                <w:rFonts w:ascii="Times New Roman" w:hAnsi="Times New Roman"/>
                <w:sz w:val="20"/>
                <w:szCs w:val="20"/>
                <w:u w:val="single"/>
                <w:lang w:val="en-US"/>
              </w:rPr>
              <w:t>ru</w:t>
            </w:r>
            <w:proofErr w:type="spellEnd"/>
            <w:r>
              <w:rPr>
                <w:rFonts w:ascii="Times New Roman" w:hAnsi="Times New Roman"/>
                <w:sz w:val="20"/>
                <w:szCs w:val="20"/>
                <w:u w:val="single"/>
              </w:rPr>
              <w:t xml:space="preserve"> 865033032019</w:t>
            </w:r>
            <w:r w:rsidRPr="00BE672A">
              <w:rPr>
                <w:rFonts w:ascii="Times New Roman" w:hAnsi="Times New Roman"/>
                <w:sz w:val="20"/>
                <w:szCs w:val="20"/>
                <w:u w:val="single"/>
              </w:rPr>
              <w:t>00</w:t>
            </w:r>
            <w:r w:rsidR="0003377A">
              <w:rPr>
                <w:rFonts w:ascii="Times New Roman" w:hAnsi="Times New Roman"/>
                <w:sz w:val="20"/>
                <w:szCs w:val="20"/>
                <w:u w:val="single"/>
              </w:rPr>
              <w:t>2</w:t>
            </w:r>
          </w:p>
        </w:tc>
      </w:tr>
    </w:tbl>
    <w:p w:rsidR="005230DA" w:rsidRPr="005230DA" w:rsidRDefault="005230DA" w:rsidP="005230DA">
      <w:pPr>
        <w:tabs>
          <w:tab w:val="left" w:pos="5838"/>
        </w:tabs>
        <w:spacing w:after="0" w:line="240" w:lineRule="auto"/>
        <w:jc w:val="both"/>
        <w:rPr>
          <w:rFonts w:ascii="Times New Roman" w:hAnsi="Times New Roman"/>
          <w:sz w:val="20"/>
          <w:szCs w:val="20"/>
        </w:rPr>
      </w:pPr>
    </w:p>
    <w:p w:rsidR="00A33D20" w:rsidRPr="005230DA" w:rsidRDefault="00A33D20" w:rsidP="008056EB">
      <w:pPr>
        <w:spacing w:after="0" w:line="240" w:lineRule="auto"/>
        <w:jc w:val="both"/>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5230DA" w:rsidRPr="005230DA" w:rsidRDefault="005230DA" w:rsidP="005230DA">
      <w:pPr>
        <w:tabs>
          <w:tab w:val="left" w:pos="708"/>
          <w:tab w:val="center" w:pos="4153"/>
          <w:tab w:val="right" w:pos="8306"/>
        </w:tabs>
        <w:spacing w:after="0" w:line="240" w:lineRule="auto"/>
        <w:ind w:firstLine="567"/>
        <w:jc w:val="both"/>
        <w:rPr>
          <w:rFonts w:ascii="Times New Roman" w:hAnsi="Times New Roman"/>
          <w:sz w:val="20"/>
          <w:szCs w:val="20"/>
          <w:lang w:eastAsia="ar-SA"/>
        </w:rPr>
      </w:pPr>
      <w:proofErr w:type="gramStart"/>
      <w:r w:rsidRPr="005230DA">
        <w:rPr>
          <w:rFonts w:ascii="Times New Roman" w:hAnsi="Times New Roman"/>
          <w:sz w:val="20"/>
          <w:szCs w:val="20"/>
          <w:lang w:eastAsia="ar-SA"/>
        </w:rPr>
        <w:t xml:space="preserve">С целью приведения Устава сельского поселения </w:t>
      </w:r>
      <w:r w:rsidRPr="005230DA">
        <w:rPr>
          <w:rFonts w:ascii="Times New Roman" w:hAnsi="Times New Roman"/>
          <w:sz w:val="20"/>
          <w:szCs w:val="20"/>
        </w:rPr>
        <w:t>Сентябрьский</w:t>
      </w:r>
      <w:r w:rsidRPr="005230DA">
        <w:rPr>
          <w:rFonts w:ascii="Times New Roman" w:hAnsi="Times New Roman"/>
          <w:sz w:val="20"/>
          <w:szCs w:val="20"/>
          <w:lang w:eastAsia="ar-SA"/>
        </w:rPr>
        <w:t xml:space="preserve"> в соответствие с Федеральным законом от 30.10. 2018 № 387-ФЗ «О внесении изменений в статьи 2 и 28 Федерального закона «Об общих принципах организации местного самоуправления в Российской Федерации», Федеральным законом от 27.12.2018 № 498-ФЗ «Об ответственном обращении с животными и о внесении изменений в отдельные законодательные акты Российской Федерации», учитывая результаты публичных слушаний от</w:t>
      </w:r>
      <w:proofErr w:type="gramEnd"/>
      <w:r w:rsidRPr="005230DA">
        <w:rPr>
          <w:rFonts w:ascii="Times New Roman" w:hAnsi="Times New Roman"/>
          <w:sz w:val="20"/>
          <w:szCs w:val="20"/>
          <w:lang w:eastAsia="ar-SA"/>
        </w:rPr>
        <w:t xml:space="preserve"> 01 апреля 2019 года, Совет депутатов сельского поселения </w:t>
      </w:r>
      <w:r w:rsidRPr="005230DA">
        <w:rPr>
          <w:rFonts w:ascii="Times New Roman" w:hAnsi="Times New Roman"/>
          <w:sz w:val="20"/>
          <w:szCs w:val="20"/>
        </w:rPr>
        <w:t>Сентябрьский</w:t>
      </w:r>
    </w:p>
    <w:p w:rsidR="005230DA" w:rsidRPr="005230DA" w:rsidRDefault="005230DA" w:rsidP="005230DA">
      <w:pPr>
        <w:tabs>
          <w:tab w:val="left" w:pos="708"/>
          <w:tab w:val="center" w:pos="4153"/>
          <w:tab w:val="right" w:pos="8306"/>
        </w:tabs>
        <w:spacing w:after="0" w:line="240" w:lineRule="auto"/>
        <w:ind w:firstLine="567"/>
        <w:jc w:val="both"/>
        <w:rPr>
          <w:rFonts w:ascii="Times New Roman" w:hAnsi="Times New Roman"/>
          <w:sz w:val="20"/>
          <w:szCs w:val="20"/>
          <w:lang w:eastAsia="ar-SA"/>
        </w:rPr>
      </w:pPr>
    </w:p>
    <w:p w:rsidR="005230DA" w:rsidRPr="005230DA" w:rsidRDefault="005230DA" w:rsidP="005230DA">
      <w:pPr>
        <w:tabs>
          <w:tab w:val="left" w:pos="708"/>
          <w:tab w:val="center" w:pos="4153"/>
          <w:tab w:val="right" w:pos="8306"/>
        </w:tabs>
        <w:spacing w:after="0" w:line="240" w:lineRule="auto"/>
        <w:ind w:firstLine="709"/>
        <w:jc w:val="center"/>
        <w:rPr>
          <w:rFonts w:ascii="Times New Roman" w:eastAsia="Calibri" w:hAnsi="Times New Roman"/>
          <w:sz w:val="20"/>
          <w:szCs w:val="20"/>
        </w:rPr>
      </w:pPr>
      <w:r w:rsidRPr="005230DA">
        <w:rPr>
          <w:rFonts w:ascii="Times New Roman" w:eastAsia="Calibri" w:hAnsi="Times New Roman"/>
          <w:sz w:val="20"/>
          <w:szCs w:val="20"/>
        </w:rPr>
        <w:t>РЕШИЛ:</w:t>
      </w:r>
    </w:p>
    <w:p w:rsidR="005230DA" w:rsidRPr="005230DA" w:rsidRDefault="005230DA" w:rsidP="005230DA">
      <w:pPr>
        <w:tabs>
          <w:tab w:val="left" w:pos="708"/>
          <w:tab w:val="center" w:pos="4153"/>
          <w:tab w:val="right" w:pos="8306"/>
        </w:tabs>
        <w:spacing w:after="0" w:line="240" w:lineRule="auto"/>
        <w:ind w:firstLine="709"/>
        <w:rPr>
          <w:rFonts w:ascii="Times New Roman" w:eastAsia="Calibri" w:hAnsi="Times New Roman"/>
          <w:sz w:val="20"/>
          <w:szCs w:val="20"/>
        </w:rPr>
      </w:pPr>
    </w:p>
    <w:p w:rsidR="005230DA" w:rsidRPr="005230DA" w:rsidRDefault="005230DA" w:rsidP="005230DA">
      <w:pPr>
        <w:widowControl w:val="0"/>
        <w:numPr>
          <w:ilvl w:val="0"/>
          <w:numId w:val="37"/>
        </w:numPr>
        <w:tabs>
          <w:tab w:val="left" w:pos="567"/>
          <w:tab w:val="left" w:pos="851"/>
        </w:tabs>
        <w:suppressAutoHyphens/>
        <w:autoSpaceDE w:val="0"/>
        <w:autoSpaceDN w:val="0"/>
        <w:adjustRightInd w:val="0"/>
        <w:spacing w:after="0" w:line="240" w:lineRule="auto"/>
        <w:ind w:left="0" w:firstLine="567"/>
        <w:jc w:val="both"/>
        <w:rPr>
          <w:rFonts w:ascii="Times New Roman" w:hAnsi="Times New Roman"/>
          <w:sz w:val="20"/>
          <w:szCs w:val="20"/>
        </w:rPr>
      </w:pPr>
      <w:r w:rsidRPr="005230DA">
        <w:rPr>
          <w:rFonts w:ascii="Times New Roman" w:hAnsi="Times New Roman"/>
          <w:sz w:val="20"/>
          <w:szCs w:val="20"/>
        </w:rPr>
        <w:t xml:space="preserve">Внести в Устав сельского поселения </w:t>
      </w:r>
      <w:r w:rsidRPr="005230DA">
        <w:rPr>
          <w:rFonts w:ascii="Times New Roman" w:hAnsi="Times New Roman"/>
          <w:sz w:val="20"/>
          <w:szCs w:val="20"/>
          <w:lang w:eastAsia="ar-SA"/>
        </w:rPr>
        <w:t>Сентябрьский</w:t>
      </w:r>
      <w:r w:rsidRPr="005230DA">
        <w:rPr>
          <w:rFonts w:ascii="Times New Roman" w:hAnsi="Times New Roman"/>
          <w:sz w:val="20"/>
          <w:szCs w:val="20"/>
        </w:rPr>
        <w:t xml:space="preserve"> следующие изменения:</w:t>
      </w:r>
    </w:p>
    <w:p w:rsidR="005230DA" w:rsidRPr="005230DA" w:rsidRDefault="005230DA" w:rsidP="005230DA">
      <w:pPr>
        <w:widowControl w:val="0"/>
        <w:suppressAutoHyphens/>
        <w:autoSpaceDE w:val="0"/>
        <w:autoSpaceDN w:val="0"/>
        <w:adjustRightInd w:val="0"/>
        <w:spacing w:after="0" w:line="240" w:lineRule="auto"/>
        <w:ind w:firstLine="567"/>
        <w:jc w:val="both"/>
        <w:rPr>
          <w:rFonts w:ascii="Times New Roman" w:hAnsi="Times New Roman"/>
          <w:sz w:val="20"/>
          <w:szCs w:val="20"/>
        </w:rPr>
      </w:pPr>
      <w:r w:rsidRPr="005230DA">
        <w:rPr>
          <w:rFonts w:ascii="Times New Roman" w:hAnsi="Times New Roman"/>
          <w:sz w:val="20"/>
          <w:szCs w:val="20"/>
        </w:rPr>
        <w:t>1) в пункте 14 части 1 статьи 3.1. слова «</w:t>
      </w:r>
      <w:r w:rsidRPr="005230DA">
        <w:rPr>
          <w:rFonts w:ascii="Times New Roman" w:hAnsi="Times New Roman"/>
          <w:bCs/>
          <w:sz w:val="20"/>
          <w:szCs w:val="20"/>
        </w:rPr>
        <w:t>мероприятий по отлову и содержанию безнадзорных животных, обитающих</w:t>
      </w:r>
      <w:r w:rsidRPr="005230DA">
        <w:rPr>
          <w:rFonts w:ascii="Times New Roman" w:hAnsi="Times New Roman"/>
          <w:sz w:val="20"/>
          <w:szCs w:val="20"/>
        </w:rPr>
        <w:t>» заменить словами «деятельности по обращению с животными без владельцев, обитающими»;</w:t>
      </w:r>
    </w:p>
    <w:p w:rsidR="005230DA" w:rsidRPr="005230DA" w:rsidRDefault="005230DA" w:rsidP="005230DA">
      <w:pPr>
        <w:suppressAutoHyphens/>
        <w:autoSpaceDE w:val="0"/>
        <w:autoSpaceDN w:val="0"/>
        <w:adjustRightInd w:val="0"/>
        <w:spacing w:after="0" w:line="240" w:lineRule="auto"/>
        <w:ind w:firstLine="567"/>
        <w:jc w:val="both"/>
        <w:rPr>
          <w:rFonts w:ascii="Times New Roman" w:eastAsia="Calibri" w:hAnsi="Times New Roman"/>
          <w:sz w:val="20"/>
          <w:szCs w:val="20"/>
          <w:lang w:eastAsia="en-US"/>
        </w:rPr>
      </w:pPr>
      <w:r w:rsidRPr="005230DA">
        <w:rPr>
          <w:rFonts w:ascii="Times New Roman" w:hAnsi="Times New Roman"/>
          <w:sz w:val="20"/>
          <w:szCs w:val="20"/>
        </w:rPr>
        <w:t xml:space="preserve">2) </w:t>
      </w:r>
      <w:r w:rsidRPr="005230DA">
        <w:rPr>
          <w:rFonts w:ascii="Times New Roman" w:eastAsia="Calibri" w:hAnsi="Times New Roman"/>
          <w:sz w:val="20"/>
          <w:szCs w:val="20"/>
          <w:lang w:eastAsia="en-US"/>
        </w:rPr>
        <w:t xml:space="preserve">в </w:t>
      </w:r>
      <w:hyperlink r:id="rId10" w:history="1">
        <w:r w:rsidRPr="005230DA">
          <w:rPr>
            <w:rFonts w:ascii="Times New Roman" w:eastAsia="Calibri" w:hAnsi="Times New Roman"/>
            <w:sz w:val="20"/>
            <w:szCs w:val="20"/>
            <w:lang w:eastAsia="en-US"/>
          </w:rPr>
          <w:t xml:space="preserve">части </w:t>
        </w:r>
      </w:hyperlink>
      <w:r w:rsidRPr="005230DA">
        <w:rPr>
          <w:rFonts w:ascii="Times New Roman" w:eastAsia="Calibri" w:hAnsi="Times New Roman"/>
          <w:sz w:val="20"/>
          <w:szCs w:val="20"/>
          <w:lang w:eastAsia="en-US"/>
        </w:rPr>
        <w:t>5 статьи 9 слова «по проектам и вопросам, указанным в части 4 настоящей статьи</w:t>
      </w:r>
      <w:proofErr w:type="gramStart"/>
      <w:r w:rsidRPr="005230DA">
        <w:rPr>
          <w:rFonts w:ascii="Times New Roman" w:eastAsia="Calibri" w:hAnsi="Times New Roman"/>
          <w:sz w:val="20"/>
          <w:szCs w:val="20"/>
          <w:lang w:eastAsia="en-US"/>
        </w:rPr>
        <w:t>,»</w:t>
      </w:r>
      <w:proofErr w:type="gramEnd"/>
      <w:r w:rsidRPr="005230DA">
        <w:rPr>
          <w:rFonts w:ascii="Times New Roman" w:eastAsia="Calibri" w:hAnsi="Times New Roman"/>
          <w:sz w:val="20"/>
          <w:szCs w:val="20"/>
          <w:lang w:eastAsia="en-US"/>
        </w:rPr>
        <w:t xml:space="preserve"> исключить.</w:t>
      </w:r>
    </w:p>
    <w:p w:rsidR="005230DA" w:rsidRPr="005230DA" w:rsidRDefault="005230DA" w:rsidP="005230DA">
      <w:pPr>
        <w:widowControl w:val="0"/>
        <w:autoSpaceDE w:val="0"/>
        <w:autoSpaceDN w:val="0"/>
        <w:adjustRightInd w:val="0"/>
        <w:spacing w:after="0" w:line="240" w:lineRule="auto"/>
        <w:ind w:firstLine="567"/>
        <w:jc w:val="both"/>
        <w:rPr>
          <w:rFonts w:ascii="Times New Roman" w:hAnsi="Times New Roman"/>
          <w:sz w:val="20"/>
          <w:szCs w:val="20"/>
        </w:rPr>
      </w:pPr>
      <w:r w:rsidRPr="005230DA">
        <w:rPr>
          <w:rFonts w:ascii="Times New Roman" w:hAnsi="Times New Roman"/>
          <w:sz w:val="20"/>
          <w:szCs w:val="20"/>
        </w:rPr>
        <w:t>2. Направить настоящее решение в Управление Министерства юстиции по Ханты-Мансийскому автономному округу – Югре на государственную регистрацию.</w:t>
      </w:r>
    </w:p>
    <w:p w:rsidR="005230DA" w:rsidRPr="005230DA" w:rsidRDefault="005230DA" w:rsidP="005230DA">
      <w:pPr>
        <w:autoSpaceDE w:val="0"/>
        <w:autoSpaceDN w:val="0"/>
        <w:adjustRightInd w:val="0"/>
        <w:spacing w:after="0" w:line="240" w:lineRule="auto"/>
        <w:ind w:firstLine="540"/>
        <w:jc w:val="both"/>
        <w:rPr>
          <w:rFonts w:ascii="Times New Roman" w:hAnsi="Times New Roman"/>
          <w:sz w:val="20"/>
          <w:szCs w:val="20"/>
        </w:rPr>
      </w:pPr>
      <w:r w:rsidRPr="005230DA">
        <w:rPr>
          <w:rFonts w:ascii="Times New Roman" w:hAnsi="Times New Roman"/>
          <w:sz w:val="20"/>
          <w:szCs w:val="20"/>
        </w:rPr>
        <w:t>3. Настоящее решение подлежит официальному опубликованию (обнародованию) в бюллетене «Сентябрьский вестник» после его государственной регистрации.</w:t>
      </w:r>
    </w:p>
    <w:p w:rsidR="005230DA" w:rsidRPr="005230DA" w:rsidRDefault="005230DA" w:rsidP="005230DA">
      <w:pPr>
        <w:autoSpaceDE w:val="0"/>
        <w:autoSpaceDN w:val="0"/>
        <w:adjustRightInd w:val="0"/>
        <w:spacing w:after="0" w:line="240" w:lineRule="auto"/>
        <w:ind w:firstLine="540"/>
        <w:jc w:val="both"/>
        <w:rPr>
          <w:rFonts w:ascii="Times New Roman" w:hAnsi="Times New Roman"/>
          <w:sz w:val="20"/>
          <w:szCs w:val="20"/>
        </w:rPr>
      </w:pPr>
      <w:r w:rsidRPr="005230DA">
        <w:rPr>
          <w:rFonts w:ascii="Times New Roman" w:hAnsi="Times New Roman"/>
          <w:sz w:val="20"/>
          <w:szCs w:val="20"/>
        </w:rPr>
        <w:t>4. Настоящее решение вступает в силу после его официального опубликования (обнародования).</w:t>
      </w:r>
    </w:p>
    <w:p w:rsidR="005230DA" w:rsidRPr="005230DA" w:rsidRDefault="005230DA" w:rsidP="005230DA">
      <w:pPr>
        <w:autoSpaceDE w:val="0"/>
        <w:autoSpaceDN w:val="0"/>
        <w:adjustRightInd w:val="0"/>
        <w:spacing w:after="0" w:line="240" w:lineRule="auto"/>
        <w:jc w:val="both"/>
        <w:rPr>
          <w:rFonts w:ascii="Times New Roman" w:hAnsi="Times New Roman"/>
          <w:sz w:val="20"/>
          <w:szCs w:val="20"/>
        </w:rPr>
      </w:pPr>
    </w:p>
    <w:p w:rsidR="00DD7D9A" w:rsidRPr="0003377A" w:rsidRDefault="005230DA" w:rsidP="0003377A">
      <w:pPr>
        <w:autoSpaceDE w:val="0"/>
        <w:autoSpaceDN w:val="0"/>
        <w:adjustRightInd w:val="0"/>
        <w:spacing w:after="0" w:line="240" w:lineRule="auto"/>
        <w:jc w:val="both"/>
        <w:rPr>
          <w:rFonts w:ascii="Times New Roman" w:eastAsia="Calibri" w:hAnsi="Times New Roman"/>
          <w:sz w:val="20"/>
          <w:szCs w:val="20"/>
          <w:lang w:eastAsia="en-US"/>
        </w:rPr>
      </w:pPr>
      <w:r w:rsidRPr="005230DA">
        <w:rPr>
          <w:rFonts w:ascii="Times New Roman" w:hAnsi="Times New Roman"/>
          <w:sz w:val="20"/>
          <w:szCs w:val="20"/>
        </w:rPr>
        <w:t xml:space="preserve">Глава поселения                                                                       </w:t>
      </w:r>
      <w:r w:rsidR="0003377A">
        <w:rPr>
          <w:rFonts w:ascii="Times New Roman" w:hAnsi="Times New Roman"/>
          <w:sz w:val="20"/>
          <w:szCs w:val="20"/>
        </w:rPr>
        <w:t xml:space="preserve">           А.В. Светлаков</w:t>
      </w:r>
      <w:bookmarkStart w:id="0" w:name="_GoBack"/>
      <w:bookmarkEnd w:id="0"/>
    </w:p>
    <w:p w:rsidR="00DD7D9A" w:rsidRPr="0087513D" w:rsidRDefault="00DD7D9A" w:rsidP="00DD7D9A">
      <w:pPr>
        <w:tabs>
          <w:tab w:val="left" w:pos="9717"/>
        </w:tabs>
        <w:spacing w:after="0" w:line="240" w:lineRule="auto"/>
        <w:ind w:left="284"/>
        <w:jc w:val="both"/>
        <w:rPr>
          <w:rFonts w:ascii="Times New Roman" w:hAnsi="Times New Roman"/>
          <w:sz w:val="20"/>
          <w:szCs w:val="20"/>
        </w:rPr>
        <w:sectPr w:rsidR="00DD7D9A" w:rsidRPr="0087513D">
          <w:pgSz w:w="11906" w:h="16838"/>
          <w:pgMar w:top="567" w:right="567"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w:t>
                  </w:r>
                  <w:proofErr w:type="spellStart"/>
                  <w:r w:rsidRPr="00DD7D9A">
                    <w:rPr>
                      <w:rFonts w:ascii="Times New Roman" w:hAnsi="Times New Roman"/>
                      <w:sz w:val="20"/>
                      <w:szCs w:val="20"/>
                    </w:rPr>
                    <w:t>п</w:t>
                  </w:r>
                  <w:proofErr w:type="gramStart"/>
                  <w:r w:rsidRPr="00DD7D9A">
                    <w:rPr>
                      <w:rFonts w:ascii="Times New Roman" w:hAnsi="Times New Roman"/>
                      <w:sz w:val="20"/>
                      <w:szCs w:val="20"/>
                    </w:rPr>
                    <w:t>.С</w:t>
                  </w:r>
                  <w:proofErr w:type="gramEnd"/>
                  <w:r w:rsidRPr="00DD7D9A">
                    <w:rPr>
                      <w:rFonts w:ascii="Times New Roman" w:hAnsi="Times New Roman"/>
                      <w:sz w:val="20"/>
                      <w:szCs w:val="20"/>
                    </w:rPr>
                    <w:t>ентябрьский</w:t>
                  </w:r>
                  <w:proofErr w:type="spellEnd"/>
                  <w:r w:rsidRPr="00DD7D9A">
                    <w:rPr>
                      <w:rFonts w:ascii="Times New Roman" w:hAnsi="Times New Roman"/>
                      <w:sz w:val="20"/>
                      <w:szCs w:val="20"/>
                    </w:rPr>
                    <w:t xml:space="preserve">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Pr="00DD7D9A">
                    <w:rPr>
                      <w:rFonts w:ascii="Times New Roman" w:hAnsi="Times New Roman"/>
                      <w:sz w:val="20"/>
                      <w:szCs w:val="20"/>
                    </w:rPr>
                    <w:t xml:space="preserve">  </w:t>
                  </w:r>
                  <w:proofErr w:type="spellStart"/>
                  <w:r w:rsidRPr="00DD7D9A">
                    <w:rPr>
                      <w:rFonts w:ascii="Times New Roman" w:hAnsi="Times New Roman"/>
                      <w:sz w:val="20"/>
                      <w:szCs w:val="20"/>
                    </w:rPr>
                    <w:t>С.Н.Шереметова</w:t>
                  </w:r>
                  <w:proofErr w:type="spellEnd"/>
                </w:p>
                <w:p w:rsidR="00DD7D9A" w:rsidRPr="00DD7D9A" w:rsidRDefault="00DD7D9A" w:rsidP="00DD7D9A">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03377A">
                    <w:rPr>
                      <w:rFonts w:ascii="Times New Roman" w:hAnsi="Times New Roman"/>
                      <w:sz w:val="20"/>
                      <w:szCs w:val="20"/>
                    </w:rPr>
                    <w:t>17</w:t>
                  </w:r>
                  <w:r w:rsidR="00882328">
                    <w:rPr>
                      <w:rFonts w:ascii="Times New Roman" w:hAnsi="Times New Roman"/>
                      <w:sz w:val="20"/>
                      <w:szCs w:val="20"/>
                    </w:rPr>
                    <w:t>.05</w:t>
                  </w:r>
                  <w:r w:rsidRPr="00DD7D9A">
                    <w:rPr>
                      <w:rFonts w:ascii="Times New Roman" w:hAnsi="Times New Roman"/>
                      <w:sz w:val="20"/>
                      <w:szCs w:val="20"/>
                    </w:rPr>
                    <w:t xml:space="preserve">.2019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11"/>
      <w:footerReference w:type="default" r:id="rId12"/>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85D" w:rsidRDefault="009E185D" w:rsidP="001952B6">
      <w:pPr>
        <w:spacing w:after="0" w:line="240" w:lineRule="auto"/>
      </w:pPr>
      <w:r>
        <w:separator/>
      </w:r>
    </w:p>
  </w:endnote>
  <w:endnote w:type="continuationSeparator" w:id="0">
    <w:p w:rsidR="009E185D" w:rsidRDefault="009E185D"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03377A" w:rsidRPr="0003377A">
      <w:rPr>
        <w:noProof/>
        <w:lang w:val="ru-RU"/>
      </w:rPr>
      <w:t>2</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85D" w:rsidRDefault="009E185D" w:rsidP="001952B6">
      <w:pPr>
        <w:spacing w:after="0" w:line="240" w:lineRule="auto"/>
      </w:pPr>
      <w:r>
        <w:separator/>
      </w:r>
    </w:p>
  </w:footnote>
  <w:footnote w:type="continuationSeparator" w:id="0">
    <w:p w:rsidR="009E185D" w:rsidRDefault="009E185D"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4E15C10"/>
    <w:multiLevelType w:val="hybridMultilevel"/>
    <w:tmpl w:val="03E4A56C"/>
    <w:lvl w:ilvl="0" w:tplc="0FF6A7E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5">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6">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7">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2">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3">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5">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1">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34"/>
  </w:num>
  <w:num w:numId="3">
    <w:abstractNumId w:val="9"/>
  </w:num>
  <w:num w:numId="4">
    <w:abstractNumId w:val="11"/>
  </w:num>
  <w:num w:numId="5">
    <w:abstractNumId w:val="21"/>
  </w:num>
  <w:num w:numId="6">
    <w:abstractNumId w:val="1"/>
  </w:num>
  <w:num w:numId="7">
    <w:abstractNumId w:val="2"/>
  </w:num>
  <w:num w:numId="8">
    <w:abstractNumId w:val="20"/>
  </w:num>
  <w:num w:numId="9">
    <w:abstractNumId w:val="18"/>
  </w:num>
  <w:num w:numId="10">
    <w:abstractNumId w:val="16"/>
  </w:num>
  <w:num w:numId="11">
    <w:abstractNumId w:val="4"/>
  </w:num>
  <w:num w:numId="12">
    <w:abstractNumId w:val="27"/>
  </w:num>
  <w:num w:numId="13">
    <w:abstractNumId w:val="10"/>
  </w:num>
  <w:num w:numId="14">
    <w:abstractNumId w:val="28"/>
  </w:num>
  <w:num w:numId="15">
    <w:abstractNumId w:val="5"/>
  </w:num>
  <w:num w:numId="16">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5"/>
  </w:num>
  <w:num w:numId="25">
    <w:abstractNumId w:val="32"/>
  </w:num>
  <w:num w:numId="26">
    <w:abstractNumId w:val="17"/>
  </w:num>
  <w:num w:numId="27">
    <w:abstractNumId w:val="26"/>
  </w:num>
  <w:num w:numId="28">
    <w:abstractNumId w:val="3"/>
  </w:num>
  <w:num w:numId="29">
    <w:abstractNumId w:val="22"/>
  </w:num>
  <w:num w:numId="30">
    <w:abstractNumId w:val="8"/>
  </w:num>
  <w:num w:numId="31">
    <w:abstractNumId w:val="15"/>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377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B0602"/>
    <w:rsid w:val="000C1C45"/>
    <w:rsid w:val="000C3ED3"/>
    <w:rsid w:val="000C40E1"/>
    <w:rsid w:val="000C43CE"/>
    <w:rsid w:val="000C509F"/>
    <w:rsid w:val="000C5179"/>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230DA"/>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185D"/>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D3071"/>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80689359">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D8E0E7182BE55F01AE0F220E081B743DC007EF9EA4D00AEC286D42746B987C9174F7B0A946D08EA88C93600737245473ED3ABC70D1h770J"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8B930-E915-4F59-89C9-BE4165C44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3235</TotalTime>
  <Pages>2</Pages>
  <Words>436</Words>
  <Characters>2488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195</cp:revision>
  <cp:lastPrinted>2018-03-15T07:26:00Z</cp:lastPrinted>
  <dcterms:created xsi:type="dcterms:W3CDTF">2014-08-08T06:50:00Z</dcterms:created>
  <dcterms:modified xsi:type="dcterms:W3CDTF">2019-06-06T04:44:00Z</dcterms:modified>
</cp:coreProperties>
</file>