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28" w:rsidRPr="00E14182" w:rsidRDefault="00082228" w:rsidP="00082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29 июля 2014 года N 59-оз</w:t>
      </w:r>
      <w:r w:rsidRPr="00E141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82228" w:rsidRPr="00E14182" w:rsidRDefault="00082228" w:rsidP="00082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82228" w:rsidRPr="00E14182" w:rsidRDefault="00082228" w:rsidP="0008222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ХАНТЫ-МАНСИЙСКИЙ АВТОНОМНЫЙ ОКРУГ - ЮГРА</w:t>
      </w:r>
    </w:p>
    <w:p w:rsidR="00082228" w:rsidRPr="00E14182" w:rsidRDefault="00082228" w:rsidP="0008222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2228" w:rsidRPr="00E14182" w:rsidRDefault="00082228" w:rsidP="0008222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</w:t>
      </w:r>
    </w:p>
    <w:p w:rsidR="00082228" w:rsidRPr="00E14182" w:rsidRDefault="00082228" w:rsidP="0008222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82228" w:rsidRPr="00E14182" w:rsidRDefault="00082228" w:rsidP="0008222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E141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УТРАТИВШИМИ</w:t>
      </w:r>
      <w:proofErr w:type="gramEnd"/>
      <w:r w:rsidRPr="00E141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СИЛУ НЕКОТОРЫХ ЗАКОНОВ</w:t>
      </w:r>
    </w:p>
    <w:p w:rsidR="00082228" w:rsidRPr="00E14182" w:rsidRDefault="00082228" w:rsidP="0008222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ОТДЕЛЬНЫХ ПОЛОЖЕНИЙ НЕКОТОРЫХ ЗАКОНОВ</w:t>
      </w:r>
    </w:p>
    <w:p w:rsidR="00082228" w:rsidRPr="00E14182" w:rsidRDefault="00082228" w:rsidP="0008222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ХАНТЫ-МАНСИЙСКОГО АВТОНОМНОГО ОКРУГА - ЮГРЫ</w:t>
      </w:r>
    </w:p>
    <w:p w:rsidR="00082228" w:rsidRPr="00E14182" w:rsidRDefault="00082228" w:rsidP="00082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82228" w:rsidRPr="00E14182" w:rsidRDefault="00082228" w:rsidP="00082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4182">
        <w:rPr>
          <w:rFonts w:ascii="Arial" w:eastAsia="Times New Roman" w:hAnsi="Arial" w:cs="Arial"/>
          <w:sz w:val="24"/>
          <w:szCs w:val="24"/>
          <w:lang w:eastAsia="ru-RU"/>
        </w:rPr>
        <w:t>Принят</w:t>
      </w:r>
      <w:proofErr w:type="gramEnd"/>
      <w:r w:rsidRPr="00E14182">
        <w:rPr>
          <w:rFonts w:ascii="Arial" w:eastAsia="Times New Roman" w:hAnsi="Arial" w:cs="Arial"/>
          <w:sz w:val="24"/>
          <w:szCs w:val="24"/>
          <w:lang w:eastAsia="ru-RU"/>
        </w:rPr>
        <w:t xml:space="preserve"> Думой Ханты-Мансийского</w:t>
      </w:r>
    </w:p>
    <w:p w:rsidR="00082228" w:rsidRPr="00E14182" w:rsidRDefault="00082228" w:rsidP="00082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автономного округа - Югры 29 июля 2014 года</w:t>
      </w:r>
    </w:p>
    <w:p w:rsidR="00082228" w:rsidRPr="00E14182" w:rsidRDefault="00082228" w:rsidP="00082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Статья 1. Признать утратившими силу:</w:t>
      </w:r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4182">
        <w:rPr>
          <w:rFonts w:ascii="Arial" w:eastAsia="Times New Roman" w:hAnsi="Arial" w:cs="Arial"/>
          <w:sz w:val="24"/>
          <w:szCs w:val="24"/>
          <w:lang w:eastAsia="ru-RU"/>
        </w:rPr>
        <w:t>Закон Ханты-Мансийского автономного округа - Югры от 10 июля 2010 года N 112-оз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области оборота этилового спирта, алкогольной и спиртосодержащей продукции" (Собрание законодательства Ханты-Мансийского автономного округа - Югры, 2010, N 7 (с.) от 10 июля 2010 года, ст. 578);</w:t>
      </w:r>
      <w:proofErr w:type="gramEnd"/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4182">
        <w:rPr>
          <w:rFonts w:ascii="Arial" w:eastAsia="Times New Roman" w:hAnsi="Arial" w:cs="Arial"/>
          <w:sz w:val="24"/>
          <w:szCs w:val="24"/>
          <w:lang w:eastAsia="ru-RU"/>
        </w:rPr>
        <w:t>Закон Ханты-Мансийского автономного округа - Югры от 22 февраля 2011 года N 15-оз "О внесении изменений в Закон Ханты-Мансийского автономного округа - Югры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области оборота этилового спирта, алкогольной и спиртосодержащей продукции" (Собрание законодательства Ханты-Мансийского автономного округа - Югры, 2011, N 2 (ч. 2), ст. 117);</w:t>
      </w:r>
      <w:proofErr w:type="gramEnd"/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4182">
        <w:rPr>
          <w:rFonts w:ascii="Arial" w:eastAsia="Times New Roman" w:hAnsi="Arial" w:cs="Arial"/>
          <w:sz w:val="24"/>
          <w:szCs w:val="24"/>
          <w:lang w:eastAsia="ru-RU"/>
        </w:rPr>
        <w:t>Закон Ханты-Мансийского автономного округа - Югры от 16 декабря 2011 года N 128-оз "О внесении изменений в Закон Ханты-Мансийского автономного округа - Югры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области оборота этилового спирта, алкогольной и спиртосодержащей продукции" и о признании утратившими силу некоторых Законов Ханты-Мансийского автономного округа - Югры" (Собрание законодательства Ханты-Мансийского автономного округа</w:t>
      </w:r>
      <w:proofErr w:type="gramEnd"/>
      <w:r w:rsidRPr="00E14182">
        <w:rPr>
          <w:rFonts w:ascii="Arial" w:eastAsia="Times New Roman" w:hAnsi="Arial" w:cs="Arial"/>
          <w:sz w:val="24"/>
          <w:szCs w:val="24"/>
          <w:lang w:eastAsia="ru-RU"/>
        </w:rPr>
        <w:t xml:space="preserve"> - Югры, 2011, N 12 (ч. 2, т. 1), ст. 1227);</w:t>
      </w:r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4182">
        <w:rPr>
          <w:rFonts w:ascii="Arial" w:eastAsia="Times New Roman" w:hAnsi="Arial" w:cs="Arial"/>
          <w:sz w:val="24"/>
          <w:szCs w:val="24"/>
          <w:lang w:eastAsia="ru-RU"/>
        </w:rPr>
        <w:t>Закон Ханты-Мансийского автономного округа - Югры от 24 мая 2012 года N 48-оз "О внесении изменения в статью 6 Закона Ханты-Мансийского автономного округа - Югры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области оборота этилового спирта, алкогольной и спиртосодержащей продукции" (Собрание законодательства Ханты-Мансийского автономного округа - Югры", 2012, N 5 (ч. 2), ст. 474);</w:t>
      </w:r>
      <w:proofErr w:type="gramEnd"/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41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 Ханты-Мансийского автономного округа - Югры от 9 ноября 2012 года N 124-оз "О внесении изменений в отдельные Законы Ханты-Мансийского автономного округа - Югры 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области оборота этилового спирта, алкогольной и спиртосодержащей продукции" (Собрание законодательства Ханты-Мансийского автономного округа - Югры, 2012, N 11 (с.), ст. 1274);</w:t>
      </w:r>
      <w:proofErr w:type="gramEnd"/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статью 32 Закона Ханты-Мансийского автономного округа - Югры от 30 сентября 2013 года N 86-оз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2013, N 9 (ч. 2, т. 1), ст. 1123);</w:t>
      </w:r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статью 10 Закона Ханты-Мансийского автономного округа - Югры от 24 октября 2013 года N 94-оз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2013, N 10 (ч. 2), ст. 1259).</w:t>
      </w:r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Статья 2. Настоящий Закон вступает в силу с 1 января 2015 года.</w:t>
      </w:r>
    </w:p>
    <w:p w:rsidR="00082228" w:rsidRPr="00E14182" w:rsidRDefault="00082228" w:rsidP="00E14182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82228" w:rsidRPr="00E14182" w:rsidRDefault="00082228" w:rsidP="00E141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Губернатор</w:t>
      </w:r>
    </w:p>
    <w:p w:rsidR="00082228" w:rsidRPr="00E14182" w:rsidRDefault="00082228" w:rsidP="00E141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Ханты-Мансийского</w:t>
      </w:r>
    </w:p>
    <w:p w:rsidR="00082228" w:rsidRPr="00E14182" w:rsidRDefault="00082228" w:rsidP="00E141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автономного округа - Югры</w:t>
      </w:r>
    </w:p>
    <w:p w:rsidR="00082228" w:rsidRPr="00E14182" w:rsidRDefault="00082228" w:rsidP="00E141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Н.В.КОМАРОВА</w:t>
      </w:r>
    </w:p>
    <w:p w:rsidR="00082228" w:rsidRPr="00E14182" w:rsidRDefault="00082228" w:rsidP="00E141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г. Ханты-Мансийск</w:t>
      </w:r>
    </w:p>
    <w:p w:rsidR="00082228" w:rsidRPr="00E14182" w:rsidRDefault="00082228" w:rsidP="00E141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29 июля 2014 года</w:t>
      </w:r>
    </w:p>
    <w:p w:rsidR="00082228" w:rsidRPr="00E14182" w:rsidRDefault="00082228" w:rsidP="00E141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4182">
        <w:rPr>
          <w:rFonts w:ascii="Arial" w:eastAsia="Times New Roman" w:hAnsi="Arial" w:cs="Arial"/>
          <w:sz w:val="24"/>
          <w:szCs w:val="24"/>
          <w:lang w:eastAsia="ru-RU"/>
        </w:rPr>
        <w:t>N 59-оз</w:t>
      </w:r>
    </w:p>
    <w:p w:rsidR="00CF1C68" w:rsidRPr="00E14182" w:rsidRDefault="00CF1C68" w:rsidP="00E1418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F1C68" w:rsidRPr="00E1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16"/>
    <w:rsid w:val="00082228"/>
    <w:rsid w:val="007F2F16"/>
    <w:rsid w:val="00CF1C68"/>
    <w:rsid w:val="00E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2014-08-14T03:43:00Z</dcterms:created>
  <dcterms:modified xsi:type="dcterms:W3CDTF">2014-08-14T03:46:00Z</dcterms:modified>
</cp:coreProperties>
</file>