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79" w:rsidRPr="00490679" w:rsidRDefault="00490679" w:rsidP="00490679">
      <w:pPr>
        <w:shd w:val="clear" w:color="auto" w:fill="FFFFFF"/>
        <w:spacing w:line="240" w:lineRule="auto"/>
        <w:rPr>
          <w:rFonts w:ascii="Arial" w:eastAsia="Times New Roman" w:hAnsi="Arial" w:cs="Arial"/>
          <w:color w:val="414246"/>
          <w:sz w:val="20"/>
          <w:szCs w:val="20"/>
          <w:lang w:eastAsia="ru-RU"/>
        </w:rPr>
      </w:pPr>
      <w:r w:rsidRPr="00490679">
        <w:rPr>
          <w:rFonts w:ascii="Arial" w:eastAsia="Times New Roman" w:hAnsi="Arial" w:cs="Arial"/>
          <w:noProof/>
          <w:color w:val="007BFF"/>
          <w:sz w:val="20"/>
          <w:szCs w:val="20"/>
          <w:lang w:eastAsia="ru-RU"/>
        </w:rPr>
        <w:drawing>
          <wp:inline distT="0" distB="0" distL="0" distR="0" wp14:anchorId="0C7A29AA" wp14:editId="459D1F92">
            <wp:extent cx="6092190" cy="3415030"/>
            <wp:effectExtent l="0" t="0" r="3810" b="0"/>
            <wp:docPr id="1" name="Рисунок 1" descr="http://my-evp.ru/wp-content/uploads/2016/01/11-01-1.jpg">
              <a:hlinkClick xmlns:a="http://schemas.openxmlformats.org/drawingml/2006/main" r:id="rId5" tooltip="&quot;МЧС информирует: профилактика пожаров в быт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-evp.ru/wp-content/uploads/2016/01/11-01-1.jpg">
                      <a:hlinkClick r:id="rId5" tooltip="&quot;МЧС информирует: профилактика пожаров в быт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79" w:rsidRPr="00490679" w:rsidRDefault="00490679" w:rsidP="00490679">
      <w:pPr>
        <w:pBdr>
          <w:bottom w:val="single" w:sz="6" w:space="8" w:color="ECECEC"/>
        </w:pBd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414246"/>
          <w:sz w:val="36"/>
          <w:szCs w:val="36"/>
          <w:lang w:eastAsia="ru-RU"/>
        </w:rPr>
      </w:pPr>
      <w:r w:rsidRPr="00490679">
        <w:rPr>
          <w:rFonts w:ascii="Arial" w:eastAsia="Times New Roman" w:hAnsi="Arial" w:cs="Arial"/>
          <w:color w:val="414246"/>
          <w:sz w:val="36"/>
          <w:szCs w:val="36"/>
          <w:lang w:eastAsia="ru-RU"/>
        </w:rPr>
        <w:t>МЧС информирует: профилактика пожаров в быту</w:t>
      </w:r>
    </w:p>
    <w:p w:rsidR="00490679" w:rsidRPr="00490679" w:rsidRDefault="00490679" w:rsidP="00490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49067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ПАМЯТКА</w:t>
      </w:r>
    </w:p>
    <w:p w:rsidR="00490679" w:rsidRPr="00490679" w:rsidRDefault="00490679" w:rsidP="00490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9067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СОБЛЮДЕНИИ НАСЕЛЕНИЕМ</w:t>
      </w:r>
    </w:p>
    <w:p w:rsidR="00490679" w:rsidRPr="00490679" w:rsidRDefault="00490679" w:rsidP="00490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9067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ПРАВИЛ ПОЖАРНОЙ БЕЗОПАСНОСТИ В БЫТУ</w:t>
      </w:r>
    </w:p>
    <w:bookmarkEnd w:id="0"/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14246"/>
          <w:sz w:val="21"/>
          <w:szCs w:val="21"/>
          <w:lang w:eastAsia="ru-RU"/>
        </w:rPr>
      </w:pPr>
      <w:r w:rsidRPr="00490679">
        <w:rPr>
          <w:rFonts w:ascii="Arial" w:eastAsia="Times New Roman" w:hAnsi="Arial" w:cs="Arial"/>
          <w:color w:val="414246"/>
          <w:sz w:val="21"/>
          <w:szCs w:val="21"/>
          <w:lang w:eastAsia="ru-RU"/>
        </w:rPr>
        <w:t> 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холодов начинается активное использование населением электротехнических и теплогенерирующих устройств.   Традиционно в данный период времени основное количество пожаров происходит по электротехническим причинам, и по </w:t>
      </w:r>
      <w:proofErr w:type="gramStart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proofErr w:type="gramEnd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 с неправильным устройством или эксплуатацией теплогенерирующих устройств печей и дымоходов.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Меры пожарной безопасности при эксплуатации электрооборудования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электрических приборов запрещается: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окрашивать краской или заклеивать открытую электропроводку обоями;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пользоваться поврежденными выключателями, розетками, патронами;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закрывать электрические лампочки абажурами из горючих материалов.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Печное отопление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неплотности</w:t>
      </w:r>
      <w:proofErr w:type="spellEnd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печей следует выполнять следующие требования: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 перед топкой должен быть прибит </w:t>
      </w:r>
      <w:proofErr w:type="spellStart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располагать топливо, другие горючие вещества и материалы на </w:t>
      </w:r>
      <w:proofErr w:type="spellStart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недопустимо топить печи с открытыми дверцами;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зола и шлак, выгребаемые из топок, должны быть пролиты водой, и удалены в специально отведенное для них безопасное место;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дымовые трубы над сгораемыми крышами должны иметь искроуловители (металлические сетки);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Пожары от детской шалости с огнем</w:t>
      </w: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хранения спичек, зажигалок, керосина, бензина и т.д. в доступных для детей местах.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оставляйте детей без присмотра.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в случае возникновения пожара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самое страшное при пожаре —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сообщении — о пожаре необходимо указать: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кратко и чётко обрисовать событие — что горит (квартира, чердак, подвал, индивидуальный дом или иное) и по возможности приблизительную площадь пожара;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назвать адрес </w:t>
      </w:r>
      <w:proofErr w:type="gramStart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улицы, номер дома, квартиры);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назвать свою фамилию, номер телефона;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есть ли угроза жизни людей, животных, а также соседним зданиям и строениям;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дым при пожаре значительно опаснее пламени и большинство людей погибает не от огня, а от удушья;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при эвакуации через зону задымления необходимо дышать через мокрый носовой платок или мокрую ткань.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Категорически запрещается —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пожарной техники необходимо встретить ее и указать место пожара.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 легче предупредить, чем потушить!</w:t>
      </w:r>
    </w:p>
    <w:p w:rsidR="00490679" w:rsidRPr="00490679" w:rsidRDefault="00490679" w:rsidP="00490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возникновения пожара немедленно звоните по телефонным номерам экстренного вызова службы спасения МЧС «101», «010», «112»</w:t>
      </w:r>
    </w:p>
    <w:p w:rsidR="00A376CB" w:rsidRPr="00490679" w:rsidRDefault="00A376CB">
      <w:pPr>
        <w:rPr>
          <w:rFonts w:ascii="Times New Roman" w:hAnsi="Times New Roman" w:cs="Times New Roman"/>
          <w:sz w:val="28"/>
          <w:szCs w:val="28"/>
        </w:rPr>
      </w:pPr>
    </w:p>
    <w:sectPr w:rsidR="00A376CB" w:rsidRPr="0049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7"/>
    <w:rsid w:val="00490679"/>
    <w:rsid w:val="00491857"/>
    <w:rsid w:val="00A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35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y-evp.ru/wp-content/uploads/2016/01/11-01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2022-02-09T04:42:00Z</dcterms:created>
  <dcterms:modified xsi:type="dcterms:W3CDTF">2022-02-09T04:42:00Z</dcterms:modified>
</cp:coreProperties>
</file>