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5756E" w:rsidRDefault="0085756E" w:rsidP="0085756E">
      <w:pPr>
        <w:suppressAutoHyphens/>
        <w:spacing w:after="0" w:line="240" w:lineRule="auto"/>
        <w:jc w:val="center"/>
        <w:rPr>
          <w:rFonts w:ascii="Times New Roman" w:hAnsi="Times New Roman"/>
          <w:b/>
          <w:sz w:val="36"/>
          <w:szCs w:val="20"/>
        </w:rPr>
      </w:pPr>
      <w:bookmarkStart w:id="0" w:name="_GoBack"/>
      <w:bookmarkEnd w:id="0"/>
      <w:r>
        <w:rPr>
          <w:rFonts w:ascii="Times New Roman" w:hAnsi="Times New Roman"/>
          <w:b/>
          <w:sz w:val="36"/>
          <w:szCs w:val="20"/>
        </w:rPr>
        <w:t xml:space="preserve">Главное управление МЧС </w:t>
      </w:r>
      <w:r w:rsidRPr="00464F9A">
        <w:rPr>
          <w:rFonts w:ascii="Times New Roman" w:hAnsi="Times New Roman"/>
          <w:b/>
          <w:sz w:val="36"/>
          <w:szCs w:val="20"/>
        </w:rPr>
        <w:t>Р</w:t>
      </w:r>
      <w:r>
        <w:rPr>
          <w:rFonts w:ascii="Times New Roman" w:hAnsi="Times New Roman"/>
          <w:b/>
          <w:sz w:val="36"/>
          <w:szCs w:val="20"/>
        </w:rPr>
        <w:t>оссии</w:t>
      </w:r>
    </w:p>
    <w:p w:rsidR="0085756E" w:rsidRPr="00464F9A" w:rsidRDefault="0085756E" w:rsidP="0085756E">
      <w:pPr>
        <w:suppressAutoHyphens/>
        <w:spacing w:after="0" w:line="240" w:lineRule="auto"/>
        <w:jc w:val="center"/>
        <w:rPr>
          <w:rFonts w:ascii="Times New Roman" w:hAnsi="Times New Roman"/>
          <w:b/>
          <w:sz w:val="36"/>
          <w:szCs w:val="20"/>
        </w:rPr>
      </w:pPr>
      <w:r>
        <w:rPr>
          <w:rFonts w:ascii="Times New Roman" w:hAnsi="Times New Roman"/>
          <w:b/>
          <w:sz w:val="36"/>
          <w:szCs w:val="20"/>
        </w:rPr>
        <w:t>по Свердловской области</w:t>
      </w:r>
    </w:p>
    <w:p w:rsidR="00295015" w:rsidRDefault="00295015" w:rsidP="00295015">
      <w:pPr>
        <w:tabs>
          <w:tab w:val="left" w:pos="10347"/>
        </w:tabs>
        <w:spacing w:after="0" w:line="240" w:lineRule="auto"/>
        <w:ind w:right="-1"/>
        <w:jc w:val="center"/>
        <w:rPr>
          <w:rFonts w:ascii="Times New Roman" w:hAnsi="Times New Roman"/>
          <w:sz w:val="36"/>
          <w:szCs w:val="36"/>
        </w:rPr>
      </w:pPr>
      <w:r>
        <w:rPr>
          <w:rFonts w:ascii="Times New Roman" w:hAnsi="Times New Roman"/>
          <w:noProof/>
          <w:sz w:val="36"/>
          <w:szCs w:val="36"/>
          <w:lang w:eastAsia="ru-RU"/>
        </w:rPr>
        <w:drawing>
          <wp:anchor distT="0" distB="0" distL="114300" distR="114300" simplePos="0" relativeHeight="251674624" behindDoc="0" locked="0" layoutInCell="1" allowOverlap="1">
            <wp:simplePos x="0" y="0"/>
            <wp:positionH relativeFrom="column">
              <wp:posOffset>2914778</wp:posOffset>
            </wp:positionH>
            <wp:positionV relativeFrom="paragraph">
              <wp:posOffset>178615</wp:posOffset>
            </wp:positionV>
            <wp:extent cx="815909" cy="881949"/>
            <wp:effectExtent l="133350" t="114300" r="155641" b="108651"/>
            <wp:wrapNone/>
            <wp:docPr id="26" name="Рисунок 10" descr="Описание: C:\Users\admin\Desktop\111\Coat_of_arms_of_Chelyabinsk_Oblast.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Рисунок 10" descr="C:\Users\admin\Desktop\111\Coat_of_arms_of_Chelyabinsk_Oblast.sv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5909" cy="881949"/>
                    </a:xfrm>
                    <a:prstGeom prst="rect">
                      <a:avLst/>
                    </a:prstGeom>
                    <a:ln>
                      <a:noFill/>
                    </a:ln>
                    <a:effectLst>
                      <a:outerShdw blurRad="190500" algn="tl" rotWithShape="0">
                        <a:srgbClr val="000000">
                          <a:alpha val="70000"/>
                        </a:srgbClr>
                      </a:outerShdw>
                    </a:effectLst>
                  </pic:spPr>
                </pic:pic>
              </a:graphicData>
            </a:graphic>
          </wp:anchor>
        </w:drawing>
      </w:r>
    </w:p>
    <w:p w:rsidR="00295015" w:rsidRDefault="00295015" w:rsidP="00295015">
      <w:pPr>
        <w:tabs>
          <w:tab w:val="left" w:pos="10347"/>
        </w:tabs>
        <w:spacing w:after="0" w:line="240" w:lineRule="auto"/>
        <w:ind w:right="-1"/>
        <w:jc w:val="center"/>
        <w:rPr>
          <w:rFonts w:ascii="Times New Roman" w:hAnsi="Times New Roman"/>
          <w:sz w:val="36"/>
          <w:szCs w:val="36"/>
        </w:rPr>
      </w:pPr>
      <w:r>
        <w:rPr>
          <w:rFonts w:ascii="Times New Roman" w:hAnsi="Times New Roman"/>
          <w:noProof/>
          <w:sz w:val="36"/>
          <w:szCs w:val="36"/>
          <w:lang w:eastAsia="ru-RU"/>
        </w:rPr>
        <w:drawing>
          <wp:anchor distT="0" distB="0" distL="114300" distR="114300" simplePos="0" relativeHeight="251673600" behindDoc="0" locked="0" layoutInCell="1" allowOverlap="1">
            <wp:simplePos x="0" y="0"/>
            <wp:positionH relativeFrom="column">
              <wp:posOffset>4126230</wp:posOffset>
            </wp:positionH>
            <wp:positionV relativeFrom="paragraph">
              <wp:posOffset>248920</wp:posOffset>
            </wp:positionV>
            <wp:extent cx="872490" cy="809625"/>
            <wp:effectExtent l="152400" t="133350" r="156210" b="123825"/>
            <wp:wrapNone/>
            <wp:docPr id="25" name="Рисунок 12" descr="Описание: C:\Users\admin\Desktop\111\Coat_of_Arms_of_Yugra.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12" descr="C:\Users\admin\Desktop\111\Coat_of_Arms_of_Yugra.svg.png"/>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72490" cy="809625"/>
                    </a:xfrm>
                    <a:prstGeom prst="rect">
                      <a:avLst/>
                    </a:prstGeom>
                    <a:ln>
                      <a:noFill/>
                    </a:ln>
                    <a:effectLst>
                      <a:outerShdw blurRad="190500" algn="tl" rotWithShape="0">
                        <a:srgbClr val="000000">
                          <a:alpha val="70000"/>
                        </a:srgbClr>
                      </a:outerShdw>
                    </a:effectLst>
                  </pic:spPr>
                </pic:pic>
              </a:graphicData>
            </a:graphic>
          </wp:anchor>
        </w:drawing>
      </w:r>
    </w:p>
    <w:p w:rsidR="00295015" w:rsidRDefault="00295015" w:rsidP="00295015">
      <w:pPr>
        <w:tabs>
          <w:tab w:val="left" w:pos="10347"/>
        </w:tabs>
        <w:spacing w:after="0" w:line="240" w:lineRule="auto"/>
        <w:ind w:right="-1"/>
        <w:jc w:val="center"/>
        <w:rPr>
          <w:rFonts w:ascii="Times New Roman" w:hAnsi="Times New Roman"/>
          <w:sz w:val="36"/>
          <w:szCs w:val="36"/>
        </w:rPr>
      </w:pPr>
      <w:r>
        <w:rPr>
          <w:rFonts w:ascii="Times New Roman" w:hAnsi="Times New Roman"/>
          <w:noProof/>
          <w:sz w:val="36"/>
          <w:szCs w:val="36"/>
          <w:lang w:eastAsia="ru-RU"/>
        </w:rPr>
        <w:drawing>
          <wp:anchor distT="0" distB="0" distL="114300" distR="114300" simplePos="0" relativeHeight="251671552" behindDoc="0" locked="0" layoutInCell="1" allowOverlap="1">
            <wp:simplePos x="0" y="0"/>
            <wp:positionH relativeFrom="column">
              <wp:posOffset>1784350</wp:posOffset>
            </wp:positionH>
            <wp:positionV relativeFrom="paragraph">
              <wp:posOffset>59055</wp:posOffset>
            </wp:positionV>
            <wp:extent cx="742315" cy="848360"/>
            <wp:effectExtent l="190500" t="152400" r="172085" b="104140"/>
            <wp:wrapNone/>
            <wp:docPr id="16" name="Рисунок 11" descr="Описание: C:\Users\admin\Desktop\111\Coat_of_arms_of_Tyumen_Oblast.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11" descr="C:\Users\admin\Desktop\111\Coat_of_arms_of_Tyumen_Oblast.svg"/>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42315" cy="848360"/>
                    </a:xfrm>
                    <a:prstGeom prst="rect">
                      <a:avLst/>
                    </a:prstGeom>
                    <a:ln>
                      <a:noFill/>
                    </a:ln>
                    <a:effectLst>
                      <a:outerShdw blurRad="190500" algn="tl" rotWithShape="0">
                        <a:srgbClr val="000000">
                          <a:alpha val="70000"/>
                        </a:srgbClr>
                      </a:outerShdw>
                    </a:effectLst>
                  </pic:spPr>
                </pic:pic>
              </a:graphicData>
            </a:graphic>
          </wp:anchor>
        </w:drawing>
      </w:r>
    </w:p>
    <w:p w:rsidR="00295015" w:rsidRDefault="00295015" w:rsidP="00295015">
      <w:pPr>
        <w:tabs>
          <w:tab w:val="left" w:pos="10347"/>
        </w:tabs>
        <w:spacing w:after="0" w:line="240" w:lineRule="auto"/>
        <w:ind w:right="-1"/>
        <w:jc w:val="center"/>
        <w:rPr>
          <w:rFonts w:ascii="Times New Roman" w:hAnsi="Times New Roman"/>
          <w:sz w:val="36"/>
          <w:szCs w:val="36"/>
        </w:rPr>
      </w:pPr>
      <w:r>
        <w:rPr>
          <w:rFonts w:ascii="Times New Roman" w:hAnsi="Times New Roman"/>
          <w:noProof/>
          <w:sz w:val="36"/>
          <w:szCs w:val="36"/>
          <w:lang w:eastAsia="ru-RU"/>
        </w:rPr>
        <w:drawing>
          <wp:anchor distT="0" distB="0" distL="114300" distR="114300" simplePos="0" relativeHeight="251672576" behindDoc="0" locked="0" layoutInCell="1" allowOverlap="1">
            <wp:simplePos x="0" y="0"/>
            <wp:positionH relativeFrom="column">
              <wp:posOffset>5256530</wp:posOffset>
            </wp:positionH>
            <wp:positionV relativeFrom="paragraph">
              <wp:posOffset>23495</wp:posOffset>
            </wp:positionV>
            <wp:extent cx="802005" cy="782320"/>
            <wp:effectExtent l="114300" t="95250" r="150495" b="132080"/>
            <wp:wrapNone/>
            <wp:docPr id="14" name="Рисунок 13" descr="Описание: C:\Users\admin\Desktop\111\Coat_of_Arms_of_Yamal_Nenetsia.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13" descr="C:\Users\admin\Desktop\111\Coat_of_Arms_of_Yamal_Nenetsia.svg"/>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02005" cy="782320"/>
                    </a:xfrm>
                    <a:prstGeom prst="rect">
                      <a:avLst/>
                    </a:prstGeom>
                    <a:ln>
                      <a:noFill/>
                    </a:ln>
                    <a:effectLst>
                      <a:outerShdw blurRad="190500" algn="tl" rotWithShape="0">
                        <a:srgbClr val="000000">
                          <a:alpha val="70000"/>
                        </a:srgbClr>
                      </a:outerShdw>
                    </a:effectLst>
                  </pic:spPr>
                </pic:pic>
              </a:graphicData>
            </a:graphic>
          </wp:anchor>
        </w:drawing>
      </w:r>
    </w:p>
    <w:p w:rsidR="0085756E" w:rsidRPr="00295015" w:rsidRDefault="00295015" w:rsidP="00295015">
      <w:pPr>
        <w:tabs>
          <w:tab w:val="left" w:pos="10347"/>
        </w:tabs>
        <w:spacing w:after="0" w:line="240" w:lineRule="auto"/>
        <w:ind w:right="-1"/>
        <w:jc w:val="center"/>
        <w:rPr>
          <w:rFonts w:ascii="Times New Roman" w:hAnsi="Times New Roman"/>
          <w:sz w:val="36"/>
          <w:szCs w:val="36"/>
        </w:rPr>
      </w:pPr>
      <w:r>
        <w:rPr>
          <w:rFonts w:ascii="Times New Roman" w:hAnsi="Times New Roman"/>
          <w:noProof/>
          <w:lang w:eastAsia="ru-RU"/>
        </w:rPr>
        <w:drawing>
          <wp:anchor distT="0" distB="0" distL="114300" distR="114300" simplePos="0" relativeHeight="251670528" behindDoc="0" locked="0" layoutInCell="1" allowOverlap="1">
            <wp:simplePos x="0" y="0"/>
            <wp:positionH relativeFrom="column">
              <wp:posOffset>700405</wp:posOffset>
            </wp:positionH>
            <wp:positionV relativeFrom="paragraph">
              <wp:posOffset>9525</wp:posOffset>
            </wp:positionV>
            <wp:extent cx="835660" cy="903605"/>
            <wp:effectExtent l="171450" t="95250" r="154940" b="86995"/>
            <wp:wrapNone/>
            <wp:docPr id="13" name="Рисунок 9" descr="Описание: C:\Users\admin\Desktop\111\Coat_of_Arms_of_Sverdlovsk_oblast.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Рисунок 9" descr="C:\Users\admin\Desktop\111\Coat_of_Arms_of_Sverdlovsk_oblast.svg"/>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35660" cy="903605"/>
                    </a:xfrm>
                    <a:prstGeom prst="rect">
                      <a:avLst/>
                    </a:prstGeom>
                    <a:ln>
                      <a:noFill/>
                    </a:ln>
                    <a:effectLst>
                      <a:outerShdw blurRad="190500" algn="tl" rotWithShape="0">
                        <a:srgbClr val="000000">
                          <a:alpha val="70000"/>
                        </a:srgbClr>
                      </a:outerShdw>
                    </a:effectLst>
                  </pic:spPr>
                </pic:pic>
              </a:graphicData>
            </a:graphic>
          </wp:anchor>
        </w:drawing>
      </w:r>
      <w:r w:rsidR="0085756E">
        <w:rPr>
          <w:rFonts w:ascii="Times New Roman" w:hAnsi="Times New Roman"/>
          <w:noProof/>
          <w:lang w:eastAsia="ru-RU"/>
        </w:rPr>
        <w:drawing>
          <wp:anchor distT="0" distB="0" distL="114300" distR="114300" simplePos="0" relativeHeight="251666432" behindDoc="0" locked="0" layoutInCell="1" allowOverlap="1">
            <wp:simplePos x="0" y="0"/>
            <wp:positionH relativeFrom="column">
              <wp:posOffset>7845171</wp:posOffset>
            </wp:positionH>
            <wp:positionV relativeFrom="paragraph">
              <wp:posOffset>678307</wp:posOffset>
            </wp:positionV>
            <wp:extent cx="981583" cy="1214374"/>
            <wp:effectExtent l="152400" t="95250" r="161417" b="138176"/>
            <wp:wrapNone/>
            <wp:docPr id="8" name="Рисунок 13" descr="Описание: C:\Users\admin\Desktop\111\Coat_of_Arms_of_Yamal_Nenetsia.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Рисунок 13" descr="C:\Users\admin\Desktop\111\Coat_of_Arms_of_Yamal_Nenetsia.svg"/>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81583" cy="1214374"/>
                    </a:xfrm>
                    <a:prstGeom prst="rect">
                      <a:avLst/>
                    </a:prstGeom>
                    <a:ln>
                      <a:noFill/>
                    </a:ln>
                    <a:effectLst>
                      <a:outerShdw blurRad="190500" algn="tl" rotWithShape="0">
                        <a:srgbClr val="000000">
                          <a:alpha val="70000"/>
                        </a:srgbClr>
                      </a:outerShdw>
                    </a:effectLst>
                  </pic:spPr>
                </pic:pic>
              </a:graphicData>
            </a:graphic>
          </wp:anchor>
        </w:drawing>
      </w:r>
      <w:r w:rsidR="0085756E">
        <w:rPr>
          <w:rFonts w:ascii="Times New Roman" w:hAnsi="Times New Roman"/>
          <w:noProof/>
          <w:lang w:eastAsia="ru-RU"/>
        </w:rPr>
        <w:drawing>
          <wp:anchor distT="0" distB="0" distL="114300" distR="114300" simplePos="0" relativeHeight="251660288" behindDoc="0" locked="0" layoutInCell="1" allowOverlap="1">
            <wp:simplePos x="0" y="0"/>
            <wp:positionH relativeFrom="column">
              <wp:posOffset>7405116</wp:posOffset>
            </wp:positionH>
            <wp:positionV relativeFrom="paragraph">
              <wp:posOffset>-4009263</wp:posOffset>
            </wp:positionV>
            <wp:extent cx="982218" cy="1215009"/>
            <wp:effectExtent l="152400" t="95250" r="160782" b="137541"/>
            <wp:wrapNone/>
            <wp:docPr id="5" name="Рисунок 13" descr="Описание: C:\Users\admin\Desktop\111\Coat_of_Arms_of_Yamal_Nenetsia.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Рисунок 13" descr="C:\Users\admin\Desktop\111\Coat_of_Arms_of_Yamal_Nenetsia.svg"/>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82218" cy="1215009"/>
                    </a:xfrm>
                    <a:prstGeom prst="rect">
                      <a:avLst/>
                    </a:prstGeom>
                    <a:ln>
                      <a:noFill/>
                    </a:ln>
                    <a:effectLst>
                      <a:outerShdw blurRad="190500" algn="tl" rotWithShape="0">
                        <a:srgbClr val="000000">
                          <a:alpha val="70000"/>
                        </a:srgbClr>
                      </a:outerShdw>
                    </a:effectLst>
                  </pic:spPr>
                </pic:pic>
              </a:graphicData>
            </a:graphic>
          </wp:anchor>
        </w:drawing>
      </w:r>
    </w:p>
    <w:p w:rsidR="00295015" w:rsidRPr="00464F9A" w:rsidRDefault="00295015" w:rsidP="00295015">
      <w:pPr>
        <w:ind w:right="-1"/>
        <w:jc w:val="center"/>
        <w:rPr>
          <w:rFonts w:ascii="Times New Roman" w:hAnsi="Times New Roman"/>
          <w:sz w:val="40"/>
          <w:szCs w:val="40"/>
        </w:rPr>
      </w:pPr>
      <w:r>
        <w:rPr>
          <w:rFonts w:ascii="Times New Roman" w:hAnsi="Times New Roman"/>
          <w:noProof/>
          <w:lang w:eastAsia="ru-RU"/>
        </w:rPr>
        <w:drawing>
          <wp:anchor distT="0" distB="0" distL="114300" distR="114300" simplePos="0" relativeHeight="251669504" behindDoc="0" locked="0" layoutInCell="1" allowOverlap="1">
            <wp:simplePos x="0" y="0"/>
            <wp:positionH relativeFrom="column">
              <wp:posOffset>31750</wp:posOffset>
            </wp:positionH>
            <wp:positionV relativeFrom="paragraph">
              <wp:posOffset>829310</wp:posOffset>
            </wp:positionV>
            <wp:extent cx="786130" cy="788035"/>
            <wp:effectExtent l="171450" t="114300" r="147320" b="107315"/>
            <wp:wrapNone/>
            <wp:docPr id="12" name="Рисунок 8" descr="Описание: C:\Users\admin\Desktop\111\578px-Coat_of_arms_of_Kurgan_Oblast.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8" descr="C:\Users\admin\Desktop\111\578px-Coat_of_arms_of_Kurgan_Oblast.svg.png"/>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86130" cy="788035"/>
                    </a:xfrm>
                    <a:prstGeom prst="rect">
                      <a:avLst/>
                    </a:prstGeom>
                    <a:ln>
                      <a:noFill/>
                    </a:ln>
                    <a:effectLst>
                      <a:outerShdw blurRad="190500" algn="tl" rotWithShape="0">
                        <a:srgbClr val="000000">
                          <a:alpha val="70000"/>
                        </a:srgbClr>
                      </a:outerShdw>
                    </a:effectLst>
                  </pic:spPr>
                </pic:pic>
              </a:graphicData>
            </a:graphic>
          </wp:anchor>
        </w:drawing>
      </w:r>
      <w:r>
        <w:rPr>
          <w:rFonts w:ascii="Times New Roman" w:hAnsi="Times New Roman"/>
          <w:noProof/>
          <w:lang w:eastAsia="ru-RU"/>
        </w:rPr>
        <w:drawing>
          <wp:anchor distT="0" distB="0" distL="114300" distR="114300" simplePos="0" relativeHeight="251668480" behindDoc="0" locked="0" layoutInCell="1" allowOverlap="1">
            <wp:simplePos x="0" y="0"/>
            <wp:positionH relativeFrom="column">
              <wp:posOffset>7405116</wp:posOffset>
            </wp:positionH>
            <wp:positionV relativeFrom="paragraph">
              <wp:posOffset>-4009263</wp:posOffset>
            </wp:positionV>
            <wp:extent cx="982218" cy="1215009"/>
            <wp:effectExtent l="152400" t="95250" r="160782" b="137541"/>
            <wp:wrapNone/>
            <wp:docPr id="15" name="Рисунок 13" descr="Описание: C:\Users\admin\Desktop\111\Coat_of_Arms_of_Yamal_Nenetsia.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Рисунок 13" descr="C:\Users\admin\Desktop\111\Coat_of_Arms_of_Yamal_Nenetsia.svg"/>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82218" cy="1215009"/>
                    </a:xfrm>
                    <a:prstGeom prst="rect">
                      <a:avLst/>
                    </a:prstGeom>
                    <a:ln>
                      <a:noFill/>
                    </a:ln>
                    <a:effectLst>
                      <a:outerShdw blurRad="190500" algn="tl" rotWithShape="0">
                        <a:srgbClr val="000000">
                          <a:alpha val="70000"/>
                        </a:srgbClr>
                      </a:outerShdw>
                    </a:effectLst>
                  </pic:spPr>
                </pic:pic>
              </a:graphicData>
            </a:graphic>
          </wp:anchor>
        </w:drawing>
      </w:r>
      <w:r>
        <w:rPr>
          <w:rFonts w:ascii="Times New Roman" w:hAnsi="Times New Roman"/>
          <w:b/>
          <w:bCs/>
          <w:noProof/>
          <w:lang w:eastAsia="ru-RU"/>
        </w:rPr>
        <w:drawing>
          <wp:inline distT="0" distB="0" distL="0" distR="0">
            <wp:extent cx="6114415" cy="3862070"/>
            <wp:effectExtent l="19050" t="0" r="635" b="0"/>
            <wp:docPr id="32" name="Рисунок 32" descr="Twg5URBiNX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Twg5URBiNXo"/>
                    <pic:cNvPicPr>
                      <a:picLocks noChangeAspect="1" noChangeArrowheads="1"/>
                    </pic:cNvPicPr>
                  </pic:nvPicPr>
                  <pic:blipFill>
                    <a:blip r:embed="rId15"/>
                    <a:srcRect/>
                    <a:stretch>
                      <a:fillRect/>
                    </a:stretch>
                  </pic:blipFill>
                  <pic:spPr bwMode="auto">
                    <a:xfrm>
                      <a:off x="0" y="0"/>
                      <a:ext cx="6114415" cy="3862070"/>
                    </a:xfrm>
                    <a:prstGeom prst="rect">
                      <a:avLst/>
                    </a:prstGeom>
                    <a:noFill/>
                    <a:ln w="9525">
                      <a:noFill/>
                      <a:miter lim="800000"/>
                      <a:headEnd/>
                      <a:tailEnd/>
                    </a:ln>
                  </pic:spPr>
                </pic:pic>
              </a:graphicData>
            </a:graphic>
          </wp:inline>
        </w:drawing>
      </w:r>
    </w:p>
    <w:p w:rsidR="0085756E" w:rsidRPr="00295015" w:rsidRDefault="0085756E" w:rsidP="00295015">
      <w:pPr>
        <w:spacing w:after="0" w:line="240" w:lineRule="auto"/>
        <w:jc w:val="center"/>
        <w:rPr>
          <w:rFonts w:ascii="Times New Roman" w:hAnsi="Times New Roman"/>
          <w:sz w:val="36"/>
          <w:szCs w:val="36"/>
        </w:rPr>
      </w:pPr>
    </w:p>
    <w:p w:rsidR="00553A69" w:rsidRDefault="00553A69" w:rsidP="00553A69">
      <w:pPr>
        <w:spacing w:after="0" w:line="240" w:lineRule="auto"/>
        <w:jc w:val="center"/>
        <w:rPr>
          <w:rFonts w:ascii="Times New Roman" w:hAnsi="Times New Roman"/>
          <w:b/>
          <w:sz w:val="36"/>
          <w:szCs w:val="36"/>
        </w:rPr>
      </w:pPr>
      <w:r>
        <w:rPr>
          <w:rFonts w:ascii="Times New Roman" w:hAnsi="Times New Roman"/>
          <w:b/>
          <w:sz w:val="36"/>
          <w:szCs w:val="36"/>
        </w:rPr>
        <w:t>П</w:t>
      </w:r>
      <w:r w:rsidR="0085756E" w:rsidRPr="00295015">
        <w:rPr>
          <w:rFonts w:ascii="Times New Roman" w:hAnsi="Times New Roman"/>
          <w:b/>
          <w:sz w:val="36"/>
          <w:szCs w:val="36"/>
        </w:rPr>
        <w:t xml:space="preserve">рогноз </w:t>
      </w:r>
      <w:r>
        <w:rPr>
          <w:rFonts w:ascii="Times New Roman" w:hAnsi="Times New Roman"/>
          <w:b/>
          <w:sz w:val="36"/>
          <w:szCs w:val="36"/>
        </w:rPr>
        <w:t>развития параметров</w:t>
      </w:r>
    </w:p>
    <w:p w:rsidR="0085756E" w:rsidRPr="00295015" w:rsidRDefault="00553A69" w:rsidP="00553A69">
      <w:pPr>
        <w:spacing w:after="0" w:line="240" w:lineRule="auto"/>
        <w:jc w:val="center"/>
        <w:rPr>
          <w:rFonts w:ascii="Times New Roman" w:hAnsi="Times New Roman"/>
          <w:b/>
          <w:sz w:val="36"/>
          <w:szCs w:val="36"/>
        </w:rPr>
      </w:pPr>
      <w:r>
        <w:rPr>
          <w:rFonts w:ascii="Times New Roman" w:hAnsi="Times New Roman"/>
          <w:b/>
          <w:sz w:val="36"/>
          <w:szCs w:val="36"/>
        </w:rPr>
        <w:t>природной пожарной опасности</w:t>
      </w:r>
    </w:p>
    <w:p w:rsidR="00553A69" w:rsidRDefault="0085756E" w:rsidP="00553A69">
      <w:pPr>
        <w:spacing w:after="0" w:line="240" w:lineRule="auto"/>
        <w:jc w:val="center"/>
        <w:rPr>
          <w:rFonts w:ascii="Times New Roman" w:hAnsi="Times New Roman"/>
          <w:b/>
          <w:sz w:val="36"/>
          <w:szCs w:val="36"/>
        </w:rPr>
      </w:pPr>
      <w:r w:rsidRPr="00295015">
        <w:rPr>
          <w:rFonts w:ascii="Times New Roman" w:hAnsi="Times New Roman"/>
          <w:b/>
          <w:sz w:val="36"/>
          <w:szCs w:val="36"/>
        </w:rPr>
        <w:t>на территории Уральского</w:t>
      </w:r>
      <w:r w:rsidR="00553A69">
        <w:rPr>
          <w:rFonts w:ascii="Times New Roman" w:hAnsi="Times New Roman"/>
          <w:b/>
          <w:sz w:val="36"/>
          <w:szCs w:val="36"/>
        </w:rPr>
        <w:t xml:space="preserve"> </w:t>
      </w:r>
      <w:r w:rsidRPr="00295015">
        <w:rPr>
          <w:rFonts w:ascii="Times New Roman" w:hAnsi="Times New Roman"/>
          <w:b/>
          <w:sz w:val="36"/>
          <w:szCs w:val="36"/>
        </w:rPr>
        <w:t>федерального округа</w:t>
      </w:r>
      <w:r w:rsidR="00553A69" w:rsidRPr="00553A69">
        <w:rPr>
          <w:rFonts w:ascii="Times New Roman" w:hAnsi="Times New Roman"/>
          <w:b/>
          <w:sz w:val="36"/>
          <w:szCs w:val="36"/>
        </w:rPr>
        <w:t xml:space="preserve"> </w:t>
      </w:r>
    </w:p>
    <w:p w:rsidR="0085756E" w:rsidRPr="00295015" w:rsidRDefault="00553A69" w:rsidP="00295015">
      <w:pPr>
        <w:spacing w:after="0" w:line="240" w:lineRule="auto"/>
        <w:jc w:val="center"/>
        <w:rPr>
          <w:rFonts w:ascii="Times New Roman" w:hAnsi="Times New Roman"/>
          <w:b/>
          <w:sz w:val="36"/>
          <w:szCs w:val="36"/>
        </w:rPr>
      </w:pPr>
      <w:r>
        <w:rPr>
          <w:rFonts w:ascii="Times New Roman" w:hAnsi="Times New Roman"/>
          <w:b/>
          <w:sz w:val="36"/>
          <w:szCs w:val="36"/>
        </w:rPr>
        <w:t xml:space="preserve">на пожароопасный период </w:t>
      </w:r>
      <w:r w:rsidRPr="00295015">
        <w:rPr>
          <w:rFonts w:ascii="Times New Roman" w:hAnsi="Times New Roman"/>
          <w:b/>
          <w:sz w:val="36"/>
          <w:szCs w:val="36"/>
        </w:rPr>
        <w:t>2021 год</w:t>
      </w:r>
      <w:r>
        <w:rPr>
          <w:rFonts w:ascii="Times New Roman" w:hAnsi="Times New Roman"/>
          <w:b/>
          <w:sz w:val="36"/>
          <w:szCs w:val="36"/>
        </w:rPr>
        <w:t>а</w:t>
      </w:r>
    </w:p>
    <w:p w:rsidR="0085756E" w:rsidRDefault="0085756E" w:rsidP="00295015">
      <w:pPr>
        <w:spacing w:after="0" w:line="240" w:lineRule="auto"/>
        <w:jc w:val="center"/>
        <w:rPr>
          <w:rFonts w:ascii="Times New Roman" w:hAnsi="Times New Roman"/>
          <w:sz w:val="36"/>
          <w:szCs w:val="36"/>
        </w:rPr>
      </w:pPr>
    </w:p>
    <w:p w:rsidR="00553A69" w:rsidRDefault="00553A69" w:rsidP="00295015">
      <w:pPr>
        <w:spacing w:after="0" w:line="240" w:lineRule="auto"/>
        <w:jc w:val="center"/>
        <w:rPr>
          <w:rFonts w:ascii="Times New Roman" w:hAnsi="Times New Roman"/>
          <w:sz w:val="36"/>
          <w:szCs w:val="36"/>
        </w:rPr>
      </w:pPr>
    </w:p>
    <w:p w:rsidR="00553A69" w:rsidRDefault="00553A69" w:rsidP="00295015">
      <w:pPr>
        <w:spacing w:after="0" w:line="240" w:lineRule="auto"/>
        <w:jc w:val="center"/>
        <w:rPr>
          <w:rFonts w:ascii="Times New Roman" w:hAnsi="Times New Roman"/>
          <w:sz w:val="36"/>
          <w:szCs w:val="36"/>
        </w:rPr>
      </w:pPr>
    </w:p>
    <w:p w:rsidR="00553A69" w:rsidRDefault="00553A69" w:rsidP="00295015">
      <w:pPr>
        <w:spacing w:after="0" w:line="240" w:lineRule="auto"/>
        <w:jc w:val="center"/>
        <w:rPr>
          <w:rFonts w:ascii="Times New Roman" w:hAnsi="Times New Roman"/>
          <w:sz w:val="36"/>
          <w:szCs w:val="36"/>
        </w:rPr>
      </w:pPr>
    </w:p>
    <w:p w:rsidR="00553A69" w:rsidRDefault="00553A69" w:rsidP="00295015">
      <w:pPr>
        <w:spacing w:after="0" w:line="240" w:lineRule="auto"/>
        <w:jc w:val="center"/>
        <w:rPr>
          <w:rFonts w:ascii="Times New Roman" w:hAnsi="Times New Roman"/>
          <w:sz w:val="36"/>
          <w:szCs w:val="36"/>
        </w:rPr>
      </w:pPr>
    </w:p>
    <w:p w:rsidR="00553A69" w:rsidRPr="00553A69" w:rsidRDefault="00553A69" w:rsidP="00295015">
      <w:pPr>
        <w:spacing w:after="0" w:line="240" w:lineRule="auto"/>
        <w:jc w:val="center"/>
        <w:rPr>
          <w:rFonts w:ascii="Times New Roman" w:hAnsi="Times New Roman"/>
          <w:sz w:val="36"/>
          <w:szCs w:val="36"/>
        </w:rPr>
      </w:pPr>
    </w:p>
    <w:p w:rsidR="00020270" w:rsidRPr="00553A69" w:rsidRDefault="00020270" w:rsidP="00020270">
      <w:pPr>
        <w:spacing w:after="0" w:line="240" w:lineRule="auto"/>
        <w:jc w:val="center"/>
        <w:rPr>
          <w:rFonts w:ascii="Times New Roman" w:eastAsia="Times New Roman" w:hAnsi="Times New Roman" w:cs="Times New Roman"/>
          <w:b/>
          <w:color w:val="000000" w:themeColor="text1"/>
          <w:sz w:val="24"/>
          <w:szCs w:val="28"/>
          <w:lang w:eastAsia="ru-RU"/>
        </w:rPr>
      </w:pPr>
      <w:r w:rsidRPr="00553A69">
        <w:rPr>
          <w:rFonts w:ascii="Times New Roman" w:eastAsia="Times New Roman" w:hAnsi="Times New Roman" w:cs="Times New Roman"/>
          <w:b/>
          <w:color w:val="000000" w:themeColor="text1"/>
          <w:sz w:val="24"/>
          <w:szCs w:val="28"/>
          <w:lang w:eastAsia="ru-RU"/>
        </w:rPr>
        <w:t>Екатеринбург, 20</w:t>
      </w:r>
      <w:r w:rsidR="003D04FF" w:rsidRPr="00553A69">
        <w:rPr>
          <w:rFonts w:ascii="Times New Roman" w:eastAsia="Times New Roman" w:hAnsi="Times New Roman" w:cs="Times New Roman"/>
          <w:b/>
          <w:color w:val="000000" w:themeColor="text1"/>
          <w:sz w:val="24"/>
          <w:szCs w:val="28"/>
          <w:lang w:eastAsia="ru-RU"/>
        </w:rPr>
        <w:t>2</w:t>
      </w:r>
      <w:r w:rsidR="00553A69" w:rsidRPr="00553A69">
        <w:rPr>
          <w:rFonts w:ascii="Times New Roman" w:eastAsia="Times New Roman" w:hAnsi="Times New Roman" w:cs="Times New Roman"/>
          <w:b/>
          <w:color w:val="000000" w:themeColor="text1"/>
          <w:sz w:val="24"/>
          <w:szCs w:val="28"/>
          <w:lang w:eastAsia="ru-RU"/>
        </w:rPr>
        <w:t>1</w:t>
      </w:r>
      <w:r w:rsidRPr="00553A69">
        <w:rPr>
          <w:rFonts w:ascii="Times New Roman" w:eastAsia="Times New Roman" w:hAnsi="Times New Roman" w:cs="Times New Roman"/>
          <w:b/>
          <w:color w:val="000000" w:themeColor="text1"/>
          <w:sz w:val="24"/>
          <w:szCs w:val="28"/>
          <w:lang w:eastAsia="ru-RU"/>
        </w:rPr>
        <w:t xml:space="preserve"> г.</w:t>
      </w:r>
    </w:p>
    <w:p w:rsidR="00D07D35" w:rsidRPr="00553A69" w:rsidRDefault="00D07D35" w:rsidP="00020270">
      <w:pPr>
        <w:spacing w:after="0" w:line="240" w:lineRule="auto"/>
        <w:ind w:firstLine="709"/>
        <w:rPr>
          <w:rFonts w:ascii="Times New Roman" w:eastAsia="Times New Roman" w:hAnsi="Times New Roman" w:cs="Times New Roman"/>
          <w:color w:val="000000" w:themeColor="text1"/>
          <w:sz w:val="36"/>
          <w:szCs w:val="28"/>
          <w:highlight w:val="yellow"/>
          <w:lang w:eastAsia="ru-RU"/>
        </w:rPr>
      </w:pPr>
    </w:p>
    <w:p w:rsidR="00020270" w:rsidRPr="00224C41" w:rsidRDefault="00020270" w:rsidP="00020270">
      <w:pPr>
        <w:jc w:val="center"/>
        <w:rPr>
          <w:rFonts w:ascii="Times New Roman" w:eastAsia="Times New Roman" w:hAnsi="Times New Roman" w:cs="Times New Roman"/>
          <w:b/>
          <w:color w:val="000000" w:themeColor="text1"/>
          <w:sz w:val="28"/>
          <w:szCs w:val="28"/>
          <w:lang w:eastAsia="ru-RU"/>
        </w:rPr>
      </w:pPr>
      <w:r w:rsidRPr="00A14CF8">
        <w:rPr>
          <w:rFonts w:ascii="Times New Roman" w:eastAsia="Times New Roman" w:hAnsi="Times New Roman" w:cs="Times New Roman"/>
          <w:b/>
          <w:color w:val="000000" w:themeColor="text1"/>
          <w:sz w:val="28"/>
          <w:szCs w:val="28"/>
          <w:highlight w:val="yellow"/>
          <w:lang w:eastAsia="ru-RU"/>
        </w:rPr>
        <w:br w:type="page"/>
      </w:r>
      <w:r w:rsidRPr="00224C41">
        <w:rPr>
          <w:rFonts w:ascii="Times New Roman" w:eastAsia="Times New Roman" w:hAnsi="Times New Roman" w:cs="Times New Roman"/>
          <w:b/>
          <w:color w:val="000000" w:themeColor="text1"/>
          <w:sz w:val="28"/>
          <w:szCs w:val="28"/>
          <w:lang w:eastAsia="ru-RU"/>
        </w:rPr>
        <w:lastRenderedPageBreak/>
        <w:t>Предисловие</w:t>
      </w:r>
    </w:p>
    <w:p w:rsidR="00020270" w:rsidRPr="00A14CF8" w:rsidRDefault="00020270" w:rsidP="00020270">
      <w:pPr>
        <w:spacing w:after="0" w:line="240" w:lineRule="auto"/>
        <w:ind w:firstLine="709"/>
        <w:contextualSpacing/>
        <w:jc w:val="both"/>
        <w:rPr>
          <w:rFonts w:ascii="Times New Roman" w:eastAsia="Times New Roman" w:hAnsi="Times New Roman" w:cs="Times New Roman"/>
          <w:color w:val="000000" w:themeColor="text1"/>
          <w:sz w:val="28"/>
          <w:szCs w:val="28"/>
          <w:highlight w:val="yellow"/>
          <w:lang w:eastAsia="ru-RU"/>
        </w:rPr>
      </w:pPr>
      <w:r w:rsidRPr="00FE305C">
        <w:rPr>
          <w:rFonts w:ascii="Times New Roman" w:eastAsia="Times New Roman" w:hAnsi="Times New Roman" w:cs="Times New Roman"/>
          <w:color w:val="000000" w:themeColor="text1"/>
          <w:sz w:val="28"/>
          <w:szCs w:val="28"/>
          <w:lang w:eastAsia="ru-RU"/>
        </w:rPr>
        <w:t xml:space="preserve">Риски, обусловленные природными пожарами, являются одними из основных природных рисков характерных для территории Уральского федерального округа. </w:t>
      </w:r>
      <w:r w:rsidRPr="0082350B">
        <w:rPr>
          <w:rFonts w:ascii="Times New Roman" w:eastAsia="Times New Roman" w:hAnsi="Times New Roman" w:cs="Times New Roman"/>
          <w:color w:val="000000" w:themeColor="text1"/>
          <w:sz w:val="28"/>
          <w:szCs w:val="28"/>
          <w:lang w:eastAsia="ru-RU"/>
        </w:rPr>
        <w:t xml:space="preserve">Ухудшение пожароопасной ситуации в лесах территории периодически приводит к возникновению крупных очагов лесных пожаров, значительным потерям экономического, социального и экологического характера, к непредвиденным материальным затратам, людским жертвам. </w:t>
      </w:r>
    </w:p>
    <w:p w:rsidR="00020270" w:rsidRPr="0082350B" w:rsidRDefault="00020270" w:rsidP="00020270">
      <w:pPr>
        <w:spacing w:after="0" w:line="240" w:lineRule="auto"/>
        <w:ind w:firstLine="709"/>
        <w:contextualSpacing/>
        <w:jc w:val="both"/>
        <w:rPr>
          <w:rFonts w:ascii="Times New Roman" w:eastAsia="Times New Roman" w:hAnsi="Times New Roman" w:cs="Times New Roman"/>
          <w:b/>
          <w:color w:val="000000" w:themeColor="text1"/>
          <w:sz w:val="28"/>
          <w:szCs w:val="28"/>
          <w:lang w:eastAsia="ru-RU"/>
        </w:rPr>
      </w:pPr>
      <w:r w:rsidRPr="0082350B">
        <w:rPr>
          <w:rFonts w:ascii="Times New Roman" w:eastAsia="Times New Roman" w:hAnsi="Times New Roman" w:cs="Times New Roman"/>
          <w:b/>
          <w:color w:val="000000" w:themeColor="text1"/>
          <w:sz w:val="28"/>
          <w:szCs w:val="28"/>
          <w:lang w:eastAsia="ru-RU"/>
        </w:rPr>
        <w:t>Источники информации</w:t>
      </w:r>
    </w:p>
    <w:p w:rsidR="00020270" w:rsidRPr="0082350B" w:rsidRDefault="00020270" w:rsidP="00020270">
      <w:pPr>
        <w:tabs>
          <w:tab w:val="left" w:pos="1026"/>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82350B">
        <w:rPr>
          <w:rFonts w:ascii="Times New Roman" w:eastAsia="Times New Roman" w:hAnsi="Times New Roman" w:cs="Times New Roman"/>
          <w:color w:val="000000" w:themeColor="text1"/>
          <w:sz w:val="28"/>
          <w:szCs w:val="28"/>
          <w:lang w:eastAsia="ru-RU"/>
        </w:rPr>
        <w:t>Долгосрочный прогноз разработан на основе данных, полученных от Федеральной службы по гидрометеорологии и мониторингу окружающей среды, Федерального агентства лесного хозяйства, территориальных ор</w:t>
      </w:r>
      <w:r w:rsidR="0082350B" w:rsidRPr="0082350B">
        <w:rPr>
          <w:rFonts w:ascii="Times New Roman" w:eastAsia="Times New Roman" w:hAnsi="Times New Roman" w:cs="Times New Roman"/>
          <w:color w:val="000000" w:themeColor="text1"/>
          <w:sz w:val="28"/>
          <w:szCs w:val="28"/>
          <w:lang w:eastAsia="ru-RU"/>
        </w:rPr>
        <w:t>ганов МЧС России по субъектам У</w:t>
      </w:r>
      <w:r w:rsidRPr="0082350B">
        <w:rPr>
          <w:rFonts w:ascii="Times New Roman" w:eastAsia="Times New Roman" w:hAnsi="Times New Roman" w:cs="Times New Roman"/>
          <w:color w:val="000000" w:themeColor="text1"/>
          <w:sz w:val="28"/>
          <w:szCs w:val="28"/>
          <w:lang w:eastAsia="ru-RU"/>
        </w:rPr>
        <w:t>ФО, открытых и ведомственных интернет источников.</w:t>
      </w:r>
    </w:p>
    <w:p w:rsidR="00285995" w:rsidRPr="0082350B" w:rsidRDefault="00020270" w:rsidP="00285995">
      <w:pPr>
        <w:tabs>
          <w:tab w:val="left" w:pos="1168"/>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82350B">
        <w:rPr>
          <w:rFonts w:ascii="Times New Roman" w:eastAsia="Times New Roman" w:hAnsi="Times New Roman" w:cs="Times New Roman"/>
          <w:color w:val="000000" w:themeColor="text1"/>
          <w:sz w:val="28"/>
          <w:szCs w:val="28"/>
          <w:lang w:eastAsia="ru-RU"/>
        </w:rPr>
        <w:t>Данный прогноз будет уточняться в краткосрочных недельных прогнозах, ежедневных оперативных прогнозах, оперативных и экстренных предупреждениях отдела мониторинга</w:t>
      </w:r>
      <w:r w:rsidR="0082350B">
        <w:rPr>
          <w:rFonts w:ascii="Times New Roman" w:eastAsia="Times New Roman" w:hAnsi="Times New Roman" w:cs="Times New Roman"/>
          <w:color w:val="000000" w:themeColor="text1"/>
          <w:sz w:val="28"/>
          <w:szCs w:val="28"/>
          <w:lang w:eastAsia="ru-RU"/>
        </w:rPr>
        <w:t>, моделирования и организации проведения превентивных мероприятий</w:t>
      </w:r>
      <w:r w:rsidRPr="0082350B">
        <w:rPr>
          <w:rFonts w:ascii="Times New Roman" w:eastAsia="Times New Roman" w:hAnsi="Times New Roman" w:cs="Times New Roman"/>
          <w:color w:val="000000" w:themeColor="text1"/>
          <w:sz w:val="28"/>
          <w:szCs w:val="28"/>
          <w:lang w:eastAsia="ru-RU"/>
        </w:rPr>
        <w:t xml:space="preserve"> ЦУКС ГУ МЧС</w:t>
      </w:r>
      <w:r w:rsidR="003D04FF" w:rsidRPr="0082350B">
        <w:rPr>
          <w:rFonts w:ascii="Times New Roman" w:eastAsia="Times New Roman" w:hAnsi="Times New Roman" w:cs="Times New Roman"/>
          <w:color w:val="000000" w:themeColor="text1"/>
          <w:sz w:val="28"/>
          <w:szCs w:val="28"/>
          <w:lang w:eastAsia="ru-RU"/>
        </w:rPr>
        <w:t xml:space="preserve"> России по Свердловской области</w:t>
      </w:r>
      <w:r w:rsidRPr="0082350B">
        <w:rPr>
          <w:rFonts w:ascii="Times New Roman" w:eastAsia="Times New Roman" w:hAnsi="Times New Roman" w:cs="Times New Roman"/>
          <w:color w:val="000000" w:themeColor="text1"/>
          <w:sz w:val="28"/>
          <w:szCs w:val="28"/>
          <w:lang w:eastAsia="ru-RU"/>
        </w:rPr>
        <w:t>.</w:t>
      </w:r>
    </w:p>
    <w:p w:rsidR="00020270" w:rsidRPr="00A14CF8" w:rsidRDefault="00020270" w:rsidP="00285995">
      <w:pPr>
        <w:tabs>
          <w:tab w:val="left" w:pos="1168"/>
        </w:tabs>
        <w:spacing w:after="0" w:line="240" w:lineRule="auto"/>
        <w:ind w:firstLine="709"/>
        <w:contextualSpacing/>
        <w:jc w:val="both"/>
        <w:rPr>
          <w:rFonts w:ascii="Times New Roman" w:eastAsia="Times New Roman" w:hAnsi="Times New Roman" w:cs="Times New Roman"/>
          <w:color w:val="000000" w:themeColor="text1"/>
          <w:sz w:val="28"/>
          <w:szCs w:val="28"/>
          <w:highlight w:val="yellow"/>
          <w:lang w:eastAsia="ru-RU"/>
        </w:rPr>
      </w:pPr>
    </w:p>
    <w:p w:rsidR="00020270" w:rsidRPr="008E51ED" w:rsidRDefault="00020270" w:rsidP="00020270">
      <w:pPr>
        <w:spacing w:after="0" w:line="240" w:lineRule="auto"/>
        <w:ind w:firstLine="709"/>
        <w:contextualSpacing/>
        <w:jc w:val="both"/>
        <w:rPr>
          <w:rFonts w:ascii="Times New Roman" w:eastAsia="Times New Roman" w:hAnsi="Times New Roman" w:cs="Times New Roman"/>
          <w:b/>
          <w:color w:val="000000" w:themeColor="text1"/>
          <w:sz w:val="28"/>
          <w:szCs w:val="28"/>
          <w:lang w:eastAsia="ru-RU"/>
        </w:rPr>
      </w:pPr>
      <w:bookmarkStart w:id="1" w:name="_Toc353950957"/>
      <w:bookmarkStart w:id="2" w:name="_Toc353951116"/>
      <w:bookmarkStart w:id="3" w:name="_Toc353951231"/>
      <w:bookmarkStart w:id="4" w:name="_Toc416081218"/>
      <w:r w:rsidRPr="008E51ED">
        <w:rPr>
          <w:rFonts w:ascii="Times New Roman" w:eastAsia="Times New Roman" w:hAnsi="Times New Roman" w:cs="Times New Roman"/>
          <w:b/>
          <w:color w:val="000000" w:themeColor="text1"/>
          <w:sz w:val="28"/>
          <w:szCs w:val="28"/>
          <w:lang w:eastAsia="ru-RU"/>
        </w:rPr>
        <w:t>1. Характеристика лесных пожаров</w:t>
      </w:r>
      <w:bookmarkEnd w:id="1"/>
      <w:bookmarkEnd w:id="2"/>
      <w:bookmarkEnd w:id="3"/>
      <w:bookmarkEnd w:id="4"/>
    </w:p>
    <w:p w:rsidR="00020270" w:rsidRPr="008E51ED" w:rsidRDefault="00020270" w:rsidP="00020270">
      <w:pPr>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8E51ED">
        <w:rPr>
          <w:rFonts w:ascii="Times New Roman" w:eastAsia="Times New Roman" w:hAnsi="Times New Roman" w:cs="Times New Roman"/>
          <w:color w:val="000000" w:themeColor="text1"/>
          <w:sz w:val="28"/>
          <w:szCs w:val="28"/>
          <w:lang w:eastAsia="ru-RU"/>
        </w:rPr>
        <w:t>Опасность лесных пожаров для населения проявляется в угрозе непосредственного воздействия на людей, их имущество, в уничтожении примыкающих к лесным массивам населенных пунктов и предприятий, а также в задымлении значительных территорий. Это приводит к нарушениям движения автомобильного и железнодорожного транспорта, ухудшению состояния здоровья людей.</w:t>
      </w:r>
    </w:p>
    <w:p w:rsidR="00020270" w:rsidRPr="008E51ED" w:rsidRDefault="00020270" w:rsidP="00020270">
      <w:pPr>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8E51ED">
        <w:rPr>
          <w:rFonts w:ascii="Times New Roman" w:eastAsia="Times New Roman" w:hAnsi="Times New Roman" w:cs="Times New Roman"/>
          <w:color w:val="000000" w:themeColor="text1"/>
          <w:sz w:val="28"/>
          <w:szCs w:val="28"/>
          <w:lang w:eastAsia="ru-RU"/>
        </w:rPr>
        <w:t>Лесные пожары принято подразделять на низовые (составляют по количеству до 90%), верховые и подземные (почвенные). В свою очередь, низовые и верховые пожар</w:t>
      </w:r>
      <w:r w:rsidR="008E51ED" w:rsidRPr="008E51ED">
        <w:rPr>
          <w:rFonts w:ascii="Times New Roman" w:eastAsia="Times New Roman" w:hAnsi="Times New Roman" w:cs="Times New Roman"/>
          <w:color w:val="000000" w:themeColor="text1"/>
          <w:sz w:val="28"/>
          <w:szCs w:val="28"/>
          <w:lang w:eastAsia="ru-RU"/>
        </w:rPr>
        <w:t>ы бывают устойчивыми и беглыми.</w:t>
      </w:r>
    </w:p>
    <w:p w:rsidR="00020270" w:rsidRPr="008E51ED" w:rsidRDefault="00020270" w:rsidP="00020270">
      <w:pPr>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8E51ED">
        <w:rPr>
          <w:rFonts w:ascii="Times New Roman" w:eastAsia="Times New Roman" w:hAnsi="Times New Roman" w:cs="Times New Roman"/>
          <w:color w:val="000000" w:themeColor="text1"/>
          <w:sz w:val="28"/>
          <w:szCs w:val="28"/>
          <w:lang w:eastAsia="ru-RU"/>
        </w:rPr>
        <w:t>Устойчивый низовой пожар распространяется по нижнему ярусу леса (горит напочвенный покров, подлесок, валежник) с малой скоростью (до 0,5 м/мин), охватывая нижние части стволов деревьев и выступающие на поверхность корни.</w:t>
      </w:r>
    </w:p>
    <w:p w:rsidR="00020270" w:rsidRPr="000B1EA9" w:rsidRDefault="00020270" w:rsidP="00020270">
      <w:pPr>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0B1EA9">
        <w:rPr>
          <w:rFonts w:ascii="Times New Roman" w:eastAsia="Times New Roman" w:hAnsi="Times New Roman" w:cs="Times New Roman"/>
          <w:color w:val="000000" w:themeColor="text1"/>
          <w:sz w:val="28"/>
          <w:szCs w:val="28"/>
          <w:lang w:eastAsia="ru-RU"/>
        </w:rPr>
        <w:t>При беглом низовом пожаре сгорает живой и мертвый напочвенный покров, валежник, самосев леса, хвойный подрост и подлесок. За счет более благоприятных условий (сухой лес, ветреная погода) такой пожар распространяется с повышенной скоростью (более 0,5-1 м/мин) и высотой пламени, обходя места с повышенной влажностью покрова.</w:t>
      </w:r>
    </w:p>
    <w:p w:rsidR="00020270" w:rsidRPr="000B1EA9" w:rsidRDefault="00020270" w:rsidP="00020270">
      <w:pPr>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0B1EA9">
        <w:rPr>
          <w:rFonts w:ascii="Times New Roman" w:eastAsia="Times New Roman" w:hAnsi="Times New Roman" w:cs="Times New Roman"/>
          <w:color w:val="000000" w:themeColor="text1"/>
          <w:sz w:val="28"/>
          <w:szCs w:val="28"/>
          <w:lang w:eastAsia="ru-RU"/>
        </w:rPr>
        <w:t>Для низового пожара характерна вытянутая форма пожарища с неровной кромкой. Цвет дыма светло-серый, скорость распространения низовых пожаров против ветра в 6 - 10 раз меньше, чем по ветру. В ночное время суток скорость распространения пожара меньше, чем днем. При изменении направления ветра усложняется определение формы пожара — его основных элементов фронта, тыла, флангов. В таких случаях, особенно когда пожар принял большие размеры, возможно окружение огнем людей в лесу. Ориентироваться в обстановке при крупных пожарах можно только с помощью авиационной разведки.</w:t>
      </w:r>
    </w:p>
    <w:p w:rsidR="00020270" w:rsidRPr="000A32AF" w:rsidRDefault="00020270" w:rsidP="00020270">
      <w:pPr>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0A32AF">
        <w:rPr>
          <w:rFonts w:ascii="Times New Roman" w:eastAsia="Times New Roman" w:hAnsi="Times New Roman" w:cs="Times New Roman"/>
          <w:color w:val="000000" w:themeColor="text1"/>
          <w:sz w:val="28"/>
          <w:szCs w:val="28"/>
          <w:lang w:eastAsia="ru-RU"/>
        </w:rPr>
        <w:t xml:space="preserve">Верховой устойчивый пожар является следующей стадией низового. Пламя низового пожара поджигает кроны деревьев, при этом сгорают: хвоя, листья, мелкие </w:t>
      </w:r>
      <w:r w:rsidRPr="000A32AF">
        <w:rPr>
          <w:rFonts w:ascii="Times New Roman" w:eastAsia="Times New Roman" w:hAnsi="Times New Roman" w:cs="Times New Roman"/>
          <w:color w:val="000000" w:themeColor="text1"/>
          <w:sz w:val="28"/>
          <w:szCs w:val="28"/>
          <w:lang w:eastAsia="ru-RU"/>
        </w:rPr>
        <w:lastRenderedPageBreak/>
        <w:t>и более крупные ветви. Переход низового пожара на полог древостоя происходит при сильном ветре, а также в насаждениях с низко опущенными кронами, в разновозрастных насаждениях, а также при обильном хвойном подросте. Древостой после верхового пожара, как правило, полностью погибает, остаются только обугленные остатки стволов. При верховом беглом пожаре, который возникает только при сильном ветре, огонь распространяется по кронам деревьев «скачками», опережая фронт низового пожара. Ветер разносит горящие ветви, другие мелкие горящие объекты и искры, которые создают новые очаги низовых пожаров на сотни метров от основного очага. В ряде случаев огонь «перебрасывается» через реки, широкие дороги, безлесные участки и другие рубежи для локализации пожара.</w:t>
      </w:r>
    </w:p>
    <w:p w:rsidR="00020270" w:rsidRPr="000A32AF" w:rsidRDefault="00020270" w:rsidP="00020270">
      <w:pPr>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0A32AF">
        <w:rPr>
          <w:rFonts w:ascii="Times New Roman" w:eastAsia="Times New Roman" w:hAnsi="Times New Roman" w:cs="Times New Roman"/>
          <w:color w:val="000000" w:themeColor="text1"/>
          <w:sz w:val="28"/>
          <w:szCs w:val="28"/>
          <w:lang w:eastAsia="ru-RU"/>
        </w:rPr>
        <w:t>Во время «скачка огня» пожар распространяется по кронам со скоростью 15 - 25 км/час, однако средняя скорость распространения беглого верхового пожара всегда меньше, так как после «скачка огня» происходит задержка распространения фронта пожара до тех пор, пока низовой огонь не пройдет участок с уже сгоревшими кронами. Это происходит из-за подогрева полога леса теплотой низового огня. Тепловой поток, поднимаясь по направлению ветра наклонно, подогревает кроны деревьев впереди фронта огня на значительном расстоянии. При воспламенении хотя бы одной из крон почти мгновенно воспламеняются и другие и огонь «скачет» по подогретым кронам, но затем вне сферы действия подогрева затухает. На следующем участке, когда низовой огонь подойдет к фронту, процесс подогрева полога повторяется и опять происходит «скачок огня». Форма площади при беглом верховом пожаре вытянутая по направлению ветра. Дым от верхового пожара темный.</w:t>
      </w:r>
    </w:p>
    <w:p w:rsidR="00020270" w:rsidRPr="000A32AF" w:rsidRDefault="00020270" w:rsidP="00020270">
      <w:pPr>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0A32AF">
        <w:rPr>
          <w:rFonts w:ascii="Times New Roman" w:eastAsia="Times New Roman" w:hAnsi="Times New Roman" w:cs="Times New Roman"/>
          <w:color w:val="000000" w:themeColor="text1"/>
          <w:sz w:val="28"/>
          <w:szCs w:val="28"/>
          <w:lang w:eastAsia="ru-RU"/>
        </w:rPr>
        <w:t>Подземные (почвенные) пожары возникают на хорошо просохших участках с торфяными почвами или с мощным слоем лесной подстилки (до 20 см и более). Пожар по слою торфа распространяется медленно — до нескольких метров в сутки. Торф и лесная подстилка сгорают на всю глубину сухого слоя или до минеральной (земляной) почвы. Чаще всего почвенные лесные пожары представляют собой дальнейшую стадию развития низовых. На первой стадии пожара более сухой торфянистый слой выгорает только под деревьями, которые беспорядочно падают и лесной участок, поврежденный пожаром, выглядит как изрытый. Затем продолжается почвенное воронкообразное горение вглубь торфяного слоя. При ветре горящие частицы торфа и лесной подстилки перебрасываются на соседние участки, способствуя развитию пожара по площади торфопочвы,</w:t>
      </w:r>
      <w:r w:rsidR="000A32AF" w:rsidRPr="000A32AF">
        <w:rPr>
          <w:rFonts w:ascii="Times New Roman" w:eastAsia="Times New Roman" w:hAnsi="Times New Roman" w:cs="Times New Roman"/>
          <w:color w:val="000000" w:themeColor="text1"/>
          <w:sz w:val="28"/>
          <w:szCs w:val="28"/>
          <w:lang w:eastAsia="ru-RU"/>
        </w:rPr>
        <w:t xml:space="preserve"> возникновению низовых пожаров.</w:t>
      </w:r>
    </w:p>
    <w:p w:rsidR="00020270" w:rsidRPr="000A32AF" w:rsidRDefault="00020270" w:rsidP="00020270">
      <w:pPr>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0A32AF">
        <w:rPr>
          <w:rFonts w:ascii="Times New Roman" w:eastAsia="Times New Roman" w:hAnsi="Times New Roman" w:cs="Times New Roman"/>
          <w:color w:val="000000" w:themeColor="text1"/>
          <w:sz w:val="28"/>
          <w:szCs w:val="28"/>
          <w:lang w:eastAsia="ru-RU"/>
        </w:rPr>
        <w:t>В зависимости от величины площади, охваченной огнем, лесные пожары подразделяют на мелкие (менее 25 га) и крупные (более 25 га)</w:t>
      </w:r>
      <w:r w:rsidR="000A32AF" w:rsidRPr="000A32AF">
        <w:rPr>
          <w:rFonts w:ascii="Times New Roman" w:eastAsia="Times New Roman" w:hAnsi="Times New Roman" w:cs="Times New Roman"/>
          <w:color w:val="000000" w:themeColor="text1"/>
          <w:sz w:val="28"/>
          <w:szCs w:val="28"/>
          <w:lang w:eastAsia="ru-RU"/>
        </w:rPr>
        <w:t>.</w:t>
      </w:r>
    </w:p>
    <w:p w:rsidR="00E629E3" w:rsidRPr="00A64251" w:rsidRDefault="00E629E3" w:rsidP="00020270">
      <w:pPr>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p>
    <w:p w:rsidR="00020270" w:rsidRPr="00A64251" w:rsidRDefault="00020270" w:rsidP="00020270">
      <w:pPr>
        <w:spacing w:after="0" w:line="240" w:lineRule="auto"/>
        <w:ind w:firstLine="709"/>
        <w:contextualSpacing/>
        <w:jc w:val="both"/>
        <w:rPr>
          <w:rFonts w:ascii="Times New Roman" w:eastAsia="Times New Roman" w:hAnsi="Times New Roman" w:cs="Times New Roman"/>
          <w:b/>
          <w:color w:val="000000" w:themeColor="text1"/>
          <w:sz w:val="28"/>
          <w:szCs w:val="28"/>
          <w:lang w:eastAsia="ru-RU"/>
        </w:rPr>
      </w:pPr>
      <w:r w:rsidRPr="00A64251">
        <w:rPr>
          <w:rFonts w:ascii="Times New Roman" w:eastAsia="Times New Roman" w:hAnsi="Times New Roman" w:cs="Times New Roman"/>
          <w:b/>
          <w:color w:val="000000" w:themeColor="text1"/>
          <w:sz w:val="28"/>
          <w:szCs w:val="28"/>
          <w:lang w:eastAsia="ru-RU"/>
        </w:rPr>
        <w:t>2. Характеристика лесов Уральского федерального округа</w:t>
      </w:r>
    </w:p>
    <w:p w:rsidR="00020270" w:rsidRPr="00A64251" w:rsidRDefault="00020270" w:rsidP="00020270">
      <w:pPr>
        <w:spacing w:after="0" w:line="240" w:lineRule="auto"/>
        <w:ind w:firstLine="709"/>
        <w:contextualSpacing/>
        <w:jc w:val="both"/>
        <w:rPr>
          <w:rFonts w:ascii="Times New Roman" w:hAnsi="Times New Roman"/>
          <w:color w:val="000000" w:themeColor="text1"/>
          <w:sz w:val="26"/>
          <w:szCs w:val="26"/>
        </w:rPr>
      </w:pPr>
      <w:r w:rsidRPr="00A64251">
        <w:rPr>
          <w:rFonts w:ascii="Times New Roman" w:eastAsia="Times New Roman" w:hAnsi="Times New Roman" w:cs="Times New Roman"/>
          <w:color w:val="000000" w:themeColor="text1"/>
          <w:sz w:val="28"/>
          <w:szCs w:val="28"/>
          <w:lang w:eastAsia="ru-RU"/>
        </w:rPr>
        <w:t>Лесной фонд Уральского федерального округа составляет 112</w:t>
      </w:r>
      <w:r w:rsidR="00285995" w:rsidRPr="00A64251">
        <w:rPr>
          <w:rFonts w:ascii="Times New Roman" w:eastAsia="Times New Roman" w:hAnsi="Times New Roman" w:cs="Times New Roman"/>
          <w:color w:val="000000" w:themeColor="text1"/>
          <w:sz w:val="28"/>
          <w:szCs w:val="28"/>
          <w:lang w:eastAsia="ru-RU"/>
        </w:rPr>
        <w:t>128,6</w:t>
      </w:r>
      <w:r w:rsidRPr="00A64251">
        <w:rPr>
          <w:rFonts w:ascii="Times New Roman" w:eastAsia="Times New Roman" w:hAnsi="Times New Roman" w:cs="Times New Roman"/>
          <w:color w:val="000000" w:themeColor="text1"/>
          <w:sz w:val="28"/>
          <w:szCs w:val="28"/>
          <w:lang w:eastAsia="ru-RU"/>
        </w:rPr>
        <w:t xml:space="preserve"> тыс. гектаров, и характеризуется значительным удельным весом земель покрытых лесной растительностью.</w:t>
      </w:r>
    </w:p>
    <w:p w:rsidR="00D07D35" w:rsidRPr="00A14CF8" w:rsidRDefault="00D07D35" w:rsidP="00D07D35">
      <w:pPr>
        <w:spacing w:after="0" w:line="240" w:lineRule="auto"/>
        <w:rPr>
          <w:rFonts w:ascii="Times New Roman" w:eastAsia="Times New Roman" w:hAnsi="Times New Roman" w:cs="Times New Roman"/>
          <w:color w:val="000000" w:themeColor="text1"/>
          <w:sz w:val="28"/>
          <w:szCs w:val="28"/>
          <w:highlight w:val="yellow"/>
          <w:lang w:eastAsia="ru-RU"/>
        </w:rPr>
      </w:pPr>
    </w:p>
    <w:p w:rsidR="00D07D35" w:rsidRPr="00A64251" w:rsidRDefault="00D07D35" w:rsidP="00D07D35">
      <w:pPr>
        <w:spacing w:after="0" w:line="240" w:lineRule="auto"/>
        <w:jc w:val="center"/>
        <w:rPr>
          <w:rFonts w:ascii="Times New Roman" w:eastAsia="Times New Roman" w:hAnsi="Times New Roman" w:cs="Times New Roman"/>
          <w:b/>
          <w:color w:val="000000" w:themeColor="text1"/>
          <w:sz w:val="28"/>
          <w:szCs w:val="28"/>
          <w:lang w:eastAsia="ru-RU"/>
        </w:rPr>
      </w:pPr>
    </w:p>
    <w:p w:rsidR="00D07D35" w:rsidRPr="00A64251" w:rsidRDefault="00020270" w:rsidP="00D07D35">
      <w:pPr>
        <w:spacing w:after="0" w:line="240" w:lineRule="auto"/>
        <w:jc w:val="center"/>
        <w:rPr>
          <w:rFonts w:ascii="Times New Roman" w:eastAsia="Times New Roman" w:hAnsi="Times New Roman" w:cs="Times New Roman"/>
          <w:b/>
          <w:color w:val="000000" w:themeColor="text1"/>
          <w:sz w:val="28"/>
          <w:szCs w:val="28"/>
          <w:lang w:eastAsia="ru-RU"/>
        </w:rPr>
      </w:pPr>
      <w:r w:rsidRPr="00A64251">
        <w:rPr>
          <w:noProof/>
          <w:color w:val="000000" w:themeColor="text1"/>
          <w:sz w:val="24"/>
          <w:lang w:eastAsia="ru-RU"/>
        </w:rPr>
        <w:lastRenderedPageBreak/>
        <w:drawing>
          <wp:inline distT="0" distB="0" distL="0" distR="0">
            <wp:extent cx="6570345" cy="2289827"/>
            <wp:effectExtent l="0" t="0" r="1905"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A11A2A" w:rsidRPr="00A14CF8" w:rsidRDefault="00A11A2A" w:rsidP="00D07D35">
      <w:pPr>
        <w:spacing w:after="0" w:line="240" w:lineRule="auto"/>
        <w:jc w:val="center"/>
        <w:rPr>
          <w:rFonts w:ascii="Times New Roman" w:eastAsia="Times New Roman" w:hAnsi="Times New Roman" w:cs="Times New Roman"/>
          <w:b/>
          <w:color w:val="000000" w:themeColor="text1"/>
          <w:sz w:val="28"/>
          <w:szCs w:val="28"/>
          <w:highlight w:val="yellow"/>
          <w:lang w:eastAsia="ru-RU"/>
        </w:rPr>
      </w:pPr>
    </w:p>
    <w:p w:rsidR="00020270" w:rsidRPr="00D64355" w:rsidRDefault="00020270" w:rsidP="00020270">
      <w:pPr>
        <w:spacing w:after="0" w:line="240" w:lineRule="auto"/>
        <w:ind w:left="317" w:firstLine="851"/>
        <w:contextualSpacing/>
        <w:jc w:val="both"/>
        <w:rPr>
          <w:rFonts w:ascii="Times New Roman" w:eastAsia="Times New Roman" w:hAnsi="Times New Roman" w:cs="Times New Roman"/>
          <w:color w:val="000000" w:themeColor="text1"/>
          <w:sz w:val="28"/>
          <w:szCs w:val="28"/>
          <w:lang w:eastAsia="ru-RU"/>
        </w:rPr>
      </w:pPr>
      <w:r w:rsidRPr="00D64355">
        <w:rPr>
          <w:rFonts w:ascii="Times New Roman" w:eastAsia="Times New Roman" w:hAnsi="Times New Roman" w:cs="Times New Roman"/>
          <w:color w:val="000000" w:themeColor="text1"/>
          <w:sz w:val="28"/>
          <w:szCs w:val="28"/>
          <w:lang w:eastAsia="ru-RU"/>
        </w:rPr>
        <w:t xml:space="preserve">В зависимости от природно-климатических условий на территории </w:t>
      </w:r>
      <w:r w:rsidR="003D04FF" w:rsidRPr="00D64355">
        <w:rPr>
          <w:rFonts w:ascii="Times New Roman" w:eastAsia="Times New Roman" w:hAnsi="Times New Roman" w:cs="Times New Roman"/>
          <w:color w:val="000000" w:themeColor="text1"/>
          <w:sz w:val="28"/>
          <w:szCs w:val="28"/>
          <w:lang w:eastAsia="ru-RU"/>
        </w:rPr>
        <w:t xml:space="preserve">федерального округа определены </w:t>
      </w:r>
      <w:r w:rsidRPr="00D64355">
        <w:rPr>
          <w:rFonts w:ascii="Times New Roman" w:eastAsia="Times New Roman" w:hAnsi="Times New Roman" w:cs="Times New Roman"/>
          <w:color w:val="000000" w:themeColor="text1"/>
          <w:sz w:val="28"/>
          <w:szCs w:val="28"/>
          <w:lang w:eastAsia="ru-RU"/>
        </w:rPr>
        <w:t>3</w:t>
      </w:r>
      <w:r w:rsidR="003D04FF" w:rsidRPr="00D64355">
        <w:rPr>
          <w:rFonts w:ascii="Times New Roman" w:eastAsia="Times New Roman" w:hAnsi="Times New Roman" w:cs="Times New Roman"/>
          <w:color w:val="000000" w:themeColor="text1"/>
          <w:sz w:val="28"/>
          <w:szCs w:val="28"/>
          <w:lang w:eastAsia="ru-RU"/>
        </w:rPr>
        <w:t xml:space="preserve"> </w:t>
      </w:r>
      <w:r w:rsidRPr="00D64355">
        <w:rPr>
          <w:rFonts w:ascii="Times New Roman" w:eastAsia="Times New Roman" w:hAnsi="Times New Roman" w:cs="Times New Roman"/>
          <w:color w:val="000000" w:themeColor="text1"/>
          <w:sz w:val="28"/>
          <w:szCs w:val="28"/>
          <w:lang w:eastAsia="ru-RU"/>
        </w:rPr>
        <w:t>лесорастительных зоны, в которых расположены 8 лесных районов</w:t>
      </w:r>
      <w:r w:rsidRPr="00D64355">
        <w:rPr>
          <w:rFonts w:ascii="Times New Roman" w:eastAsia="Times New Roman" w:hAnsi="Times New Roman" w:cs="Times New Roman"/>
          <w:i/>
          <w:color w:val="000000" w:themeColor="text1"/>
          <w:sz w:val="28"/>
          <w:szCs w:val="28"/>
          <w:lang w:eastAsia="ru-RU"/>
        </w:rPr>
        <w:t>.</w:t>
      </w:r>
    </w:p>
    <w:p w:rsidR="00020270" w:rsidRPr="00D64355" w:rsidRDefault="00020270" w:rsidP="00020270">
      <w:pPr>
        <w:spacing w:after="0" w:line="240" w:lineRule="auto"/>
        <w:ind w:left="317" w:firstLine="851"/>
        <w:contextualSpacing/>
        <w:jc w:val="both"/>
        <w:rPr>
          <w:rFonts w:ascii="Times New Roman" w:eastAsia="Times New Roman" w:hAnsi="Times New Roman" w:cs="Times New Roman"/>
          <w:color w:val="000000" w:themeColor="text1"/>
          <w:sz w:val="28"/>
          <w:szCs w:val="28"/>
          <w:lang w:eastAsia="ru-RU"/>
        </w:rPr>
      </w:pPr>
      <w:r w:rsidRPr="00D64355">
        <w:rPr>
          <w:rFonts w:ascii="Times New Roman" w:eastAsia="Times New Roman" w:hAnsi="Times New Roman" w:cs="Times New Roman"/>
          <w:color w:val="000000" w:themeColor="text1"/>
          <w:sz w:val="28"/>
          <w:szCs w:val="28"/>
          <w:lang w:eastAsia="ru-RU"/>
        </w:rPr>
        <w:t>Зона притундровых лесов и редкостойной тайги, в которой отдельными островками и крупными массивами произрастают низкорослые насаждения притундровых лесов. Деревья здесь малорослые, со слабой, плохо развитой корневой системой - чаще всего карликовые стланники. Лесонасаждения чередуются с участками тундры, болот и лугов, располагаются куртинами, состоящими из сибирской ели, лиственниц даурской и сибирской и березы, присутствует ива древовидная.</w:t>
      </w:r>
    </w:p>
    <w:p w:rsidR="00020270" w:rsidRPr="00D64355" w:rsidRDefault="00020270" w:rsidP="00020270">
      <w:pPr>
        <w:spacing w:after="0" w:line="240" w:lineRule="auto"/>
        <w:ind w:left="317" w:firstLine="851"/>
        <w:contextualSpacing/>
        <w:jc w:val="both"/>
        <w:rPr>
          <w:rFonts w:ascii="Times New Roman" w:eastAsia="Times New Roman" w:hAnsi="Times New Roman" w:cs="Times New Roman"/>
          <w:color w:val="000000" w:themeColor="text1"/>
          <w:sz w:val="28"/>
          <w:szCs w:val="28"/>
          <w:lang w:eastAsia="ru-RU"/>
        </w:rPr>
      </w:pPr>
      <w:r w:rsidRPr="00D64355">
        <w:rPr>
          <w:rFonts w:ascii="Times New Roman" w:eastAsia="Times New Roman" w:hAnsi="Times New Roman" w:cs="Times New Roman"/>
          <w:color w:val="000000" w:themeColor="text1"/>
          <w:sz w:val="28"/>
          <w:szCs w:val="28"/>
          <w:lang w:eastAsia="ru-RU"/>
        </w:rPr>
        <w:t>Таежная зона, включает подзону северной тайги; подзону средней тайги и подзону южной тайги. Тайгой принято называть хвойные леса умеренного пояса, где сложился определенный тип местопроизрастания лесов в условиях короткого вегетационного периода, холодных зим. В России таежные леса занимают около 90% всей лесной площади и почти одну треть всей территории страны. Гла</w:t>
      </w:r>
      <w:r w:rsidR="00D64355">
        <w:rPr>
          <w:rFonts w:ascii="Times New Roman" w:eastAsia="Times New Roman" w:hAnsi="Times New Roman" w:cs="Times New Roman"/>
          <w:color w:val="000000" w:themeColor="text1"/>
          <w:sz w:val="28"/>
          <w:szCs w:val="28"/>
          <w:lang w:eastAsia="ru-RU"/>
        </w:rPr>
        <w:t xml:space="preserve">вный тип растительности зоны – </w:t>
      </w:r>
      <w:r w:rsidRPr="00D64355">
        <w:rPr>
          <w:rFonts w:ascii="Times New Roman" w:eastAsia="Times New Roman" w:hAnsi="Times New Roman" w:cs="Times New Roman"/>
          <w:color w:val="000000" w:themeColor="text1"/>
          <w:sz w:val="28"/>
          <w:szCs w:val="28"/>
          <w:lang w:eastAsia="ru-RU"/>
        </w:rPr>
        <w:t>леса светлохвойные и темнохвойные. Господствуют леса из лиственницы, сосны, ели, пихты и кедра сибирского. Видовой состав западной и восточной тайги различен. В западной тайге основная лесообразующая порода - ель европейская. К ней примешивается ель сибирская, пихта, лиственница Сукачева и сибирская. Сосновые леса распространены во всей таежной зоне. К хвойным в тайге примешиваются лиственные породы, прежде всего береза, осина, ольха.</w:t>
      </w:r>
    </w:p>
    <w:p w:rsidR="00020270" w:rsidRPr="000C27DE" w:rsidRDefault="00020270" w:rsidP="00020270">
      <w:pPr>
        <w:spacing w:after="0" w:line="240" w:lineRule="auto"/>
        <w:ind w:left="317" w:firstLine="851"/>
        <w:contextualSpacing/>
        <w:jc w:val="both"/>
        <w:rPr>
          <w:rFonts w:ascii="Times New Roman" w:eastAsia="Times New Roman" w:hAnsi="Times New Roman" w:cs="Times New Roman"/>
          <w:color w:val="000000" w:themeColor="text1"/>
          <w:sz w:val="28"/>
          <w:szCs w:val="28"/>
          <w:lang w:eastAsia="ru-RU"/>
        </w:rPr>
      </w:pPr>
      <w:r w:rsidRPr="000C27DE">
        <w:rPr>
          <w:rFonts w:ascii="Times New Roman" w:eastAsia="Times New Roman" w:hAnsi="Times New Roman" w:cs="Times New Roman"/>
          <w:color w:val="000000" w:themeColor="text1"/>
          <w:sz w:val="28"/>
          <w:szCs w:val="28"/>
          <w:lang w:eastAsia="ru-RU"/>
        </w:rPr>
        <w:t>Лесостепная зона – леса этой природной зоны, переходной между лесом и степью занимают особое место. Лесонасаждения здесь обычно представлены лиственными древостоями, реже хвойными. Основными древесными породами лесостепей европейской части России являются дуб черешчатый, дуб скальный, береза, липа, осина, ясень, клен, граб, сосна. В подлеске легко встретить калину, крушину, многие виды кустарничковых ив, а также бересклет бородавчатый, лещину. В Западной Сибири лесные массивы распространены по западинам плоских водоразделов и образованы березовыми рощами - колками.</w:t>
      </w:r>
    </w:p>
    <w:p w:rsidR="00020270" w:rsidRPr="00F929DF" w:rsidRDefault="00020270" w:rsidP="00020270">
      <w:pPr>
        <w:spacing w:after="0" w:line="240" w:lineRule="auto"/>
        <w:ind w:left="317" w:firstLine="851"/>
        <w:contextualSpacing/>
        <w:jc w:val="both"/>
        <w:rPr>
          <w:rFonts w:ascii="Times New Roman" w:eastAsia="Times New Roman" w:hAnsi="Times New Roman" w:cs="Times New Roman"/>
          <w:color w:val="000000" w:themeColor="text1"/>
          <w:sz w:val="28"/>
          <w:szCs w:val="28"/>
          <w:lang w:eastAsia="ru-RU"/>
        </w:rPr>
      </w:pPr>
      <w:r w:rsidRPr="00F929DF">
        <w:rPr>
          <w:rFonts w:ascii="Times New Roman" w:eastAsia="Times New Roman" w:hAnsi="Times New Roman" w:cs="Times New Roman"/>
          <w:color w:val="000000" w:themeColor="text1"/>
          <w:sz w:val="28"/>
          <w:szCs w:val="28"/>
          <w:lang w:eastAsia="ru-RU"/>
        </w:rPr>
        <w:t xml:space="preserve">Средние статистические сроки пожароопасного сезона для условий Уральского федерального округа: апрель – </w:t>
      </w:r>
      <w:r w:rsidR="002814BF" w:rsidRPr="00F929DF">
        <w:rPr>
          <w:rFonts w:ascii="Times New Roman" w:eastAsia="Times New Roman" w:hAnsi="Times New Roman" w:cs="Times New Roman"/>
          <w:color w:val="000000" w:themeColor="text1"/>
          <w:sz w:val="28"/>
          <w:szCs w:val="28"/>
          <w:lang w:eastAsia="ru-RU"/>
        </w:rPr>
        <w:t>октябрь</w:t>
      </w:r>
      <w:r w:rsidRPr="00F929DF">
        <w:rPr>
          <w:rFonts w:ascii="Times New Roman" w:eastAsia="Times New Roman" w:hAnsi="Times New Roman" w:cs="Times New Roman"/>
          <w:color w:val="000000" w:themeColor="text1"/>
          <w:sz w:val="28"/>
          <w:szCs w:val="28"/>
          <w:lang w:eastAsia="ru-RU"/>
        </w:rPr>
        <w:t xml:space="preserve">. Наибольшее число возгораний </w:t>
      </w:r>
      <w:r w:rsidR="00730363" w:rsidRPr="00F929DF">
        <w:rPr>
          <w:rFonts w:ascii="Times New Roman" w:eastAsia="Times New Roman" w:hAnsi="Times New Roman" w:cs="Times New Roman"/>
          <w:color w:val="000000" w:themeColor="text1"/>
          <w:sz w:val="28"/>
          <w:szCs w:val="28"/>
          <w:lang w:eastAsia="ru-RU"/>
        </w:rPr>
        <w:lastRenderedPageBreak/>
        <w:t>приходится на апрель, май, июль</w:t>
      </w:r>
      <w:r w:rsidRPr="00F929DF">
        <w:rPr>
          <w:rFonts w:ascii="Times New Roman" w:eastAsia="Times New Roman" w:hAnsi="Times New Roman" w:cs="Times New Roman"/>
          <w:color w:val="000000" w:themeColor="text1"/>
          <w:sz w:val="28"/>
          <w:szCs w:val="28"/>
          <w:lang w:eastAsia="ru-RU"/>
        </w:rPr>
        <w:t>. Позднее всего пожароопасный сезон начинается в северных широтах (Ханты-Мансийский и Ямало-Ненецкий автономные округа).</w:t>
      </w:r>
    </w:p>
    <w:p w:rsidR="00020270" w:rsidRPr="00494173" w:rsidRDefault="00020270" w:rsidP="00020270">
      <w:pPr>
        <w:spacing w:after="0" w:line="240" w:lineRule="auto"/>
        <w:ind w:left="317" w:firstLine="851"/>
        <w:contextualSpacing/>
        <w:jc w:val="both"/>
        <w:rPr>
          <w:rFonts w:ascii="Times New Roman" w:eastAsia="Times New Roman" w:hAnsi="Times New Roman" w:cs="Times New Roman"/>
          <w:color w:val="000000" w:themeColor="text1"/>
          <w:sz w:val="28"/>
          <w:szCs w:val="28"/>
          <w:lang w:eastAsia="ru-RU"/>
        </w:rPr>
      </w:pPr>
      <w:r w:rsidRPr="00494173">
        <w:rPr>
          <w:rFonts w:ascii="Times New Roman" w:eastAsia="Times New Roman" w:hAnsi="Times New Roman" w:cs="Times New Roman"/>
          <w:color w:val="000000" w:themeColor="text1"/>
          <w:sz w:val="28"/>
          <w:szCs w:val="28"/>
          <w:lang w:eastAsia="ru-RU"/>
        </w:rPr>
        <w:t>В соответствии с приказом Федерального агентства лесного хозяйства от 5 июля 2011 г. № 287 «Об утверждении классификации природной пожарной опасности лесов и классификации пожарной опасности в лесах в зависимости от условий погоды» классификация природной пожарной опасности в лесах (по лесорастительным характеристикам) включает в себя 5 классов пожарной опасности.</w:t>
      </w:r>
    </w:p>
    <w:p w:rsidR="00020270" w:rsidRPr="00494173" w:rsidRDefault="00020270" w:rsidP="00020270">
      <w:pPr>
        <w:spacing w:after="0" w:line="240" w:lineRule="auto"/>
        <w:ind w:left="317" w:firstLine="851"/>
        <w:contextualSpacing/>
        <w:jc w:val="both"/>
        <w:rPr>
          <w:rFonts w:ascii="Times New Roman" w:eastAsia="Times New Roman" w:hAnsi="Times New Roman" w:cs="Times New Roman"/>
          <w:color w:val="000000" w:themeColor="text1"/>
          <w:sz w:val="28"/>
          <w:szCs w:val="28"/>
          <w:lang w:eastAsia="ru-RU"/>
        </w:rPr>
      </w:pPr>
      <w:r w:rsidRPr="00494173">
        <w:rPr>
          <w:rFonts w:ascii="Times New Roman" w:eastAsia="Times New Roman" w:hAnsi="Times New Roman" w:cs="Times New Roman"/>
          <w:color w:val="000000" w:themeColor="text1"/>
          <w:sz w:val="28"/>
          <w:szCs w:val="28"/>
          <w:lang w:eastAsia="ru-RU"/>
        </w:rPr>
        <w:t>В лесах, относящихся к I классу пожарной опасности, возможны низовые пожары в течение всего пожароопасного периода, а на участках с наличием древостоя - верховые пожары. Особенно значительна опасность возникновения пожаров весной.</w:t>
      </w:r>
    </w:p>
    <w:p w:rsidR="00020270" w:rsidRPr="00494173" w:rsidRDefault="00020270" w:rsidP="00020270">
      <w:pPr>
        <w:spacing w:after="0" w:line="240" w:lineRule="auto"/>
        <w:ind w:left="317" w:firstLine="851"/>
        <w:contextualSpacing/>
        <w:jc w:val="both"/>
        <w:rPr>
          <w:rFonts w:ascii="Times New Roman" w:eastAsia="Times New Roman" w:hAnsi="Times New Roman" w:cs="Times New Roman"/>
          <w:color w:val="000000" w:themeColor="text1"/>
          <w:sz w:val="28"/>
          <w:szCs w:val="28"/>
          <w:lang w:eastAsia="ru-RU"/>
        </w:rPr>
      </w:pPr>
      <w:r w:rsidRPr="00494173">
        <w:rPr>
          <w:rFonts w:ascii="Times New Roman" w:eastAsia="Times New Roman" w:hAnsi="Times New Roman" w:cs="Times New Roman"/>
          <w:color w:val="000000" w:themeColor="text1"/>
          <w:sz w:val="28"/>
          <w:szCs w:val="28"/>
          <w:lang w:eastAsia="ru-RU"/>
        </w:rPr>
        <w:t>В лесах, относящихся к II классу пожарной опасности, возможны низовые пожары в течение пожароопасного периода, а верховые - во время пожарных максимумов.</w:t>
      </w:r>
    </w:p>
    <w:p w:rsidR="00020270" w:rsidRPr="00494173" w:rsidRDefault="00020270" w:rsidP="00020270">
      <w:pPr>
        <w:spacing w:after="0" w:line="240" w:lineRule="auto"/>
        <w:ind w:left="317" w:firstLine="851"/>
        <w:contextualSpacing/>
        <w:jc w:val="both"/>
        <w:rPr>
          <w:rFonts w:ascii="Times New Roman" w:eastAsia="Times New Roman" w:hAnsi="Times New Roman" w:cs="Times New Roman"/>
          <w:color w:val="000000" w:themeColor="text1"/>
          <w:sz w:val="28"/>
          <w:szCs w:val="28"/>
          <w:lang w:eastAsia="ru-RU"/>
        </w:rPr>
      </w:pPr>
      <w:r w:rsidRPr="00494173">
        <w:rPr>
          <w:rFonts w:ascii="Times New Roman" w:eastAsia="Times New Roman" w:hAnsi="Times New Roman" w:cs="Times New Roman"/>
          <w:color w:val="000000" w:themeColor="text1"/>
          <w:sz w:val="28"/>
          <w:szCs w:val="28"/>
          <w:lang w:eastAsia="ru-RU"/>
        </w:rPr>
        <w:t>В лесах, относящихся к III классу пожарной опасности, низовые и верховые пожары возможны в период летнего пожарного максимума.</w:t>
      </w:r>
    </w:p>
    <w:p w:rsidR="00020270" w:rsidRPr="00494173" w:rsidRDefault="00020270" w:rsidP="00020270">
      <w:pPr>
        <w:spacing w:after="0" w:line="240" w:lineRule="auto"/>
        <w:ind w:left="317" w:firstLine="851"/>
        <w:contextualSpacing/>
        <w:jc w:val="both"/>
        <w:rPr>
          <w:rFonts w:ascii="Times New Roman" w:eastAsia="Times New Roman" w:hAnsi="Times New Roman" w:cs="Times New Roman"/>
          <w:color w:val="000000" w:themeColor="text1"/>
          <w:sz w:val="28"/>
          <w:szCs w:val="28"/>
          <w:lang w:eastAsia="ru-RU"/>
        </w:rPr>
      </w:pPr>
      <w:r w:rsidRPr="00494173">
        <w:rPr>
          <w:rFonts w:ascii="Times New Roman" w:eastAsia="Times New Roman" w:hAnsi="Times New Roman" w:cs="Times New Roman"/>
          <w:color w:val="000000" w:themeColor="text1"/>
          <w:sz w:val="28"/>
          <w:szCs w:val="28"/>
          <w:lang w:eastAsia="ru-RU"/>
        </w:rPr>
        <w:t>В лесах, относящихся к IV классу пожарной опасности, возникновение пожаров (в первую очередь низовых) возможно в травяных типах леса в период весеннего и осеннего пожарных максимумов, в остальных типах леса - в период летнего максимума.</w:t>
      </w:r>
    </w:p>
    <w:p w:rsidR="00020270" w:rsidRPr="00494173" w:rsidRDefault="00020270" w:rsidP="00020270">
      <w:pPr>
        <w:spacing w:after="0" w:line="240" w:lineRule="auto"/>
        <w:ind w:left="317" w:firstLine="851"/>
        <w:contextualSpacing/>
        <w:jc w:val="both"/>
        <w:rPr>
          <w:rFonts w:ascii="Times New Roman" w:eastAsia="Times New Roman" w:hAnsi="Times New Roman" w:cs="Times New Roman"/>
          <w:color w:val="000000" w:themeColor="text1"/>
          <w:sz w:val="28"/>
          <w:szCs w:val="28"/>
          <w:lang w:eastAsia="ru-RU"/>
        </w:rPr>
      </w:pPr>
      <w:r w:rsidRPr="00494173">
        <w:rPr>
          <w:rFonts w:ascii="Times New Roman" w:eastAsia="Times New Roman" w:hAnsi="Times New Roman" w:cs="Times New Roman"/>
          <w:color w:val="000000" w:themeColor="text1"/>
          <w:sz w:val="28"/>
          <w:szCs w:val="28"/>
          <w:lang w:eastAsia="ru-RU"/>
        </w:rPr>
        <w:t>В лесах, относящихся к V классу пожарной опасности, возникновение пожара возможно только при наличии особо неблагоприятных условий (длительная засуха).</w:t>
      </w:r>
    </w:p>
    <w:p w:rsidR="00E629E3" w:rsidRPr="00494173" w:rsidRDefault="00E629E3" w:rsidP="00020270">
      <w:pPr>
        <w:spacing w:after="0" w:line="240" w:lineRule="auto"/>
        <w:ind w:left="317" w:firstLine="851"/>
        <w:contextualSpacing/>
        <w:jc w:val="both"/>
        <w:rPr>
          <w:rFonts w:ascii="Times New Roman" w:eastAsia="Times New Roman" w:hAnsi="Times New Roman" w:cs="Times New Roman"/>
          <w:color w:val="000000" w:themeColor="text1"/>
          <w:sz w:val="28"/>
          <w:szCs w:val="28"/>
          <w:lang w:eastAsia="ru-RU"/>
        </w:rPr>
      </w:pPr>
    </w:p>
    <w:p w:rsidR="00D07D35" w:rsidRPr="00494173" w:rsidRDefault="00020270" w:rsidP="00E629E3">
      <w:pPr>
        <w:spacing w:after="0" w:line="240" w:lineRule="auto"/>
        <w:ind w:left="317" w:firstLine="851"/>
        <w:contextualSpacing/>
        <w:jc w:val="both"/>
        <w:rPr>
          <w:rFonts w:ascii="Times New Roman" w:eastAsia="Times New Roman" w:hAnsi="Times New Roman" w:cs="Times New Roman"/>
          <w:color w:val="000000" w:themeColor="text1"/>
          <w:sz w:val="28"/>
          <w:szCs w:val="28"/>
          <w:lang w:eastAsia="ru-RU"/>
        </w:rPr>
      </w:pPr>
      <w:r w:rsidRPr="00494173">
        <w:rPr>
          <w:rFonts w:ascii="Times New Roman" w:eastAsia="Times New Roman" w:hAnsi="Times New Roman" w:cs="Times New Roman"/>
          <w:color w:val="000000" w:themeColor="text1"/>
          <w:sz w:val="28"/>
          <w:szCs w:val="28"/>
          <w:lang w:eastAsia="ru-RU"/>
        </w:rPr>
        <w:t>Средний класс пожарной опасности по федеральному округу составляет 3,9.</w:t>
      </w:r>
    </w:p>
    <w:tbl>
      <w:tblPr>
        <w:tblpPr w:leftFromText="180" w:rightFromText="180" w:vertAnchor="text" w:horzAnchor="page" w:tblpX="1" w:tblpY="130"/>
        <w:tblW w:w="15876" w:type="dxa"/>
        <w:tblLayout w:type="fixed"/>
        <w:tblLook w:val="04A0" w:firstRow="1" w:lastRow="0" w:firstColumn="1" w:lastColumn="0" w:noHBand="0" w:noVBand="1"/>
      </w:tblPr>
      <w:tblGrid>
        <w:gridCol w:w="15876"/>
      </w:tblGrid>
      <w:tr w:rsidR="002B535F" w:rsidRPr="00A14CF8" w:rsidTr="00020270">
        <w:trPr>
          <w:trHeight w:val="2169"/>
        </w:trPr>
        <w:tc>
          <w:tcPr>
            <w:tcW w:w="15876" w:type="dxa"/>
          </w:tcPr>
          <w:p w:rsidR="00020270" w:rsidRPr="00A14CF8" w:rsidRDefault="00020270" w:rsidP="00020270">
            <w:pPr>
              <w:spacing w:after="0" w:line="240" w:lineRule="auto"/>
              <w:ind w:left="317" w:firstLine="851"/>
              <w:contextualSpacing/>
              <w:jc w:val="center"/>
              <w:rPr>
                <w:rFonts w:ascii="Times New Roman" w:hAnsi="Times New Roman"/>
                <w:color w:val="000000" w:themeColor="text1"/>
                <w:sz w:val="26"/>
                <w:szCs w:val="26"/>
                <w:highlight w:val="yellow"/>
              </w:rPr>
            </w:pPr>
          </w:p>
          <w:p w:rsidR="00020270" w:rsidRPr="00A14CF8" w:rsidRDefault="00020270" w:rsidP="00020270">
            <w:pPr>
              <w:spacing w:after="0" w:line="240" w:lineRule="auto"/>
              <w:ind w:left="317" w:firstLine="851"/>
              <w:contextualSpacing/>
              <w:jc w:val="both"/>
              <w:rPr>
                <w:rFonts w:ascii="Times New Roman" w:hAnsi="Times New Roman"/>
                <w:color w:val="000000" w:themeColor="text1"/>
                <w:sz w:val="26"/>
                <w:szCs w:val="26"/>
                <w:highlight w:val="yellow"/>
              </w:rPr>
            </w:pPr>
          </w:p>
          <w:tbl>
            <w:tblPr>
              <w:tblpPr w:leftFromText="180" w:rightFromText="180" w:vertAnchor="text" w:horzAnchor="page" w:tblpX="1379" w:tblpY="-378"/>
              <w:tblOverlap w:val="never"/>
              <w:tblW w:w="9710" w:type="dxa"/>
              <w:tblLayout w:type="fixed"/>
              <w:tblCellMar>
                <w:left w:w="0" w:type="dxa"/>
                <w:right w:w="0" w:type="dxa"/>
              </w:tblCellMar>
              <w:tblLook w:val="0600" w:firstRow="0" w:lastRow="0" w:firstColumn="0" w:lastColumn="0" w:noHBand="1" w:noVBand="1"/>
            </w:tblPr>
            <w:tblGrid>
              <w:gridCol w:w="2268"/>
              <w:gridCol w:w="992"/>
              <w:gridCol w:w="851"/>
              <w:gridCol w:w="850"/>
              <w:gridCol w:w="851"/>
              <w:gridCol w:w="850"/>
              <w:gridCol w:w="993"/>
              <w:gridCol w:w="2055"/>
            </w:tblGrid>
            <w:tr w:rsidR="002B535F" w:rsidRPr="00A14CF8" w:rsidTr="00020270">
              <w:trPr>
                <w:trHeight w:val="583"/>
              </w:trPr>
              <w:tc>
                <w:tcPr>
                  <w:tcW w:w="2268"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vAlign w:val="center"/>
                  <w:hideMark/>
                </w:tcPr>
                <w:p w:rsidR="00020270" w:rsidRPr="00494173" w:rsidRDefault="00020270" w:rsidP="00020270">
                  <w:pPr>
                    <w:spacing w:after="0"/>
                    <w:jc w:val="center"/>
                    <w:textAlignment w:val="baseline"/>
                    <w:rPr>
                      <w:rFonts w:ascii="Times New Roman" w:eastAsia="Times New Roman" w:hAnsi="Times New Roman" w:cs="Times New Roman"/>
                      <w:b/>
                      <w:bCs/>
                      <w:color w:val="000000" w:themeColor="text1"/>
                      <w:kern w:val="24"/>
                      <w:sz w:val="20"/>
                      <w:szCs w:val="20"/>
                      <w:lang w:eastAsia="ru-RU"/>
                    </w:rPr>
                  </w:pPr>
                  <w:r w:rsidRPr="00494173">
                    <w:rPr>
                      <w:rFonts w:ascii="Times New Roman" w:eastAsia="Times New Roman" w:hAnsi="Times New Roman" w:cs="Times New Roman"/>
                      <w:b/>
                      <w:bCs/>
                      <w:color w:val="000000" w:themeColor="text1"/>
                      <w:kern w:val="24"/>
                      <w:sz w:val="20"/>
                      <w:szCs w:val="20"/>
                      <w:lang w:eastAsia="ru-RU"/>
                    </w:rPr>
                    <w:t xml:space="preserve">Наименование </w:t>
                  </w:r>
                </w:p>
                <w:p w:rsidR="00020270" w:rsidRPr="00494173" w:rsidRDefault="00020270" w:rsidP="00020270">
                  <w:pPr>
                    <w:spacing w:after="0"/>
                    <w:jc w:val="center"/>
                    <w:textAlignment w:val="baseline"/>
                    <w:rPr>
                      <w:rFonts w:ascii="Arial" w:eastAsia="Times New Roman" w:hAnsi="Arial" w:cs="Arial"/>
                      <w:color w:val="000000" w:themeColor="text1"/>
                      <w:sz w:val="20"/>
                      <w:szCs w:val="20"/>
                      <w:lang w:eastAsia="ru-RU"/>
                    </w:rPr>
                  </w:pPr>
                  <w:r w:rsidRPr="00494173">
                    <w:rPr>
                      <w:rFonts w:ascii="Times New Roman" w:eastAsia="Times New Roman" w:hAnsi="Times New Roman" w:cs="Times New Roman"/>
                      <w:b/>
                      <w:bCs/>
                      <w:color w:val="000000" w:themeColor="text1"/>
                      <w:kern w:val="24"/>
                      <w:sz w:val="20"/>
                      <w:szCs w:val="20"/>
                      <w:lang w:eastAsia="ru-RU"/>
                    </w:rPr>
                    <w:t>субъекта РФ</w:t>
                  </w:r>
                </w:p>
              </w:tc>
              <w:tc>
                <w:tcPr>
                  <w:tcW w:w="4394" w:type="dxa"/>
                  <w:gridSpan w:val="5"/>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vAlign w:val="center"/>
                  <w:hideMark/>
                </w:tcPr>
                <w:p w:rsidR="00020270" w:rsidRPr="00494173" w:rsidRDefault="00020270" w:rsidP="00020270">
                  <w:pPr>
                    <w:spacing w:after="0"/>
                    <w:jc w:val="center"/>
                    <w:textAlignment w:val="baseline"/>
                    <w:rPr>
                      <w:rFonts w:ascii="Arial" w:eastAsia="Times New Roman" w:hAnsi="Arial" w:cs="Arial"/>
                      <w:color w:val="000000" w:themeColor="text1"/>
                      <w:sz w:val="20"/>
                      <w:szCs w:val="20"/>
                      <w:lang w:eastAsia="ru-RU"/>
                    </w:rPr>
                  </w:pPr>
                  <w:r w:rsidRPr="00494173">
                    <w:rPr>
                      <w:rFonts w:ascii="Times New Roman" w:eastAsia="Times New Roman" w:hAnsi="Times New Roman" w:cs="Times New Roman"/>
                      <w:b/>
                      <w:bCs/>
                      <w:color w:val="000000" w:themeColor="text1"/>
                      <w:kern w:val="24"/>
                      <w:sz w:val="20"/>
                      <w:szCs w:val="20"/>
                      <w:lang w:eastAsia="ru-RU"/>
                    </w:rPr>
                    <w:t>Классы пожарной опасности, тыс.га</w:t>
                  </w:r>
                </w:p>
              </w:tc>
              <w:tc>
                <w:tcPr>
                  <w:tcW w:w="993"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vAlign w:val="center"/>
                  <w:hideMark/>
                </w:tcPr>
                <w:p w:rsidR="00020270" w:rsidRPr="00494173" w:rsidRDefault="00020270" w:rsidP="00020270">
                  <w:pPr>
                    <w:spacing w:after="0"/>
                    <w:jc w:val="center"/>
                    <w:textAlignment w:val="baseline"/>
                    <w:rPr>
                      <w:rFonts w:ascii="Arial" w:eastAsia="Times New Roman" w:hAnsi="Arial" w:cs="Arial"/>
                      <w:color w:val="000000" w:themeColor="text1"/>
                      <w:sz w:val="20"/>
                      <w:szCs w:val="20"/>
                      <w:lang w:eastAsia="ru-RU"/>
                    </w:rPr>
                  </w:pPr>
                  <w:r w:rsidRPr="00494173">
                    <w:rPr>
                      <w:rFonts w:ascii="Times New Roman" w:eastAsia="Times New Roman" w:hAnsi="Times New Roman" w:cs="Times New Roman"/>
                      <w:b/>
                      <w:bCs/>
                      <w:color w:val="000000" w:themeColor="text1"/>
                      <w:kern w:val="24"/>
                      <w:sz w:val="20"/>
                      <w:szCs w:val="20"/>
                      <w:lang w:eastAsia="ru-RU"/>
                    </w:rPr>
                    <w:t>Итого</w:t>
                  </w:r>
                </w:p>
              </w:tc>
              <w:tc>
                <w:tcPr>
                  <w:tcW w:w="2055"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hideMark/>
                </w:tcPr>
                <w:p w:rsidR="00020270" w:rsidRPr="00494173" w:rsidRDefault="00020270" w:rsidP="00020270">
                  <w:pPr>
                    <w:spacing w:after="0"/>
                    <w:jc w:val="center"/>
                    <w:textAlignment w:val="baseline"/>
                    <w:rPr>
                      <w:rFonts w:ascii="Times New Roman" w:eastAsia="Times New Roman" w:hAnsi="Times New Roman" w:cs="Times New Roman"/>
                      <w:b/>
                      <w:bCs/>
                      <w:color w:val="000000" w:themeColor="text1"/>
                      <w:kern w:val="24"/>
                      <w:sz w:val="20"/>
                      <w:szCs w:val="20"/>
                      <w:lang w:eastAsia="ru-RU"/>
                    </w:rPr>
                  </w:pPr>
                </w:p>
                <w:p w:rsidR="00020270" w:rsidRPr="00494173" w:rsidRDefault="00020270" w:rsidP="00020270">
                  <w:pPr>
                    <w:spacing w:after="0"/>
                    <w:jc w:val="center"/>
                    <w:textAlignment w:val="baseline"/>
                    <w:rPr>
                      <w:rFonts w:ascii="Arial" w:eastAsia="Times New Roman" w:hAnsi="Arial" w:cs="Arial"/>
                      <w:color w:val="000000" w:themeColor="text1"/>
                      <w:sz w:val="20"/>
                      <w:szCs w:val="20"/>
                      <w:lang w:eastAsia="ru-RU"/>
                    </w:rPr>
                  </w:pPr>
                  <w:r w:rsidRPr="00494173">
                    <w:rPr>
                      <w:rFonts w:ascii="Times New Roman" w:eastAsia="Times New Roman" w:hAnsi="Times New Roman" w:cs="Times New Roman"/>
                      <w:b/>
                      <w:bCs/>
                      <w:color w:val="000000" w:themeColor="text1"/>
                      <w:kern w:val="24"/>
                      <w:sz w:val="20"/>
                      <w:szCs w:val="20"/>
                      <w:lang w:eastAsia="ru-RU"/>
                    </w:rPr>
                    <w:t xml:space="preserve">Средний класс пожарной опасности  </w:t>
                  </w:r>
                </w:p>
              </w:tc>
            </w:tr>
            <w:tr w:rsidR="002B535F" w:rsidRPr="00A14CF8" w:rsidTr="00020270">
              <w:trPr>
                <w:trHeight w:val="615"/>
              </w:trPr>
              <w:tc>
                <w:tcPr>
                  <w:tcW w:w="2268" w:type="dxa"/>
                  <w:vMerge/>
                  <w:tcBorders>
                    <w:top w:val="single" w:sz="8" w:space="0" w:color="000000"/>
                    <w:left w:val="single" w:sz="8" w:space="0" w:color="000000"/>
                    <w:bottom w:val="single" w:sz="8" w:space="0" w:color="000000"/>
                    <w:right w:val="single" w:sz="8" w:space="0" w:color="000000"/>
                  </w:tcBorders>
                  <w:vAlign w:val="center"/>
                  <w:hideMark/>
                </w:tcPr>
                <w:p w:rsidR="00020270" w:rsidRPr="00494173" w:rsidRDefault="00020270" w:rsidP="00020270">
                  <w:pPr>
                    <w:spacing w:after="0" w:line="240" w:lineRule="auto"/>
                    <w:rPr>
                      <w:rFonts w:ascii="Arial" w:eastAsia="Times New Roman" w:hAnsi="Arial" w:cs="Arial"/>
                      <w:color w:val="000000" w:themeColor="text1"/>
                      <w:sz w:val="20"/>
                      <w:szCs w:val="20"/>
                      <w:lang w:eastAsia="ru-RU"/>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vAlign w:val="center"/>
                  <w:hideMark/>
                </w:tcPr>
                <w:p w:rsidR="00020270" w:rsidRPr="00494173" w:rsidRDefault="00020270" w:rsidP="00020270">
                  <w:pPr>
                    <w:spacing w:after="0"/>
                    <w:jc w:val="center"/>
                    <w:textAlignment w:val="baseline"/>
                    <w:rPr>
                      <w:rFonts w:ascii="Arial" w:eastAsia="Times New Roman" w:hAnsi="Arial" w:cs="Arial"/>
                      <w:color w:val="000000" w:themeColor="text1"/>
                      <w:sz w:val="20"/>
                      <w:szCs w:val="20"/>
                      <w:lang w:eastAsia="ru-RU"/>
                    </w:rPr>
                  </w:pPr>
                  <w:r w:rsidRPr="00494173">
                    <w:rPr>
                      <w:rFonts w:ascii="Times New Roman" w:eastAsia="Times New Roman" w:hAnsi="Times New Roman" w:cs="Times New Roman"/>
                      <w:b/>
                      <w:bCs/>
                      <w:color w:val="000000" w:themeColor="text1"/>
                      <w:kern w:val="24"/>
                      <w:sz w:val="20"/>
                      <w:szCs w:val="20"/>
                      <w:lang w:eastAsia="ru-RU"/>
                    </w:rPr>
                    <w:t>1</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vAlign w:val="center"/>
                  <w:hideMark/>
                </w:tcPr>
                <w:p w:rsidR="00020270" w:rsidRPr="00494173" w:rsidRDefault="00020270" w:rsidP="00020270">
                  <w:pPr>
                    <w:spacing w:after="0"/>
                    <w:jc w:val="center"/>
                    <w:textAlignment w:val="baseline"/>
                    <w:rPr>
                      <w:rFonts w:ascii="Arial" w:eastAsia="Times New Roman" w:hAnsi="Arial" w:cs="Arial"/>
                      <w:color w:val="000000" w:themeColor="text1"/>
                      <w:sz w:val="20"/>
                      <w:szCs w:val="20"/>
                      <w:lang w:eastAsia="ru-RU"/>
                    </w:rPr>
                  </w:pPr>
                  <w:r w:rsidRPr="00494173">
                    <w:rPr>
                      <w:rFonts w:ascii="Times New Roman" w:eastAsia="Times New Roman" w:hAnsi="Times New Roman" w:cs="Times New Roman"/>
                      <w:b/>
                      <w:bCs/>
                      <w:color w:val="000000" w:themeColor="text1"/>
                      <w:kern w:val="24"/>
                      <w:sz w:val="20"/>
                      <w:szCs w:val="20"/>
                      <w:lang w:eastAsia="ru-RU"/>
                    </w:rPr>
                    <w:t>2</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vAlign w:val="center"/>
                  <w:hideMark/>
                </w:tcPr>
                <w:p w:rsidR="00020270" w:rsidRPr="00494173" w:rsidRDefault="00020270" w:rsidP="00020270">
                  <w:pPr>
                    <w:spacing w:after="0"/>
                    <w:jc w:val="center"/>
                    <w:textAlignment w:val="baseline"/>
                    <w:rPr>
                      <w:rFonts w:ascii="Arial" w:eastAsia="Times New Roman" w:hAnsi="Arial" w:cs="Arial"/>
                      <w:color w:val="000000" w:themeColor="text1"/>
                      <w:sz w:val="20"/>
                      <w:szCs w:val="20"/>
                      <w:lang w:eastAsia="ru-RU"/>
                    </w:rPr>
                  </w:pPr>
                  <w:r w:rsidRPr="00494173">
                    <w:rPr>
                      <w:rFonts w:ascii="Times New Roman" w:eastAsia="Times New Roman" w:hAnsi="Times New Roman" w:cs="Times New Roman"/>
                      <w:b/>
                      <w:bCs/>
                      <w:color w:val="000000" w:themeColor="text1"/>
                      <w:kern w:val="24"/>
                      <w:sz w:val="20"/>
                      <w:szCs w:val="20"/>
                      <w:lang w:eastAsia="ru-RU"/>
                    </w:rPr>
                    <w:t>3</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vAlign w:val="center"/>
                  <w:hideMark/>
                </w:tcPr>
                <w:p w:rsidR="00020270" w:rsidRPr="00494173" w:rsidRDefault="00020270" w:rsidP="00020270">
                  <w:pPr>
                    <w:spacing w:after="0"/>
                    <w:jc w:val="center"/>
                    <w:textAlignment w:val="baseline"/>
                    <w:rPr>
                      <w:rFonts w:ascii="Arial" w:eastAsia="Times New Roman" w:hAnsi="Arial" w:cs="Arial"/>
                      <w:color w:val="000000" w:themeColor="text1"/>
                      <w:sz w:val="20"/>
                      <w:szCs w:val="20"/>
                      <w:lang w:eastAsia="ru-RU"/>
                    </w:rPr>
                  </w:pPr>
                  <w:r w:rsidRPr="00494173">
                    <w:rPr>
                      <w:rFonts w:ascii="Times New Roman" w:eastAsia="Times New Roman" w:hAnsi="Times New Roman" w:cs="Times New Roman"/>
                      <w:b/>
                      <w:bCs/>
                      <w:color w:val="000000" w:themeColor="text1"/>
                      <w:kern w:val="24"/>
                      <w:sz w:val="20"/>
                      <w:szCs w:val="20"/>
                      <w:lang w:eastAsia="ru-RU"/>
                    </w:rPr>
                    <w:t>4</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vAlign w:val="center"/>
                  <w:hideMark/>
                </w:tcPr>
                <w:p w:rsidR="00020270" w:rsidRPr="00494173" w:rsidRDefault="00020270" w:rsidP="00020270">
                  <w:pPr>
                    <w:spacing w:after="0"/>
                    <w:jc w:val="center"/>
                    <w:textAlignment w:val="baseline"/>
                    <w:rPr>
                      <w:rFonts w:ascii="Arial" w:eastAsia="Times New Roman" w:hAnsi="Arial" w:cs="Arial"/>
                      <w:color w:val="000000" w:themeColor="text1"/>
                      <w:sz w:val="20"/>
                      <w:szCs w:val="20"/>
                      <w:lang w:eastAsia="ru-RU"/>
                    </w:rPr>
                  </w:pPr>
                  <w:r w:rsidRPr="00494173">
                    <w:rPr>
                      <w:rFonts w:ascii="Times New Roman" w:eastAsia="Times New Roman" w:hAnsi="Times New Roman" w:cs="Times New Roman"/>
                      <w:b/>
                      <w:bCs/>
                      <w:color w:val="000000" w:themeColor="text1"/>
                      <w:kern w:val="24"/>
                      <w:sz w:val="20"/>
                      <w:szCs w:val="20"/>
                      <w:lang w:eastAsia="ru-RU"/>
                    </w:rPr>
                    <w:t>5</w:t>
                  </w:r>
                </w:p>
              </w:tc>
              <w:tc>
                <w:tcPr>
                  <w:tcW w:w="993" w:type="dxa"/>
                  <w:vMerge/>
                  <w:tcBorders>
                    <w:top w:val="nil"/>
                    <w:left w:val="single" w:sz="8" w:space="0" w:color="000000"/>
                    <w:bottom w:val="single" w:sz="8" w:space="0" w:color="000000"/>
                    <w:right w:val="single" w:sz="8" w:space="0" w:color="000000"/>
                  </w:tcBorders>
                  <w:vAlign w:val="center"/>
                  <w:hideMark/>
                </w:tcPr>
                <w:p w:rsidR="00020270" w:rsidRPr="00494173" w:rsidRDefault="00020270" w:rsidP="00020270">
                  <w:pPr>
                    <w:spacing w:after="0" w:line="240" w:lineRule="auto"/>
                    <w:rPr>
                      <w:rFonts w:ascii="Arial" w:eastAsia="Times New Roman" w:hAnsi="Arial" w:cs="Arial"/>
                      <w:color w:val="000000" w:themeColor="text1"/>
                      <w:sz w:val="20"/>
                      <w:szCs w:val="20"/>
                      <w:lang w:eastAsia="ru-RU"/>
                    </w:rPr>
                  </w:pPr>
                </w:p>
              </w:tc>
              <w:tc>
                <w:tcPr>
                  <w:tcW w:w="2055" w:type="dxa"/>
                  <w:vMerge/>
                  <w:tcBorders>
                    <w:top w:val="nil"/>
                    <w:left w:val="single" w:sz="8" w:space="0" w:color="000000"/>
                    <w:bottom w:val="single" w:sz="8" w:space="0" w:color="000000"/>
                    <w:right w:val="single" w:sz="8" w:space="0" w:color="000000"/>
                  </w:tcBorders>
                  <w:vAlign w:val="center"/>
                  <w:hideMark/>
                </w:tcPr>
                <w:p w:rsidR="00020270" w:rsidRPr="00494173" w:rsidRDefault="00020270" w:rsidP="00020270">
                  <w:pPr>
                    <w:spacing w:after="0" w:line="240" w:lineRule="auto"/>
                    <w:rPr>
                      <w:rFonts w:ascii="Arial" w:eastAsia="Times New Roman" w:hAnsi="Arial" w:cs="Arial"/>
                      <w:color w:val="000000" w:themeColor="text1"/>
                      <w:sz w:val="20"/>
                      <w:szCs w:val="20"/>
                      <w:lang w:eastAsia="ru-RU"/>
                    </w:rPr>
                  </w:pPr>
                </w:p>
              </w:tc>
            </w:tr>
            <w:tr w:rsidR="002B535F" w:rsidRPr="00A14CF8" w:rsidTr="00020270">
              <w:trPr>
                <w:trHeight w:val="284"/>
              </w:trPr>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vAlign w:val="center"/>
                  <w:hideMark/>
                </w:tcPr>
                <w:p w:rsidR="00020270" w:rsidRPr="00494173" w:rsidRDefault="00020270" w:rsidP="00020270">
                  <w:pPr>
                    <w:spacing w:after="0"/>
                    <w:jc w:val="center"/>
                    <w:textAlignment w:val="baseline"/>
                    <w:rPr>
                      <w:rFonts w:ascii="Arial" w:eastAsia="Times New Roman" w:hAnsi="Arial" w:cs="Arial"/>
                      <w:color w:val="000000" w:themeColor="text1"/>
                      <w:sz w:val="20"/>
                      <w:szCs w:val="20"/>
                      <w:lang w:eastAsia="ru-RU"/>
                    </w:rPr>
                  </w:pPr>
                  <w:r w:rsidRPr="00494173">
                    <w:rPr>
                      <w:rFonts w:ascii="Times New Roman" w:eastAsia="Times New Roman" w:hAnsi="Times New Roman" w:cs="Times New Roman"/>
                      <w:color w:val="000000" w:themeColor="text1"/>
                      <w:kern w:val="24"/>
                      <w:sz w:val="20"/>
                      <w:szCs w:val="20"/>
                      <w:lang w:eastAsia="ru-RU"/>
                    </w:rPr>
                    <w:t>Свердловская область</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vAlign w:val="center"/>
                  <w:hideMark/>
                </w:tcPr>
                <w:p w:rsidR="00020270" w:rsidRPr="00494173" w:rsidRDefault="00020270" w:rsidP="00020270">
                  <w:pPr>
                    <w:spacing w:after="0"/>
                    <w:jc w:val="center"/>
                    <w:textAlignment w:val="baseline"/>
                    <w:rPr>
                      <w:rFonts w:ascii="Arial" w:eastAsia="Times New Roman" w:hAnsi="Arial" w:cs="Arial"/>
                      <w:color w:val="000000" w:themeColor="text1"/>
                      <w:sz w:val="20"/>
                      <w:szCs w:val="20"/>
                      <w:lang w:eastAsia="ru-RU"/>
                    </w:rPr>
                  </w:pPr>
                  <w:r w:rsidRPr="00494173">
                    <w:rPr>
                      <w:rFonts w:ascii="Times New Roman" w:eastAsia="Times New Roman" w:hAnsi="Times New Roman" w:cs="Times New Roman"/>
                      <w:color w:val="000000" w:themeColor="text1"/>
                      <w:kern w:val="24"/>
                      <w:sz w:val="20"/>
                      <w:szCs w:val="20"/>
                      <w:lang w:eastAsia="ru-RU"/>
                    </w:rPr>
                    <w:t>715,3</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vAlign w:val="center"/>
                  <w:hideMark/>
                </w:tcPr>
                <w:p w:rsidR="00020270" w:rsidRPr="00494173" w:rsidRDefault="00020270" w:rsidP="00020270">
                  <w:pPr>
                    <w:spacing w:after="0"/>
                    <w:jc w:val="center"/>
                    <w:textAlignment w:val="baseline"/>
                    <w:rPr>
                      <w:rFonts w:ascii="Arial" w:eastAsia="Times New Roman" w:hAnsi="Arial" w:cs="Arial"/>
                      <w:color w:val="000000" w:themeColor="text1"/>
                      <w:sz w:val="20"/>
                      <w:szCs w:val="20"/>
                      <w:lang w:eastAsia="ru-RU"/>
                    </w:rPr>
                  </w:pPr>
                  <w:r w:rsidRPr="00494173">
                    <w:rPr>
                      <w:rFonts w:ascii="Times New Roman" w:eastAsia="Times New Roman" w:hAnsi="Times New Roman" w:cs="Times New Roman"/>
                      <w:color w:val="000000" w:themeColor="text1"/>
                      <w:kern w:val="24"/>
                      <w:sz w:val="20"/>
                      <w:szCs w:val="20"/>
                      <w:lang w:eastAsia="ru-RU"/>
                    </w:rPr>
                    <w:t>1440,3</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vAlign w:val="center"/>
                  <w:hideMark/>
                </w:tcPr>
                <w:p w:rsidR="00020270" w:rsidRPr="00494173" w:rsidRDefault="00020270" w:rsidP="00020270">
                  <w:pPr>
                    <w:spacing w:after="0"/>
                    <w:jc w:val="center"/>
                    <w:textAlignment w:val="baseline"/>
                    <w:rPr>
                      <w:rFonts w:ascii="Arial" w:eastAsia="Times New Roman" w:hAnsi="Arial" w:cs="Arial"/>
                      <w:color w:val="000000" w:themeColor="text1"/>
                      <w:sz w:val="20"/>
                      <w:szCs w:val="20"/>
                      <w:lang w:eastAsia="ru-RU"/>
                    </w:rPr>
                  </w:pPr>
                  <w:r w:rsidRPr="00494173">
                    <w:rPr>
                      <w:rFonts w:ascii="Times New Roman" w:eastAsia="Times New Roman" w:hAnsi="Times New Roman" w:cs="Times New Roman"/>
                      <w:color w:val="000000" w:themeColor="text1"/>
                      <w:kern w:val="24"/>
                      <w:sz w:val="20"/>
                      <w:szCs w:val="20"/>
                      <w:lang w:eastAsia="ru-RU"/>
                    </w:rPr>
                    <w:t>3966,6</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vAlign w:val="center"/>
                  <w:hideMark/>
                </w:tcPr>
                <w:p w:rsidR="00020270" w:rsidRPr="00494173" w:rsidRDefault="00020270" w:rsidP="00020270">
                  <w:pPr>
                    <w:spacing w:after="0"/>
                    <w:jc w:val="center"/>
                    <w:textAlignment w:val="baseline"/>
                    <w:rPr>
                      <w:rFonts w:ascii="Arial" w:eastAsia="Times New Roman" w:hAnsi="Arial" w:cs="Arial"/>
                      <w:color w:val="000000" w:themeColor="text1"/>
                      <w:sz w:val="20"/>
                      <w:szCs w:val="20"/>
                      <w:lang w:eastAsia="ru-RU"/>
                    </w:rPr>
                  </w:pPr>
                  <w:r w:rsidRPr="00494173">
                    <w:rPr>
                      <w:rFonts w:ascii="Times New Roman" w:eastAsia="Times New Roman" w:hAnsi="Times New Roman" w:cs="Times New Roman"/>
                      <w:color w:val="000000" w:themeColor="text1"/>
                      <w:kern w:val="24"/>
                      <w:sz w:val="20"/>
                      <w:szCs w:val="20"/>
                      <w:lang w:eastAsia="ru-RU"/>
                    </w:rPr>
                    <w:t>6624,2</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vAlign w:val="center"/>
                  <w:hideMark/>
                </w:tcPr>
                <w:p w:rsidR="00020270" w:rsidRPr="00494173" w:rsidRDefault="00020270" w:rsidP="00020270">
                  <w:pPr>
                    <w:spacing w:after="0"/>
                    <w:jc w:val="center"/>
                    <w:textAlignment w:val="baseline"/>
                    <w:rPr>
                      <w:rFonts w:ascii="Arial" w:eastAsia="Times New Roman" w:hAnsi="Arial" w:cs="Arial"/>
                      <w:color w:val="000000" w:themeColor="text1"/>
                      <w:sz w:val="20"/>
                      <w:szCs w:val="20"/>
                      <w:lang w:eastAsia="ru-RU"/>
                    </w:rPr>
                  </w:pPr>
                  <w:r w:rsidRPr="00494173">
                    <w:rPr>
                      <w:rFonts w:ascii="Times New Roman" w:eastAsia="Times New Roman" w:hAnsi="Times New Roman" w:cs="Times New Roman"/>
                      <w:color w:val="000000" w:themeColor="text1"/>
                      <w:kern w:val="24"/>
                      <w:sz w:val="20"/>
                      <w:szCs w:val="20"/>
                      <w:lang w:eastAsia="ru-RU"/>
                    </w:rPr>
                    <w:t>2500,8</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vAlign w:val="center"/>
                  <w:hideMark/>
                </w:tcPr>
                <w:p w:rsidR="00020270" w:rsidRPr="00494173" w:rsidRDefault="00020270" w:rsidP="00020270">
                  <w:pPr>
                    <w:spacing w:after="0"/>
                    <w:jc w:val="center"/>
                    <w:textAlignment w:val="baseline"/>
                    <w:rPr>
                      <w:rFonts w:ascii="Arial" w:eastAsia="Times New Roman" w:hAnsi="Arial" w:cs="Arial"/>
                      <w:color w:val="000000" w:themeColor="text1"/>
                      <w:sz w:val="20"/>
                      <w:szCs w:val="20"/>
                      <w:lang w:eastAsia="ru-RU"/>
                    </w:rPr>
                  </w:pPr>
                  <w:r w:rsidRPr="00494173">
                    <w:rPr>
                      <w:rFonts w:ascii="Times New Roman" w:eastAsia="Times New Roman" w:hAnsi="Times New Roman" w:cs="Times New Roman"/>
                      <w:color w:val="000000" w:themeColor="text1"/>
                      <w:kern w:val="24"/>
                      <w:sz w:val="20"/>
                      <w:szCs w:val="20"/>
                      <w:lang w:eastAsia="ru-RU"/>
                    </w:rPr>
                    <w:t>15247,2</w:t>
                  </w:r>
                </w:p>
              </w:tc>
              <w:tc>
                <w:tcPr>
                  <w:tcW w:w="2055"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vAlign w:val="center"/>
                  <w:hideMark/>
                </w:tcPr>
                <w:p w:rsidR="00020270" w:rsidRPr="00494173" w:rsidRDefault="00020270" w:rsidP="00020270">
                  <w:pPr>
                    <w:spacing w:after="0"/>
                    <w:jc w:val="center"/>
                    <w:textAlignment w:val="baseline"/>
                    <w:rPr>
                      <w:rFonts w:ascii="Arial" w:eastAsia="Times New Roman" w:hAnsi="Arial" w:cs="Arial"/>
                      <w:color w:val="000000" w:themeColor="text1"/>
                      <w:sz w:val="20"/>
                      <w:szCs w:val="20"/>
                      <w:lang w:eastAsia="ru-RU"/>
                    </w:rPr>
                  </w:pPr>
                  <w:r w:rsidRPr="00494173">
                    <w:rPr>
                      <w:rFonts w:ascii="Times New Roman" w:eastAsia="Times New Roman" w:hAnsi="Times New Roman" w:cs="Times New Roman"/>
                      <w:color w:val="000000" w:themeColor="text1"/>
                      <w:kern w:val="24"/>
                      <w:sz w:val="20"/>
                      <w:szCs w:val="20"/>
                      <w:lang w:eastAsia="ru-RU"/>
                    </w:rPr>
                    <w:t>2,9</w:t>
                  </w:r>
                </w:p>
              </w:tc>
            </w:tr>
            <w:tr w:rsidR="002B535F" w:rsidRPr="00A14CF8" w:rsidTr="00020270">
              <w:trPr>
                <w:trHeight w:val="284"/>
              </w:trPr>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vAlign w:val="center"/>
                  <w:hideMark/>
                </w:tcPr>
                <w:p w:rsidR="00020270" w:rsidRPr="00494173" w:rsidRDefault="00020270" w:rsidP="00020270">
                  <w:pPr>
                    <w:spacing w:after="0"/>
                    <w:jc w:val="center"/>
                    <w:textAlignment w:val="baseline"/>
                    <w:rPr>
                      <w:rFonts w:ascii="Arial" w:eastAsia="Times New Roman" w:hAnsi="Arial" w:cs="Arial"/>
                      <w:color w:val="000000" w:themeColor="text1"/>
                      <w:sz w:val="20"/>
                      <w:szCs w:val="20"/>
                      <w:lang w:eastAsia="ru-RU"/>
                    </w:rPr>
                  </w:pPr>
                  <w:r w:rsidRPr="00494173">
                    <w:rPr>
                      <w:rFonts w:ascii="Times New Roman" w:eastAsia="Times New Roman" w:hAnsi="Times New Roman" w:cs="Times New Roman"/>
                      <w:color w:val="000000" w:themeColor="text1"/>
                      <w:kern w:val="24"/>
                      <w:sz w:val="20"/>
                      <w:szCs w:val="20"/>
                      <w:lang w:eastAsia="ru-RU"/>
                    </w:rPr>
                    <w:t>Тюменская область</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vAlign w:val="center"/>
                  <w:hideMark/>
                </w:tcPr>
                <w:p w:rsidR="00020270" w:rsidRPr="00494173" w:rsidRDefault="00020270" w:rsidP="00020270">
                  <w:pPr>
                    <w:spacing w:after="0"/>
                    <w:jc w:val="center"/>
                    <w:textAlignment w:val="baseline"/>
                    <w:rPr>
                      <w:rFonts w:ascii="Arial" w:eastAsia="Times New Roman" w:hAnsi="Arial" w:cs="Arial"/>
                      <w:color w:val="000000" w:themeColor="text1"/>
                      <w:sz w:val="20"/>
                      <w:szCs w:val="20"/>
                      <w:lang w:eastAsia="ru-RU"/>
                    </w:rPr>
                  </w:pPr>
                  <w:r w:rsidRPr="00494173">
                    <w:rPr>
                      <w:rFonts w:ascii="Times New Roman" w:eastAsia="Times New Roman" w:hAnsi="Times New Roman" w:cs="Times New Roman"/>
                      <w:color w:val="000000" w:themeColor="text1"/>
                      <w:kern w:val="24"/>
                      <w:sz w:val="20"/>
                      <w:szCs w:val="20"/>
                      <w:lang w:eastAsia="ru-RU"/>
                    </w:rPr>
                    <w:t>345,4</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vAlign w:val="center"/>
                  <w:hideMark/>
                </w:tcPr>
                <w:p w:rsidR="00020270" w:rsidRPr="00494173" w:rsidRDefault="00020270" w:rsidP="00020270">
                  <w:pPr>
                    <w:spacing w:after="0"/>
                    <w:jc w:val="center"/>
                    <w:textAlignment w:val="baseline"/>
                    <w:rPr>
                      <w:rFonts w:ascii="Arial" w:eastAsia="Times New Roman" w:hAnsi="Arial" w:cs="Arial"/>
                      <w:color w:val="000000" w:themeColor="text1"/>
                      <w:sz w:val="20"/>
                      <w:szCs w:val="20"/>
                      <w:lang w:eastAsia="ru-RU"/>
                    </w:rPr>
                  </w:pPr>
                  <w:r w:rsidRPr="00494173">
                    <w:rPr>
                      <w:rFonts w:ascii="Times New Roman" w:eastAsia="Times New Roman" w:hAnsi="Times New Roman" w:cs="Times New Roman"/>
                      <w:color w:val="000000" w:themeColor="text1"/>
                      <w:kern w:val="24"/>
                      <w:sz w:val="20"/>
                      <w:szCs w:val="20"/>
                      <w:lang w:eastAsia="ru-RU"/>
                    </w:rPr>
                    <w:t>331,9</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vAlign w:val="center"/>
                  <w:hideMark/>
                </w:tcPr>
                <w:p w:rsidR="00020270" w:rsidRPr="00494173" w:rsidRDefault="00020270" w:rsidP="00020270">
                  <w:pPr>
                    <w:spacing w:after="0"/>
                    <w:jc w:val="center"/>
                    <w:textAlignment w:val="baseline"/>
                    <w:rPr>
                      <w:rFonts w:ascii="Arial" w:eastAsia="Times New Roman" w:hAnsi="Arial" w:cs="Arial"/>
                      <w:color w:val="000000" w:themeColor="text1"/>
                      <w:sz w:val="20"/>
                      <w:szCs w:val="20"/>
                      <w:lang w:eastAsia="ru-RU"/>
                    </w:rPr>
                  </w:pPr>
                  <w:r w:rsidRPr="00494173">
                    <w:rPr>
                      <w:rFonts w:ascii="Times New Roman" w:eastAsia="Times New Roman" w:hAnsi="Times New Roman" w:cs="Times New Roman"/>
                      <w:color w:val="000000" w:themeColor="text1"/>
                      <w:kern w:val="24"/>
                      <w:sz w:val="20"/>
                      <w:szCs w:val="20"/>
                      <w:lang w:eastAsia="ru-RU"/>
                    </w:rPr>
                    <w:t>1281,3</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vAlign w:val="center"/>
                  <w:hideMark/>
                </w:tcPr>
                <w:p w:rsidR="00020270" w:rsidRPr="00494173" w:rsidRDefault="00020270" w:rsidP="00020270">
                  <w:pPr>
                    <w:spacing w:after="0"/>
                    <w:jc w:val="center"/>
                    <w:textAlignment w:val="baseline"/>
                    <w:rPr>
                      <w:rFonts w:ascii="Arial" w:eastAsia="Times New Roman" w:hAnsi="Arial" w:cs="Arial"/>
                      <w:color w:val="000000" w:themeColor="text1"/>
                      <w:sz w:val="20"/>
                      <w:szCs w:val="20"/>
                      <w:lang w:eastAsia="ru-RU"/>
                    </w:rPr>
                  </w:pPr>
                  <w:r w:rsidRPr="00494173">
                    <w:rPr>
                      <w:rFonts w:ascii="Times New Roman" w:eastAsia="Times New Roman" w:hAnsi="Times New Roman" w:cs="Times New Roman"/>
                      <w:color w:val="000000" w:themeColor="text1"/>
                      <w:kern w:val="24"/>
                      <w:sz w:val="20"/>
                      <w:szCs w:val="20"/>
                      <w:lang w:eastAsia="ru-RU"/>
                    </w:rPr>
                    <w:t>6237,3</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vAlign w:val="center"/>
                  <w:hideMark/>
                </w:tcPr>
                <w:p w:rsidR="00020270" w:rsidRPr="00494173" w:rsidRDefault="00020270" w:rsidP="00020270">
                  <w:pPr>
                    <w:spacing w:after="0"/>
                    <w:jc w:val="center"/>
                    <w:textAlignment w:val="baseline"/>
                    <w:rPr>
                      <w:rFonts w:ascii="Arial" w:eastAsia="Times New Roman" w:hAnsi="Arial" w:cs="Arial"/>
                      <w:color w:val="000000" w:themeColor="text1"/>
                      <w:sz w:val="20"/>
                      <w:szCs w:val="20"/>
                      <w:lang w:eastAsia="ru-RU"/>
                    </w:rPr>
                  </w:pPr>
                  <w:r w:rsidRPr="00494173">
                    <w:rPr>
                      <w:rFonts w:ascii="Times New Roman" w:eastAsia="Times New Roman" w:hAnsi="Times New Roman" w:cs="Times New Roman"/>
                      <w:color w:val="000000" w:themeColor="text1"/>
                      <w:kern w:val="24"/>
                      <w:sz w:val="20"/>
                      <w:szCs w:val="20"/>
                      <w:lang w:eastAsia="ru-RU"/>
                    </w:rPr>
                    <w:t>3189,8</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vAlign w:val="center"/>
                  <w:hideMark/>
                </w:tcPr>
                <w:p w:rsidR="00020270" w:rsidRPr="00494173" w:rsidRDefault="00020270" w:rsidP="00020270">
                  <w:pPr>
                    <w:spacing w:after="0"/>
                    <w:jc w:val="center"/>
                    <w:textAlignment w:val="baseline"/>
                    <w:rPr>
                      <w:rFonts w:ascii="Arial" w:eastAsia="Times New Roman" w:hAnsi="Arial" w:cs="Arial"/>
                      <w:color w:val="000000" w:themeColor="text1"/>
                      <w:sz w:val="20"/>
                      <w:szCs w:val="20"/>
                      <w:lang w:eastAsia="ru-RU"/>
                    </w:rPr>
                  </w:pPr>
                  <w:r w:rsidRPr="00494173">
                    <w:rPr>
                      <w:rFonts w:ascii="Times New Roman" w:eastAsia="Times New Roman" w:hAnsi="Times New Roman" w:cs="Times New Roman"/>
                      <w:color w:val="000000" w:themeColor="text1"/>
                      <w:kern w:val="24"/>
                      <w:sz w:val="20"/>
                      <w:szCs w:val="20"/>
                      <w:lang w:eastAsia="ru-RU"/>
                    </w:rPr>
                    <w:t>11358,7</w:t>
                  </w:r>
                </w:p>
              </w:tc>
              <w:tc>
                <w:tcPr>
                  <w:tcW w:w="2055"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vAlign w:val="center"/>
                  <w:hideMark/>
                </w:tcPr>
                <w:p w:rsidR="00020270" w:rsidRPr="00494173" w:rsidRDefault="00020270" w:rsidP="00020270">
                  <w:pPr>
                    <w:spacing w:after="0"/>
                    <w:jc w:val="center"/>
                    <w:textAlignment w:val="baseline"/>
                    <w:rPr>
                      <w:rFonts w:ascii="Arial" w:eastAsia="Times New Roman" w:hAnsi="Arial" w:cs="Arial"/>
                      <w:color w:val="000000" w:themeColor="text1"/>
                      <w:sz w:val="20"/>
                      <w:szCs w:val="20"/>
                      <w:lang w:eastAsia="ru-RU"/>
                    </w:rPr>
                  </w:pPr>
                  <w:r w:rsidRPr="00494173">
                    <w:rPr>
                      <w:rFonts w:ascii="Times New Roman" w:eastAsia="Times New Roman" w:hAnsi="Times New Roman" w:cs="Times New Roman"/>
                      <w:color w:val="000000" w:themeColor="text1"/>
                      <w:kern w:val="24"/>
                      <w:sz w:val="20"/>
                      <w:szCs w:val="20"/>
                      <w:lang w:eastAsia="ru-RU"/>
                    </w:rPr>
                    <w:t>4,0</w:t>
                  </w:r>
                </w:p>
              </w:tc>
            </w:tr>
            <w:tr w:rsidR="002B535F" w:rsidRPr="00A14CF8" w:rsidTr="00020270">
              <w:trPr>
                <w:trHeight w:val="284"/>
              </w:trPr>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vAlign w:val="center"/>
                  <w:hideMark/>
                </w:tcPr>
                <w:p w:rsidR="00020270" w:rsidRPr="00494173" w:rsidRDefault="00020270" w:rsidP="00020270">
                  <w:pPr>
                    <w:spacing w:after="0"/>
                    <w:jc w:val="center"/>
                    <w:textAlignment w:val="baseline"/>
                    <w:rPr>
                      <w:rFonts w:ascii="Arial" w:eastAsia="Times New Roman" w:hAnsi="Arial" w:cs="Arial"/>
                      <w:color w:val="000000" w:themeColor="text1"/>
                      <w:sz w:val="20"/>
                      <w:szCs w:val="20"/>
                      <w:lang w:eastAsia="ru-RU"/>
                    </w:rPr>
                  </w:pPr>
                  <w:r w:rsidRPr="00494173">
                    <w:rPr>
                      <w:rFonts w:ascii="Times New Roman" w:eastAsia="Times New Roman" w:hAnsi="Times New Roman" w:cs="Times New Roman"/>
                      <w:color w:val="000000" w:themeColor="text1"/>
                      <w:kern w:val="24"/>
                      <w:sz w:val="20"/>
                      <w:szCs w:val="20"/>
                      <w:lang w:eastAsia="ru-RU"/>
                    </w:rPr>
                    <w:t>Челябинская область</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vAlign w:val="center"/>
                  <w:hideMark/>
                </w:tcPr>
                <w:p w:rsidR="00020270" w:rsidRPr="00494173" w:rsidRDefault="00020270" w:rsidP="00020270">
                  <w:pPr>
                    <w:spacing w:after="0"/>
                    <w:jc w:val="center"/>
                    <w:textAlignment w:val="baseline"/>
                    <w:rPr>
                      <w:rFonts w:ascii="Arial" w:eastAsia="Times New Roman" w:hAnsi="Arial" w:cs="Arial"/>
                      <w:color w:val="000000" w:themeColor="text1"/>
                      <w:sz w:val="20"/>
                      <w:szCs w:val="20"/>
                      <w:lang w:eastAsia="ru-RU"/>
                    </w:rPr>
                  </w:pPr>
                  <w:r w:rsidRPr="00494173">
                    <w:rPr>
                      <w:rFonts w:ascii="Times New Roman" w:eastAsia="Times New Roman" w:hAnsi="Times New Roman" w:cs="Times New Roman"/>
                      <w:color w:val="000000" w:themeColor="text1"/>
                      <w:kern w:val="24"/>
                      <w:sz w:val="20"/>
                      <w:szCs w:val="20"/>
                      <w:lang w:eastAsia="ru-RU"/>
                    </w:rPr>
                    <w:t>733,5</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vAlign w:val="center"/>
                  <w:hideMark/>
                </w:tcPr>
                <w:p w:rsidR="00020270" w:rsidRPr="00494173" w:rsidRDefault="00020270" w:rsidP="00020270">
                  <w:pPr>
                    <w:spacing w:after="0"/>
                    <w:jc w:val="center"/>
                    <w:textAlignment w:val="baseline"/>
                    <w:rPr>
                      <w:rFonts w:ascii="Arial" w:eastAsia="Times New Roman" w:hAnsi="Arial" w:cs="Arial"/>
                      <w:color w:val="000000" w:themeColor="text1"/>
                      <w:sz w:val="20"/>
                      <w:szCs w:val="20"/>
                      <w:lang w:eastAsia="ru-RU"/>
                    </w:rPr>
                  </w:pPr>
                  <w:r w:rsidRPr="00494173">
                    <w:rPr>
                      <w:rFonts w:ascii="Times New Roman" w:eastAsia="Times New Roman" w:hAnsi="Times New Roman" w:cs="Times New Roman"/>
                      <w:color w:val="000000" w:themeColor="text1"/>
                      <w:kern w:val="24"/>
                      <w:sz w:val="20"/>
                      <w:szCs w:val="20"/>
                      <w:lang w:eastAsia="ru-RU"/>
                    </w:rPr>
                    <w:t>339,9</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vAlign w:val="center"/>
                  <w:hideMark/>
                </w:tcPr>
                <w:p w:rsidR="00020270" w:rsidRPr="00494173" w:rsidRDefault="00020270" w:rsidP="00020270">
                  <w:pPr>
                    <w:spacing w:after="0"/>
                    <w:jc w:val="center"/>
                    <w:textAlignment w:val="baseline"/>
                    <w:rPr>
                      <w:rFonts w:ascii="Arial" w:eastAsia="Times New Roman" w:hAnsi="Arial" w:cs="Arial"/>
                      <w:color w:val="000000" w:themeColor="text1"/>
                      <w:sz w:val="20"/>
                      <w:szCs w:val="20"/>
                      <w:lang w:eastAsia="ru-RU"/>
                    </w:rPr>
                  </w:pPr>
                  <w:r w:rsidRPr="00494173">
                    <w:rPr>
                      <w:rFonts w:ascii="Times New Roman" w:eastAsia="Times New Roman" w:hAnsi="Times New Roman" w:cs="Times New Roman"/>
                      <w:color w:val="000000" w:themeColor="text1"/>
                      <w:kern w:val="24"/>
                      <w:sz w:val="20"/>
                      <w:szCs w:val="20"/>
                      <w:lang w:eastAsia="ru-RU"/>
                    </w:rPr>
                    <w:t>837,4</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vAlign w:val="center"/>
                  <w:hideMark/>
                </w:tcPr>
                <w:p w:rsidR="00020270" w:rsidRPr="00494173" w:rsidRDefault="00020270" w:rsidP="00020270">
                  <w:pPr>
                    <w:spacing w:after="0"/>
                    <w:jc w:val="center"/>
                    <w:textAlignment w:val="baseline"/>
                    <w:rPr>
                      <w:rFonts w:ascii="Arial" w:eastAsia="Times New Roman" w:hAnsi="Arial" w:cs="Arial"/>
                      <w:color w:val="000000" w:themeColor="text1"/>
                      <w:sz w:val="20"/>
                      <w:szCs w:val="20"/>
                      <w:lang w:eastAsia="ru-RU"/>
                    </w:rPr>
                  </w:pPr>
                  <w:r w:rsidRPr="00494173">
                    <w:rPr>
                      <w:rFonts w:ascii="Times New Roman" w:eastAsia="Times New Roman" w:hAnsi="Times New Roman" w:cs="Times New Roman"/>
                      <w:color w:val="000000" w:themeColor="text1"/>
                      <w:kern w:val="24"/>
                      <w:sz w:val="20"/>
                      <w:szCs w:val="20"/>
                      <w:lang w:eastAsia="ru-RU"/>
                    </w:rPr>
                    <w:t>659,2</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vAlign w:val="center"/>
                  <w:hideMark/>
                </w:tcPr>
                <w:p w:rsidR="00020270" w:rsidRPr="00494173" w:rsidRDefault="00020270" w:rsidP="00020270">
                  <w:pPr>
                    <w:spacing w:after="0"/>
                    <w:jc w:val="center"/>
                    <w:textAlignment w:val="baseline"/>
                    <w:rPr>
                      <w:rFonts w:ascii="Arial" w:eastAsia="Times New Roman" w:hAnsi="Arial" w:cs="Arial"/>
                      <w:color w:val="000000" w:themeColor="text1"/>
                      <w:sz w:val="20"/>
                      <w:szCs w:val="20"/>
                      <w:lang w:eastAsia="ru-RU"/>
                    </w:rPr>
                  </w:pPr>
                  <w:r w:rsidRPr="00494173">
                    <w:rPr>
                      <w:rFonts w:ascii="Times New Roman" w:eastAsia="Times New Roman" w:hAnsi="Times New Roman" w:cs="Times New Roman"/>
                      <w:color w:val="000000" w:themeColor="text1"/>
                      <w:kern w:val="24"/>
                      <w:sz w:val="20"/>
                      <w:szCs w:val="20"/>
                      <w:lang w:eastAsia="ru-RU"/>
                    </w:rPr>
                    <w:t>64,7</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vAlign w:val="center"/>
                  <w:hideMark/>
                </w:tcPr>
                <w:p w:rsidR="00020270" w:rsidRPr="00494173" w:rsidRDefault="00020270" w:rsidP="00020270">
                  <w:pPr>
                    <w:spacing w:after="0"/>
                    <w:jc w:val="center"/>
                    <w:textAlignment w:val="baseline"/>
                    <w:rPr>
                      <w:rFonts w:ascii="Arial" w:eastAsia="Times New Roman" w:hAnsi="Arial" w:cs="Arial"/>
                      <w:color w:val="000000" w:themeColor="text1"/>
                      <w:sz w:val="20"/>
                      <w:szCs w:val="20"/>
                      <w:lang w:eastAsia="ru-RU"/>
                    </w:rPr>
                  </w:pPr>
                  <w:r w:rsidRPr="00494173">
                    <w:rPr>
                      <w:rFonts w:ascii="Times New Roman" w:eastAsia="Times New Roman" w:hAnsi="Times New Roman" w:cs="Times New Roman"/>
                      <w:color w:val="000000" w:themeColor="text1"/>
                      <w:kern w:val="24"/>
                      <w:sz w:val="20"/>
                      <w:szCs w:val="20"/>
                      <w:lang w:eastAsia="ru-RU"/>
                    </w:rPr>
                    <w:t>2634,7</w:t>
                  </w:r>
                </w:p>
              </w:tc>
              <w:tc>
                <w:tcPr>
                  <w:tcW w:w="2055"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vAlign w:val="center"/>
                  <w:hideMark/>
                </w:tcPr>
                <w:p w:rsidR="00020270" w:rsidRPr="00494173" w:rsidRDefault="00020270" w:rsidP="00020270">
                  <w:pPr>
                    <w:spacing w:after="0"/>
                    <w:jc w:val="center"/>
                    <w:textAlignment w:val="baseline"/>
                    <w:rPr>
                      <w:rFonts w:ascii="Arial" w:eastAsia="Times New Roman" w:hAnsi="Arial" w:cs="Arial"/>
                      <w:color w:val="000000" w:themeColor="text1"/>
                      <w:sz w:val="20"/>
                      <w:szCs w:val="20"/>
                      <w:lang w:eastAsia="ru-RU"/>
                    </w:rPr>
                  </w:pPr>
                  <w:r w:rsidRPr="00494173">
                    <w:rPr>
                      <w:rFonts w:ascii="Times New Roman" w:eastAsia="Times New Roman" w:hAnsi="Times New Roman" w:cs="Times New Roman"/>
                      <w:color w:val="000000" w:themeColor="text1"/>
                      <w:kern w:val="24"/>
                      <w:sz w:val="20"/>
                      <w:szCs w:val="20"/>
                      <w:lang w:eastAsia="ru-RU"/>
                    </w:rPr>
                    <w:t>2,6</w:t>
                  </w:r>
                </w:p>
              </w:tc>
            </w:tr>
            <w:tr w:rsidR="002B535F" w:rsidRPr="00A14CF8" w:rsidTr="00020270">
              <w:trPr>
                <w:trHeight w:val="284"/>
              </w:trPr>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vAlign w:val="center"/>
                  <w:hideMark/>
                </w:tcPr>
                <w:p w:rsidR="00020270" w:rsidRPr="00494173" w:rsidRDefault="00020270" w:rsidP="00020270">
                  <w:pPr>
                    <w:spacing w:after="0"/>
                    <w:jc w:val="center"/>
                    <w:textAlignment w:val="baseline"/>
                    <w:rPr>
                      <w:rFonts w:ascii="Arial" w:eastAsia="Times New Roman" w:hAnsi="Arial" w:cs="Arial"/>
                      <w:color w:val="000000" w:themeColor="text1"/>
                      <w:sz w:val="20"/>
                      <w:szCs w:val="20"/>
                      <w:lang w:eastAsia="ru-RU"/>
                    </w:rPr>
                  </w:pPr>
                  <w:r w:rsidRPr="00494173">
                    <w:rPr>
                      <w:rFonts w:ascii="Times New Roman" w:eastAsia="Times New Roman" w:hAnsi="Times New Roman" w:cs="Times New Roman"/>
                      <w:color w:val="000000" w:themeColor="text1"/>
                      <w:kern w:val="24"/>
                      <w:sz w:val="20"/>
                      <w:szCs w:val="20"/>
                      <w:lang w:eastAsia="ru-RU"/>
                    </w:rPr>
                    <w:t>Курганская область</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vAlign w:val="center"/>
                  <w:hideMark/>
                </w:tcPr>
                <w:p w:rsidR="00020270" w:rsidRPr="00494173" w:rsidRDefault="00020270" w:rsidP="00020270">
                  <w:pPr>
                    <w:spacing w:after="0"/>
                    <w:jc w:val="center"/>
                    <w:textAlignment w:val="baseline"/>
                    <w:rPr>
                      <w:rFonts w:ascii="Arial" w:eastAsia="Times New Roman" w:hAnsi="Arial" w:cs="Arial"/>
                      <w:color w:val="000000" w:themeColor="text1"/>
                      <w:sz w:val="20"/>
                      <w:szCs w:val="20"/>
                      <w:lang w:eastAsia="ru-RU"/>
                    </w:rPr>
                  </w:pPr>
                  <w:r w:rsidRPr="00494173">
                    <w:rPr>
                      <w:rFonts w:ascii="Times New Roman" w:eastAsia="Times New Roman" w:hAnsi="Times New Roman" w:cs="Times New Roman"/>
                      <w:color w:val="000000" w:themeColor="text1"/>
                      <w:kern w:val="24"/>
                      <w:sz w:val="20"/>
                      <w:szCs w:val="20"/>
                      <w:lang w:eastAsia="ru-RU"/>
                    </w:rPr>
                    <w:t>332,0</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vAlign w:val="center"/>
                  <w:hideMark/>
                </w:tcPr>
                <w:p w:rsidR="00020270" w:rsidRPr="00494173" w:rsidRDefault="00020270" w:rsidP="00020270">
                  <w:pPr>
                    <w:spacing w:after="0"/>
                    <w:jc w:val="center"/>
                    <w:textAlignment w:val="baseline"/>
                    <w:rPr>
                      <w:rFonts w:ascii="Arial" w:eastAsia="Times New Roman" w:hAnsi="Arial" w:cs="Arial"/>
                      <w:color w:val="000000" w:themeColor="text1"/>
                      <w:sz w:val="20"/>
                      <w:szCs w:val="20"/>
                      <w:lang w:eastAsia="ru-RU"/>
                    </w:rPr>
                  </w:pPr>
                  <w:r w:rsidRPr="00494173">
                    <w:rPr>
                      <w:rFonts w:ascii="Times New Roman" w:eastAsia="Times New Roman" w:hAnsi="Times New Roman" w:cs="Times New Roman"/>
                      <w:color w:val="000000" w:themeColor="text1"/>
                      <w:kern w:val="24"/>
                      <w:sz w:val="20"/>
                      <w:szCs w:val="20"/>
                      <w:lang w:eastAsia="ru-RU"/>
                    </w:rPr>
                    <w:t>308,9</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vAlign w:val="center"/>
                  <w:hideMark/>
                </w:tcPr>
                <w:p w:rsidR="00020270" w:rsidRPr="00494173" w:rsidRDefault="00020270" w:rsidP="00020270">
                  <w:pPr>
                    <w:spacing w:after="0"/>
                    <w:jc w:val="center"/>
                    <w:textAlignment w:val="baseline"/>
                    <w:rPr>
                      <w:rFonts w:ascii="Arial" w:eastAsia="Times New Roman" w:hAnsi="Arial" w:cs="Arial"/>
                      <w:color w:val="000000" w:themeColor="text1"/>
                      <w:sz w:val="20"/>
                      <w:szCs w:val="20"/>
                      <w:lang w:eastAsia="ru-RU"/>
                    </w:rPr>
                  </w:pPr>
                  <w:r w:rsidRPr="00494173">
                    <w:rPr>
                      <w:rFonts w:ascii="Times New Roman" w:eastAsia="Times New Roman" w:hAnsi="Times New Roman" w:cs="Times New Roman"/>
                      <w:color w:val="000000" w:themeColor="text1"/>
                      <w:kern w:val="24"/>
                      <w:sz w:val="20"/>
                      <w:szCs w:val="20"/>
                      <w:lang w:eastAsia="ru-RU"/>
                    </w:rPr>
                    <w:t>669,0</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vAlign w:val="center"/>
                  <w:hideMark/>
                </w:tcPr>
                <w:p w:rsidR="00020270" w:rsidRPr="00494173" w:rsidRDefault="00020270" w:rsidP="00020270">
                  <w:pPr>
                    <w:spacing w:after="0"/>
                    <w:jc w:val="center"/>
                    <w:textAlignment w:val="baseline"/>
                    <w:rPr>
                      <w:rFonts w:ascii="Arial" w:eastAsia="Times New Roman" w:hAnsi="Arial" w:cs="Arial"/>
                      <w:color w:val="000000" w:themeColor="text1"/>
                      <w:sz w:val="20"/>
                      <w:szCs w:val="20"/>
                      <w:lang w:eastAsia="ru-RU"/>
                    </w:rPr>
                  </w:pPr>
                  <w:r w:rsidRPr="00494173">
                    <w:rPr>
                      <w:rFonts w:ascii="Times New Roman" w:eastAsia="Times New Roman" w:hAnsi="Times New Roman" w:cs="Times New Roman"/>
                      <w:color w:val="000000" w:themeColor="text1"/>
                      <w:kern w:val="24"/>
                      <w:sz w:val="20"/>
                      <w:szCs w:val="20"/>
                      <w:lang w:eastAsia="ru-RU"/>
                    </w:rPr>
                    <w:t>496,1</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vAlign w:val="center"/>
                  <w:hideMark/>
                </w:tcPr>
                <w:p w:rsidR="00020270" w:rsidRPr="00494173" w:rsidRDefault="00020270" w:rsidP="00020270">
                  <w:pPr>
                    <w:spacing w:after="0"/>
                    <w:jc w:val="center"/>
                    <w:textAlignment w:val="baseline"/>
                    <w:rPr>
                      <w:rFonts w:ascii="Arial" w:eastAsia="Times New Roman" w:hAnsi="Arial" w:cs="Arial"/>
                      <w:color w:val="000000" w:themeColor="text1"/>
                      <w:sz w:val="20"/>
                      <w:szCs w:val="20"/>
                      <w:lang w:eastAsia="ru-RU"/>
                    </w:rPr>
                  </w:pPr>
                  <w:r w:rsidRPr="00494173">
                    <w:rPr>
                      <w:rFonts w:ascii="Times New Roman" w:eastAsia="Times New Roman" w:hAnsi="Times New Roman" w:cs="Times New Roman"/>
                      <w:color w:val="000000" w:themeColor="text1"/>
                      <w:kern w:val="24"/>
                      <w:sz w:val="20"/>
                      <w:szCs w:val="20"/>
                      <w:lang w:eastAsia="ru-RU"/>
                    </w:rPr>
                    <w:t>19,0</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vAlign w:val="center"/>
                  <w:hideMark/>
                </w:tcPr>
                <w:p w:rsidR="00020270" w:rsidRPr="00494173" w:rsidRDefault="00020270" w:rsidP="00020270">
                  <w:pPr>
                    <w:spacing w:after="0"/>
                    <w:jc w:val="center"/>
                    <w:textAlignment w:val="baseline"/>
                    <w:rPr>
                      <w:rFonts w:ascii="Arial" w:eastAsia="Times New Roman" w:hAnsi="Arial" w:cs="Arial"/>
                      <w:color w:val="000000" w:themeColor="text1"/>
                      <w:sz w:val="20"/>
                      <w:szCs w:val="20"/>
                      <w:lang w:eastAsia="ru-RU"/>
                    </w:rPr>
                  </w:pPr>
                  <w:r w:rsidRPr="00494173">
                    <w:rPr>
                      <w:rFonts w:ascii="Times New Roman" w:eastAsia="Times New Roman" w:hAnsi="Times New Roman" w:cs="Times New Roman"/>
                      <w:color w:val="000000" w:themeColor="text1"/>
                      <w:kern w:val="24"/>
                      <w:sz w:val="20"/>
                      <w:szCs w:val="20"/>
                      <w:lang w:eastAsia="ru-RU"/>
                    </w:rPr>
                    <w:t>1825,1</w:t>
                  </w:r>
                </w:p>
              </w:tc>
              <w:tc>
                <w:tcPr>
                  <w:tcW w:w="2055"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vAlign w:val="center"/>
                  <w:hideMark/>
                </w:tcPr>
                <w:p w:rsidR="00020270" w:rsidRPr="00494173" w:rsidRDefault="00020270" w:rsidP="00020270">
                  <w:pPr>
                    <w:spacing w:after="0"/>
                    <w:jc w:val="center"/>
                    <w:textAlignment w:val="baseline"/>
                    <w:rPr>
                      <w:rFonts w:ascii="Arial" w:eastAsia="Times New Roman" w:hAnsi="Arial" w:cs="Arial"/>
                      <w:color w:val="000000" w:themeColor="text1"/>
                      <w:sz w:val="20"/>
                      <w:szCs w:val="20"/>
                      <w:lang w:eastAsia="ru-RU"/>
                    </w:rPr>
                  </w:pPr>
                  <w:r w:rsidRPr="00494173">
                    <w:rPr>
                      <w:rFonts w:ascii="Times New Roman" w:eastAsia="Times New Roman" w:hAnsi="Times New Roman" w:cs="Times New Roman"/>
                      <w:color w:val="000000" w:themeColor="text1"/>
                      <w:kern w:val="24"/>
                      <w:sz w:val="20"/>
                      <w:szCs w:val="20"/>
                      <w:lang w:eastAsia="ru-RU"/>
                    </w:rPr>
                    <w:t>2,7</w:t>
                  </w:r>
                </w:p>
              </w:tc>
            </w:tr>
            <w:tr w:rsidR="002B535F" w:rsidRPr="00A14CF8" w:rsidTr="00020270">
              <w:trPr>
                <w:trHeight w:val="284"/>
              </w:trPr>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vAlign w:val="center"/>
                  <w:hideMark/>
                </w:tcPr>
                <w:p w:rsidR="00020270" w:rsidRPr="00494173" w:rsidRDefault="00020270" w:rsidP="00020270">
                  <w:pPr>
                    <w:spacing w:after="0"/>
                    <w:jc w:val="center"/>
                    <w:textAlignment w:val="baseline"/>
                    <w:rPr>
                      <w:rFonts w:ascii="Arial" w:eastAsia="Times New Roman" w:hAnsi="Arial" w:cs="Arial"/>
                      <w:color w:val="000000" w:themeColor="text1"/>
                      <w:sz w:val="20"/>
                      <w:szCs w:val="20"/>
                      <w:lang w:eastAsia="ru-RU"/>
                    </w:rPr>
                  </w:pPr>
                  <w:r w:rsidRPr="00494173">
                    <w:rPr>
                      <w:rFonts w:ascii="Times New Roman" w:eastAsia="Times New Roman" w:hAnsi="Times New Roman" w:cs="Times New Roman"/>
                      <w:color w:val="000000" w:themeColor="text1"/>
                      <w:kern w:val="24"/>
                      <w:sz w:val="20"/>
                      <w:szCs w:val="20"/>
                      <w:lang w:eastAsia="ru-RU"/>
                    </w:rPr>
                    <w:t>Ханты-Мансийский АО</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vAlign w:val="center"/>
                  <w:hideMark/>
                </w:tcPr>
                <w:p w:rsidR="00020270" w:rsidRPr="00494173" w:rsidRDefault="00020270" w:rsidP="00020270">
                  <w:pPr>
                    <w:spacing w:after="0"/>
                    <w:jc w:val="both"/>
                    <w:textAlignment w:val="baseline"/>
                    <w:rPr>
                      <w:rFonts w:ascii="Arial" w:eastAsia="Times New Roman" w:hAnsi="Arial" w:cs="Arial"/>
                      <w:color w:val="000000" w:themeColor="text1"/>
                      <w:sz w:val="20"/>
                      <w:szCs w:val="20"/>
                      <w:lang w:eastAsia="ru-RU"/>
                    </w:rPr>
                  </w:pPr>
                  <w:r w:rsidRPr="00494173">
                    <w:rPr>
                      <w:rFonts w:ascii="Times New Roman" w:eastAsia="Times New Roman" w:hAnsi="Times New Roman" w:cs="Times New Roman"/>
                      <w:color w:val="000000" w:themeColor="text1"/>
                      <w:kern w:val="24"/>
                      <w:sz w:val="20"/>
                      <w:szCs w:val="20"/>
                      <w:lang w:eastAsia="ru-RU"/>
                    </w:rPr>
                    <w:t>3156,1</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vAlign w:val="center"/>
                  <w:hideMark/>
                </w:tcPr>
                <w:p w:rsidR="00020270" w:rsidRPr="00494173" w:rsidRDefault="00020270" w:rsidP="00020270">
                  <w:pPr>
                    <w:spacing w:after="0"/>
                    <w:jc w:val="center"/>
                    <w:textAlignment w:val="baseline"/>
                    <w:rPr>
                      <w:rFonts w:ascii="Arial" w:eastAsia="Times New Roman" w:hAnsi="Arial" w:cs="Arial"/>
                      <w:color w:val="000000" w:themeColor="text1"/>
                      <w:sz w:val="20"/>
                      <w:szCs w:val="20"/>
                      <w:lang w:eastAsia="ru-RU"/>
                    </w:rPr>
                  </w:pPr>
                  <w:r w:rsidRPr="00494173">
                    <w:rPr>
                      <w:rFonts w:ascii="Times New Roman" w:eastAsia="Times New Roman" w:hAnsi="Times New Roman" w:cs="Times New Roman"/>
                      <w:color w:val="000000" w:themeColor="text1"/>
                      <w:kern w:val="24"/>
                      <w:sz w:val="20"/>
                      <w:szCs w:val="20"/>
                      <w:lang w:eastAsia="ru-RU"/>
                    </w:rPr>
                    <w:t>1820,5</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vAlign w:val="center"/>
                  <w:hideMark/>
                </w:tcPr>
                <w:p w:rsidR="00020270" w:rsidRPr="00494173" w:rsidRDefault="00020270" w:rsidP="00020270">
                  <w:pPr>
                    <w:spacing w:after="0"/>
                    <w:jc w:val="center"/>
                    <w:textAlignment w:val="baseline"/>
                    <w:rPr>
                      <w:rFonts w:ascii="Arial" w:eastAsia="Times New Roman" w:hAnsi="Arial" w:cs="Arial"/>
                      <w:color w:val="000000" w:themeColor="text1"/>
                      <w:sz w:val="20"/>
                      <w:szCs w:val="20"/>
                      <w:lang w:eastAsia="ru-RU"/>
                    </w:rPr>
                  </w:pPr>
                  <w:r w:rsidRPr="00494173">
                    <w:rPr>
                      <w:rFonts w:ascii="Times New Roman" w:eastAsia="Times New Roman" w:hAnsi="Times New Roman" w:cs="Times New Roman"/>
                      <w:color w:val="000000" w:themeColor="text1"/>
                      <w:kern w:val="24"/>
                      <w:sz w:val="20"/>
                      <w:szCs w:val="20"/>
                      <w:lang w:eastAsia="ru-RU"/>
                    </w:rPr>
                    <w:t>4542,3</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vAlign w:val="center"/>
                  <w:hideMark/>
                </w:tcPr>
                <w:p w:rsidR="00020270" w:rsidRPr="00494173" w:rsidRDefault="00020270" w:rsidP="00020270">
                  <w:pPr>
                    <w:spacing w:after="0"/>
                    <w:jc w:val="center"/>
                    <w:textAlignment w:val="baseline"/>
                    <w:rPr>
                      <w:rFonts w:ascii="Arial" w:eastAsia="Times New Roman" w:hAnsi="Arial" w:cs="Arial"/>
                      <w:color w:val="000000" w:themeColor="text1"/>
                      <w:sz w:val="20"/>
                      <w:szCs w:val="20"/>
                      <w:lang w:eastAsia="ru-RU"/>
                    </w:rPr>
                  </w:pPr>
                  <w:r w:rsidRPr="00494173">
                    <w:rPr>
                      <w:rFonts w:ascii="Times New Roman" w:eastAsia="Times New Roman" w:hAnsi="Times New Roman" w:cs="Times New Roman"/>
                      <w:color w:val="000000" w:themeColor="text1"/>
                      <w:kern w:val="24"/>
                      <w:sz w:val="20"/>
                      <w:szCs w:val="20"/>
                      <w:lang w:eastAsia="ru-RU"/>
                    </w:rPr>
                    <w:t>15101,7</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vAlign w:val="center"/>
                  <w:hideMark/>
                </w:tcPr>
                <w:p w:rsidR="00020270" w:rsidRPr="00494173" w:rsidRDefault="00020270" w:rsidP="00020270">
                  <w:pPr>
                    <w:spacing w:after="0"/>
                    <w:jc w:val="center"/>
                    <w:textAlignment w:val="baseline"/>
                    <w:rPr>
                      <w:rFonts w:ascii="Arial" w:eastAsia="Times New Roman" w:hAnsi="Arial" w:cs="Arial"/>
                      <w:color w:val="000000" w:themeColor="text1"/>
                      <w:sz w:val="20"/>
                      <w:szCs w:val="20"/>
                      <w:lang w:eastAsia="ru-RU"/>
                    </w:rPr>
                  </w:pPr>
                  <w:r w:rsidRPr="00494173">
                    <w:rPr>
                      <w:rFonts w:ascii="Times New Roman" w:eastAsia="Times New Roman" w:hAnsi="Times New Roman" w:cs="Times New Roman"/>
                      <w:color w:val="000000" w:themeColor="text1"/>
                      <w:kern w:val="24"/>
                      <w:sz w:val="20"/>
                      <w:szCs w:val="20"/>
                      <w:lang w:eastAsia="ru-RU"/>
                    </w:rPr>
                    <w:t>24729,8</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vAlign w:val="center"/>
                  <w:hideMark/>
                </w:tcPr>
                <w:p w:rsidR="00020270" w:rsidRPr="00494173" w:rsidRDefault="00020270" w:rsidP="00020270">
                  <w:pPr>
                    <w:spacing w:after="0"/>
                    <w:jc w:val="center"/>
                    <w:textAlignment w:val="baseline"/>
                    <w:rPr>
                      <w:rFonts w:ascii="Arial" w:eastAsia="Times New Roman" w:hAnsi="Arial" w:cs="Arial"/>
                      <w:color w:val="000000" w:themeColor="text1"/>
                      <w:sz w:val="20"/>
                      <w:szCs w:val="20"/>
                      <w:lang w:eastAsia="ru-RU"/>
                    </w:rPr>
                  </w:pPr>
                  <w:r w:rsidRPr="00494173">
                    <w:rPr>
                      <w:rFonts w:ascii="Times New Roman" w:eastAsia="Times New Roman" w:hAnsi="Times New Roman" w:cs="Times New Roman"/>
                      <w:color w:val="000000" w:themeColor="text1"/>
                      <w:kern w:val="24"/>
                      <w:sz w:val="20"/>
                      <w:szCs w:val="20"/>
                      <w:lang w:eastAsia="ru-RU"/>
                    </w:rPr>
                    <w:t>49350,4</w:t>
                  </w:r>
                </w:p>
              </w:tc>
              <w:tc>
                <w:tcPr>
                  <w:tcW w:w="2055"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vAlign w:val="center"/>
                  <w:hideMark/>
                </w:tcPr>
                <w:p w:rsidR="00020270" w:rsidRPr="00494173" w:rsidRDefault="00020270" w:rsidP="00020270">
                  <w:pPr>
                    <w:spacing w:after="0"/>
                    <w:jc w:val="center"/>
                    <w:textAlignment w:val="baseline"/>
                    <w:rPr>
                      <w:rFonts w:ascii="Arial" w:eastAsia="Times New Roman" w:hAnsi="Arial" w:cs="Arial"/>
                      <w:color w:val="000000" w:themeColor="text1"/>
                      <w:sz w:val="20"/>
                      <w:szCs w:val="20"/>
                      <w:lang w:eastAsia="ru-RU"/>
                    </w:rPr>
                  </w:pPr>
                  <w:r w:rsidRPr="00494173">
                    <w:rPr>
                      <w:rFonts w:ascii="Times New Roman" w:eastAsia="Times New Roman" w:hAnsi="Times New Roman" w:cs="Times New Roman"/>
                      <w:color w:val="000000" w:themeColor="text1"/>
                      <w:kern w:val="24"/>
                      <w:sz w:val="20"/>
                      <w:szCs w:val="20"/>
                      <w:lang w:eastAsia="ru-RU"/>
                    </w:rPr>
                    <w:t>4,2</w:t>
                  </w:r>
                </w:p>
              </w:tc>
            </w:tr>
            <w:tr w:rsidR="002B535F" w:rsidRPr="00A14CF8" w:rsidTr="00020270">
              <w:trPr>
                <w:trHeight w:val="284"/>
              </w:trPr>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vAlign w:val="center"/>
                  <w:hideMark/>
                </w:tcPr>
                <w:p w:rsidR="00020270" w:rsidRPr="00494173" w:rsidRDefault="00020270" w:rsidP="00020270">
                  <w:pPr>
                    <w:spacing w:after="0"/>
                    <w:jc w:val="center"/>
                    <w:textAlignment w:val="baseline"/>
                    <w:rPr>
                      <w:rFonts w:ascii="Arial" w:eastAsia="Times New Roman" w:hAnsi="Arial" w:cs="Arial"/>
                      <w:color w:val="000000" w:themeColor="text1"/>
                      <w:sz w:val="20"/>
                      <w:szCs w:val="20"/>
                      <w:lang w:eastAsia="ru-RU"/>
                    </w:rPr>
                  </w:pPr>
                  <w:r w:rsidRPr="00494173">
                    <w:rPr>
                      <w:rFonts w:ascii="Times New Roman" w:eastAsia="Times New Roman" w:hAnsi="Times New Roman" w:cs="Times New Roman"/>
                      <w:color w:val="000000" w:themeColor="text1"/>
                      <w:kern w:val="24"/>
                      <w:sz w:val="20"/>
                      <w:szCs w:val="20"/>
                      <w:lang w:eastAsia="ru-RU"/>
                    </w:rPr>
                    <w:t>Ямало-Ненецкий АО</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vAlign w:val="center"/>
                  <w:hideMark/>
                </w:tcPr>
                <w:p w:rsidR="00020270" w:rsidRPr="00494173" w:rsidRDefault="00020270" w:rsidP="00020270">
                  <w:pPr>
                    <w:spacing w:after="0"/>
                    <w:jc w:val="center"/>
                    <w:textAlignment w:val="baseline"/>
                    <w:rPr>
                      <w:rFonts w:ascii="Arial" w:eastAsia="Times New Roman" w:hAnsi="Arial" w:cs="Arial"/>
                      <w:color w:val="000000" w:themeColor="text1"/>
                      <w:sz w:val="20"/>
                      <w:szCs w:val="20"/>
                      <w:lang w:eastAsia="ru-RU"/>
                    </w:rPr>
                  </w:pPr>
                  <w:r w:rsidRPr="00494173">
                    <w:rPr>
                      <w:rFonts w:ascii="Times New Roman" w:eastAsia="Times New Roman" w:hAnsi="Times New Roman" w:cs="Times New Roman"/>
                      <w:color w:val="000000" w:themeColor="text1"/>
                      <w:kern w:val="24"/>
                      <w:sz w:val="20"/>
                      <w:szCs w:val="20"/>
                      <w:lang w:eastAsia="ru-RU"/>
                    </w:rPr>
                    <w:t>4935,9</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vAlign w:val="center"/>
                  <w:hideMark/>
                </w:tcPr>
                <w:p w:rsidR="00020270" w:rsidRPr="00494173" w:rsidRDefault="00020270" w:rsidP="00020270">
                  <w:pPr>
                    <w:spacing w:after="0"/>
                    <w:jc w:val="center"/>
                    <w:textAlignment w:val="baseline"/>
                    <w:rPr>
                      <w:rFonts w:ascii="Arial" w:eastAsia="Times New Roman" w:hAnsi="Arial" w:cs="Arial"/>
                      <w:color w:val="000000" w:themeColor="text1"/>
                      <w:sz w:val="20"/>
                      <w:szCs w:val="20"/>
                      <w:lang w:eastAsia="ru-RU"/>
                    </w:rPr>
                  </w:pPr>
                  <w:r w:rsidRPr="00494173">
                    <w:rPr>
                      <w:rFonts w:ascii="Times New Roman" w:eastAsia="Times New Roman" w:hAnsi="Times New Roman" w:cs="Times New Roman"/>
                      <w:color w:val="000000" w:themeColor="text1"/>
                      <w:kern w:val="24"/>
                      <w:sz w:val="20"/>
                      <w:szCs w:val="20"/>
                      <w:lang w:eastAsia="ru-RU"/>
                    </w:rPr>
                    <w:t>3016,7</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vAlign w:val="center"/>
                  <w:hideMark/>
                </w:tcPr>
                <w:p w:rsidR="00020270" w:rsidRPr="00494173" w:rsidRDefault="00020270" w:rsidP="00020270">
                  <w:pPr>
                    <w:spacing w:after="0"/>
                    <w:jc w:val="center"/>
                    <w:textAlignment w:val="baseline"/>
                    <w:rPr>
                      <w:rFonts w:ascii="Arial" w:eastAsia="Times New Roman" w:hAnsi="Arial" w:cs="Arial"/>
                      <w:color w:val="000000" w:themeColor="text1"/>
                      <w:sz w:val="20"/>
                      <w:szCs w:val="20"/>
                      <w:lang w:eastAsia="ru-RU"/>
                    </w:rPr>
                  </w:pPr>
                  <w:r w:rsidRPr="00494173">
                    <w:rPr>
                      <w:rFonts w:ascii="Times New Roman" w:eastAsia="Times New Roman" w:hAnsi="Times New Roman" w:cs="Times New Roman"/>
                      <w:color w:val="000000" w:themeColor="text1"/>
                      <w:kern w:val="24"/>
                      <w:sz w:val="20"/>
                      <w:szCs w:val="20"/>
                      <w:lang w:eastAsia="ru-RU"/>
                    </w:rPr>
                    <w:t>1098,8</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vAlign w:val="center"/>
                  <w:hideMark/>
                </w:tcPr>
                <w:p w:rsidR="00020270" w:rsidRPr="00494173" w:rsidRDefault="00020270" w:rsidP="00020270">
                  <w:pPr>
                    <w:spacing w:after="0"/>
                    <w:jc w:val="center"/>
                    <w:textAlignment w:val="baseline"/>
                    <w:rPr>
                      <w:rFonts w:ascii="Arial" w:eastAsia="Times New Roman" w:hAnsi="Arial" w:cs="Arial"/>
                      <w:color w:val="000000" w:themeColor="text1"/>
                      <w:sz w:val="20"/>
                      <w:szCs w:val="20"/>
                      <w:lang w:eastAsia="ru-RU"/>
                    </w:rPr>
                  </w:pPr>
                  <w:r w:rsidRPr="00494173">
                    <w:rPr>
                      <w:rFonts w:ascii="Times New Roman" w:eastAsia="Times New Roman" w:hAnsi="Times New Roman" w:cs="Times New Roman"/>
                      <w:color w:val="000000" w:themeColor="text1"/>
                      <w:kern w:val="24"/>
                      <w:sz w:val="20"/>
                      <w:szCs w:val="20"/>
                      <w:lang w:eastAsia="ru-RU"/>
                    </w:rPr>
                    <w:t>6641,3</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vAlign w:val="center"/>
                  <w:hideMark/>
                </w:tcPr>
                <w:p w:rsidR="00020270" w:rsidRPr="00494173" w:rsidRDefault="00020270" w:rsidP="00020270">
                  <w:pPr>
                    <w:spacing w:after="0"/>
                    <w:jc w:val="center"/>
                    <w:textAlignment w:val="baseline"/>
                    <w:rPr>
                      <w:rFonts w:ascii="Arial" w:eastAsia="Times New Roman" w:hAnsi="Arial" w:cs="Arial"/>
                      <w:color w:val="000000" w:themeColor="text1"/>
                      <w:sz w:val="20"/>
                      <w:szCs w:val="20"/>
                      <w:lang w:eastAsia="ru-RU"/>
                    </w:rPr>
                  </w:pPr>
                  <w:r w:rsidRPr="00494173">
                    <w:rPr>
                      <w:rFonts w:ascii="Times New Roman" w:eastAsia="Times New Roman" w:hAnsi="Times New Roman" w:cs="Times New Roman"/>
                      <w:color w:val="000000" w:themeColor="text1"/>
                      <w:kern w:val="24"/>
                      <w:sz w:val="20"/>
                      <w:szCs w:val="20"/>
                      <w:lang w:eastAsia="ru-RU"/>
                    </w:rPr>
                    <w:t>15962,7</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vAlign w:val="center"/>
                  <w:hideMark/>
                </w:tcPr>
                <w:p w:rsidR="00020270" w:rsidRPr="00494173" w:rsidRDefault="00020270" w:rsidP="00020270">
                  <w:pPr>
                    <w:spacing w:after="0"/>
                    <w:jc w:val="center"/>
                    <w:textAlignment w:val="baseline"/>
                    <w:rPr>
                      <w:rFonts w:ascii="Arial" w:eastAsia="Times New Roman" w:hAnsi="Arial" w:cs="Arial"/>
                      <w:color w:val="000000" w:themeColor="text1"/>
                      <w:sz w:val="20"/>
                      <w:szCs w:val="20"/>
                      <w:lang w:eastAsia="ru-RU"/>
                    </w:rPr>
                  </w:pPr>
                  <w:r w:rsidRPr="00494173">
                    <w:rPr>
                      <w:rFonts w:ascii="Times New Roman" w:eastAsia="Times New Roman" w:hAnsi="Times New Roman" w:cs="Times New Roman"/>
                      <w:color w:val="000000" w:themeColor="text1"/>
                      <w:kern w:val="24"/>
                      <w:sz w:val="20"/>
                      <w:szCs w:val="20"/>
                      <w:lang w:eastAsia="ru-RU"/>
                    </w:rPr>
                    <w:t>31655,4</w:t>
                  </w:r>
                </w:p>
              </w:tc>
              <w:tc>
                <w:tcPr>
                  <w:tcW w:w="2055"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vAlign w:val="center"/>
                  <w:hideMark/>
                </w:tcPr>
                <w:p w:rsidR="00020270" w:rsidRPr="00494173" w:rsidRDefault="00020270" w:rsidP="00020270">
                  <w:pPr>
                    <w:spacing w:after="0"/>
                    <w:jc w:val="center"/>
                    <w:textAlignment w:val="baseline"/>
                    <w:rPr>
                      <w:rFonts w:ascii="Arial" w:eastAsia="Times New Roman" w:hAnsi="Arial" w:cs="Arial"/>
                      <w:color w:val="000000" w:themeColor="text1"/>
                      <w:sz w:val="20"/>
                      <w:szCs w:val="20"/>
                      <w:lang w:eastAsia="ru-RU"/>
                    </w:rPr>
                  </w:pPr>
                  <w:r w:rsidRPr="00494173">
                    <w:rPr>
                      <w:rFonts w:ascii="Times New Roman" w:eastAsia="Times New Roman" w:hAnsi="Times New Roman" w:cs="Times New Roman"/>
                      <w:color w:val="000000" w:themeColor="text1"/>
                      <w:kern w:val="24"/>
                      <w:sz w:val="20"/>
                      <w:szCs w:val="20"/>
                      <w:lang w:eastAsia="ru-RU"/>
                    </w:rPr>
                    <w:t>4,0</w:t>
                  </w:r>
                </w:p>
              </w:tc>
            </w:tr>
            <w:tr w:rsidR="002B535F" w:rsidRPr="00A14CF8" w:rsidTr="00020270">
              <w:trPr>
                <w:trHeight w:val="284"/>
              </w:trPr>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vAlign w:val="center"/>
                  <w:hideMark/>
                </w:tcPr>
                <w:p w:rsidR="00020270" w:rsidRPr="00494173" w:rsidRDefault="00020270" w:rsidP="00020270">
                  <w:pPr>
                    <w:spacing w:after="0"/>
                    <w:jc w:val="center"/>
                    <w:textAlignment w:val="baseline"/>
                    <w:rPr>
                      <w:rFonts w:ascii="Arial" w:eastAsia="Times New Roman" w:hAnsi="Arial" w:cs="Arial"/>
                      <w:b/>
                      <w:color w:val="000000" w:themeColor="text1"/>
                      <w:sz w:val="20"/>
                      <w:szCs w:val="20"/>
                      <w:lang w:eastAsia="ru-RU"/>
                    </w:rPr>
                  </w:pPr>
                  <w:r w:rsidRPr="00494173">
                    <w:rPr>
                      <w:rFonts w:ascii="Times New Roman" w:eastAsia="Times New Roman" w:hAnsi="Times New Roman" w:cs="Times New Roman"/>
                      <w:b/>
                      <w:bCs/>
                      <w:color w:val="000000" w:themeColor="text1"/>
                      <w:kern w:val="24"/>
                      <w:sz w:val="20"/>
                      <w:szCs w:val="20"/>
                      <w:lang w:eastAsia="ru-RU"/>
                    </w:rPr>
                    <w:t>Итого по УрФО</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vAlign w:val="center"/>
                  <w:hideMark/>
                </w:tcPr>
                <w:p w:rsidR="00020270" w:rsidRPr="00494173" w:rsidRDefault="00020270" w:rsidP="00020270">
                  <w:pPr>
                    <w:spacing w:after="0"/>
                    <w:jc w:val="center"/>
                    <w:textAlignment w:val="baseline"/>
                    <w:rPr>
                      <w:rFonts w:ascii="Arial" w:eastAsia="Times New Roman" w:hAnsi="Arial" w:cs="Arial"/>
                      <w:b/>
                      <w:color w:val="000000" w:themeColor="text1"/>
                      <w:sz w:val="20"/>
                      <w:szCs w:val="20"/>
                      <w:lang w:eastAsia="ru-RU"/>
                    </w:rPr>
                  </w:pPr>
                  <w:r w:rsidRPr="00494173">
                    <w:rPr>
                      <w:rFonts w:ascii="Times New Roman" w:eastAsia="Times New Roman" w:hAnsi="Times New Roman" w:cs="Times New Roman"/>
                      <w:b/>
                      <w:bCs/>
                      <w:color w:val="000000" w:themeColor="text1"/>
                      <w:kern w:val="24"/>
                      <w:sz w:val="20"/>
                      <w:szCs w:val="20"/>
                      <w:lang w:eastAsia="ru-RU"/>
                    </w:rPr>
                    <w:t>10218,2</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vAlign w:val="center"/>
                  <w:hideMark/>
                </w:tcPr>
                <w:p w:rsidR="00020270" w:rsidRPr="00494173" w:rsidRDefault="00020270" w:rsidP="00020270">
                  <w:pPr>
                    <w:spacing w:after="0"/>
                    <w:jc w:val="center"/>
                    <w:textAlignment w:val="baseline"/>
                    <w:rPr>
                      <w:rFonts w:ascii="Arial" w:eastAsia="Times New Roman" w:hAnsi="Arial" w:cs="Arial"/>
                      <w:b/>
                      <w:color w:val="000000" w:themeColor="text1"/>
                      <w:sz w:val="20"/>
                      <w:szCs w:val="20"/>
                      <w:lang w:eastAsia="ru-RU"/>
                    </w:rPr>
                  </w:pPr>
                  <w:r w:rsidRPr="00494173">
                    <w:rPr>
                      <w:rFonts w:ascii="Times New Roman" w:eastAsia="Times New Roman" w:hAnsi="Times New Roman" w:cs="Times New Roman"/>
                      <w:b/>
                      <w:bCs/>
                      <w:color w:val="000000" w:themeColor="text1"/>
                      <w:kern w:val="24"/>
                      <w:sz w:val="20"/>
                      <w:szCs w:val="20"/>
                      <w:lang w:eastAsia="ru-RU"/>
                    </w:rPr>
                    <w:t>7258,2</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vAlign w:val="center"/>
                  <w:hideMark/>
                </w:tcPr>
                <w:p w:rsidR="00020270" w:rsidRPr="00494173" w:rsidRDefault="00020270" w:rsidP="00020270">
                  <w:pPr>
                    <w:spacing w:after="0"/>
                    <w:jc w:val="center"/>
                    <w:textAlignment w:val="baseline"/>
                    <w:rPr>
                      <w:rFonts w:ascii="Arial" w:eastAsia="Times New Roman" w:hAnsi="Arial" w:cs="Arial"/>
                      <w:b/>
                      <w:color w:val="000000" w:themeColor="text1"/>
                      <w:sz w:val="20"/>
                      <w:szCs w:val="20"/>
                      <w:lang w:eastAsia="ru-RU"/>
                    </w:rPr>
                  </w:pPr>
                  <w:r w:rsidRPr="00494173">
                    <w:rPr>
                      <w:rFonts w:ascii="Times New Roman" w:eastAsia="Times New Roman" w:hAnsi="Times New Roman" w:cs="Times New Roman"/>
                      <w:b/>
                      <w:bCs/>
                      <w:color w:val="000000" w:themeColor="text1"/>
                      <w:kern w:val="24"/>
                      <w:sz w:val="20"/>
                      <w:szCs w:val="20"/>
                      <w:lang w:eastAsia="ru-RU"/>
                    </w:rPr>
                    <w:t>12395,4</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vAlign w:val="center"/>
                  <w:hideMark/>
                </w:tcPr>
                <w:p w:rsidR="00020270" w:rsidRPr="00494173" w:rsidRDefault="00020270" w:rsidP="00020270">
                  <w:pPr>
                    <w:spacing w:after="0"/>
                    <w:jc w:val="center"/>
                    <w:textAlignment w:val="baseline"/>
                    <w:rPr>
                      <w:rFonts w:ascii="Arial" w:eastAsia="Times New Roman" w:hAnsi="Arial" w:cs="Arial"/>
                      <w:b/>
                      <w:color w:val="000000" w:themeColor="text1"/>
                      <w:sz w:val="20"/>
                      <w:szCs w:val="20"/>
                      <w:lang w:eastAsia="ru-RU"/>
                    </w:rPr>
                  </w:pPr>
                  <w:r w:rsidRPr="00494173">
                    <w:rPr>
                      <w:rFonts w:ascii="Times New Roman" w:eastAsia="Times New Roman" w:hAnsi="Times New Roman" w:cs="Times New Roman"/>
                      <w:b/>
                      <w:bCs/>
                      <w:color w:val="000000" w:themeColor="text1"/>
                      <w:kern w:val="24"/>
                      <w:sz w:val="20"/>
                      <w:szCs w:val="20"/>
                      <w:lang w:eastAsia="ru-RU"/>
                    </w:rPr>
                    <w:t>35768,7</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vAlign w:val="center"/>
                  <w:hideMark/>
                </w:tcPr>
                <w:p w:rsidR="00020270" w:rsidRPr="00494173" w:rsidRDefault="00020270" w:rsidP="00020270">
                  <w:pPr>
                    <w:spacing w:after="0"/>
                    <w:jc w:val="center"/>
                    <w:textAlignment w:val="baseline"/>
                    <w:rPr>
                      <w:rFonts w:ascii="Arial" w:eastAsia="Times New Roman" w:hAnsi="Arial" w:cs="Arial"/>
                      <w:b/>
                      <w:color w:val="000000" w:themeColor="text1"/>
                      <w:sz w:val="20"/>
                      <w:szCs w:val="20"/>
                      <w:lang w:eastAsia="ru-RU"/>
                    </w:rPr>
                  </w:pPr>
                  <w:r w:rsidRPr="00494173">
                    <w:rPr>
                      <w:rFonts w:ascii="Times New Roman" w:eastAsia="Times New Roman" w:hAnsi="Times New Roman" w:cs="Times New Roman"/>
                      <w:b/>
                      <w:bCs/>
                      <w:color w:val="000000" w:themeColor="text1"/>
                      <w:kern w:val="24"/>
                      <w:sz w:val="20"/>
                      <w:szCs w:val="20"/>
                      <w:lang w:eastAsia="ru-RU"/>
                    </w:rPr>
                    <w:t>46466,7</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vAlign w:val="center"/>
                  <w:hideMark/>
                </w:tcPr>
                <w:p w:rsidR="00020270" w:rsidRPr="00494173" w:rsidRDefault="00020270" w:rsidP="00020270">
                  <w:pPr>
                    <w:spacing w:after="0"/>
                    <w:jc w:val="center"/>
                    <w:textAlignment w:val="baseline"/>
                    <w:rPr>
                      <w:rFonts w:ascii="Arial" w:eastAsia="Times New Roman" w:hAnsi="Arial" w:cs="Arial"/>
                      <w:b/>
                      <w:color w:val="000000" w:themeColor="text1"/>
                      <w:sz w:val="20"/>
                      <w:szCs w:val="20"/>
                      <w:lang w:eastAsia="ru-RU"/>
                    </w:rPr>
                  </w:pPr>
                  <w:r w:rsidRPr="00494173">
                    <w:rPr>
                      <w:rFonts w:ascii="Times New Roman" w:eastAsia="Times New Roman" w:hAnsi="Times New Roman" w:cs="Times New Roman"/>
                      <w:b/>
                      <w:bCs/>
                      <w:color w:val="000000" w:themeColor="text1"/>
                      <w:kern w:val="24"/>
                      <w:sz w:val="20"/>
                      <w:szCs w:val="20"/>
                      <w:lang w:eastAsia="ru-RU"/>
                    </w:rPr>
                    <w:t>112098,5</w:t>
                  </w:r>
                </w:p>
              </w:tc>
              <w:tc>
                <w:tcPr>
                  <w:tcW w:w="2055"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vAlign w:val="center"/>
                  <w:hideMark/>
                </w:tcPr>
                <w:p w:rsidR="00020270" w:rsidRPr="00494173" w:rsidRDefault="00020270" w:rsidP="00020270">
                  <w:pPr>
                    <w:spacing w:after="0"/>
                    <w:jc w:val="center"/>
                    <w:textAlignment w:val="baseline"/>
                    <w:rPr>
                      <w:rFonts w:ascii="Arial" w:eastAsia="Times New Roman" w:hAnsi="Arial" w:cs="Arial"/>
                      <w:b/>
                      <w:color w:val="000000" w:themeColor="text1"/>
                      <w:sz w:val="20"/>
                      <w:szCs w:val="20"/>
                      <w:lang w:eastAsia="ru-RU"/>
                    </w:rPr>
                  </w:pPr>
                  <w:r w:rsidRPr="00494173">
                    <w:rPr>
                      <w:rFonts w:ascii="Times New Roman" w:eastAsia="Times New Roman" w:hAnsi="Times New Roman" w:cs="Times New Roman"/>
                      <w:b/>
                      <w:bCs/>
                      <w:color w:val="000000" w:themeColor="text1"/>
                      <w:kern w:val="24"/>
                      <w:sz w:val="20"/>
                      <w:szCs w:val="20"/>
                      <w:lang w:eastAsia="ru-RU"/>
                    </w:rPr>
                    <w:t>3,9</w:t>
                  </w:r>
                </w:p>
              </w:tc>
            </w:tr>
          </w:tbl>
          <w:p w:rsidR="00020270" w:rsidRPr="00A14CF8" w:rsidRDefault="00020270" w:rsidP="00020270">
            <w:pPr>
              <w:spacing w:after="0" w:line="240" w:lineRule="auto"/>
              <w:ind w:left="317" w:firstLine="851"/>
              <w:contextualSpacing/>
              <w:jc w:val="both"/>
              <w:rPr>
                <w:rFonts w:ascii="Times New Roman" w:eastAsia="Times New Roman" w:hAnsi="Times New Roman" w:cs="Times New Roman"/>
                <w:color w:val="000000" w:themeColor="text1"/>
                <w:sz w:val="28"/>
                <w:szCs w:val="28"/>
                <w:highlight w:val="yellow"/>
                <w:lang w:eastAsia="ru-RU"/>
              </w:rPr>
            </w:pPr>
          </w:p>
          <w:p w:rsidR="00020270" w:rsidRPr="00A14CF8" w:rsidRDefault="00020270" w:rsidP="00020270">
            <w:pPr>
              <w:spacing w:after="0" w:line="240" w:lineRule="auto"/>
              <w:ind w:left="317" w:firstLine="851"/>
              <w:contextualSpacing/>
              <w:jc w:val="center"/>
              <w:rPr>
                <w:rFonts w:ascii="Times New Roman" w:eastAsia="Times New Roman" w:hAnsi="Times New Roman" w:cs="Times New Roman"/>
                <w:color w:val="000000" w:themeColor="text1"/>
                <w:sz w:val="28"/>
                <w:szCs w:val="28"/>
                <w:highlight w:val="yellow"/>
                <w:lang w:eastAsia="ru-RU"/>
              </w:rPr>
            </w:pPr>
          </w:p>
          <w:p w:rsidR="00020270" w:rsidRPr="00A14CF8" w:rsidRDefault="00020270" w:rsidP="00020270">
            <w:pPr>
              <w:spacing w:after="0" w:line="240" w:lineRule="auto"/>
              <w:ind w:left="317" w:firstLine="851"/>
              <w:contextualSpacing/>
              <w:jc w:val="both"/>
              <w:rPr>
                <w:rFonts w:ascii="Times New Roman" w:eastAsia="Times New Roman" w:hAnsi="Times New Roman" w:cs="Times New Roman"/>
                <w:color w:val="000000" w:themeColor="text1"/>
                <w:sz w:val="2"/>
                <w:szCs w:val="28"/>
                <w:highlight w:val="yellow"/>
                <w:lang w:eastAsia="ru-RU"/>
              </w:rPr>
            </w:pPr>
          </w:p>
          <w:p w:rsidR="00020270" w:rsidRPr="00A14CF8" w:rsidRDefault="00020270" w:rsidP="00020270">
            <w:pPr>
              <w:spacing w:after="0" w:line="240" w:lineRule="auto"/>
              <w:ind w:left="317" w:firstLine="851"/>
              <w:contextualSpacing/>
              <w:jc w:val="both"/>
              <w:rPr>
                <w:rFonts w:ascii="Times New Roman" w:eastAsia="Times New Roman" w:hAnsi="Times New Roman" w:cs="Times New Roman"/>
                <w:color w:val="000000" w:themeColor="text1"/>
                <w:sz w:val="2"/>
                <w:szCs w:val="28"/>
                <w:highlight w:val="yellow"/>
                <w:lang w:eastAsia="ru-RU"/>
              </w:rPr>
            </w:pPr>
          </w:p>
          <w:p w:rsidR="00020270" w:rsidRPr="00A14CF8" w:rsidRDefault="00020270" w:rsidP="00020270">
            <w:pPr>
              <w:spacing w:after="0" w:line="240" w:lineRule="auto"/>
              <w:ind w:left="317" w:firstLine="851"/>
              <w:contextualSpacing/>
              <w:jc w:val="both"/>
              <w:rPr>
                <w:rFonts w:ascii="Times New Roman" w:eastAsia="Times New Roman" w:hAnsi="Times New Roman" w:cs="Times New Roman"/>
                <w:color w:val="000000" w:themeColor="text1"/>
                <w:sz w:val="2"/>
                <w:szCs w:val="28"/>
                <w:highlight w:val="yellow"/>
                <w:lang w:eastAsia="ru-RU"/>
              </w:rPr>
            </w:pPr>
          </w:p>
          <w:p w:rsidR="00020270" w:rsidRPr="00A14CF8" w:rsidRDefault="00020270" w:rsidP="00020270">
            <w:pPr>
              <w:spacing w:after="0" w:line="240" w:lineRule="auto"/>
              <w:ind w:left="317" w:firstLine="851"/>
              <w:contextualSpacing/>
              <w:jc w:val="both"/>
              <w:rPr>
                <w:rFonts w:ascii="Times New Roman" w:eastAsia="Times New Roman" w:hAnsi="Times New Roman" w:cs="Times New Roman"/>
                <w:color w:val="000000" w:themeColor="text1"/>
                <w:sz w:val="2"/>
                <w:szCs w:val="28"/>
                <w:highlight w:val="yellow"/>
                <w:lang w:eastAsia="ru-RU"/>
              </w:rPr>
            </w:pPr>
          </w:p>
          <w:p w:rsidR="00020270" w:rsidRPr="00A14CF8" w:rsidRDefault="00020270" w:rsidP="00020270">
            <w:pPr>
              <w:spacing w:after="0" w:line="240" w:lineRule="auto"/>
              <w:ind w:left="317" w:firstLine="851"/>
              <w:contextualSpacing/>
              <w:jc w:val="both"/>
              <w:rPr>
                <w:rFonts w:ascii="Times New Roman" w:eastAsia="Times New Roman" w:hAnsi="Times New Roman" w:cs="Times New Roman"/>
                <w:color w:val="000000" w:themeColor="text1"/>
                <w:sz w:val="2"/>
                <w:szCs w:val="28"/>
                <w:highlight w:val="yellow"/>
                <w:lang w:eastAsia="ru-RU"/>
              </w:rPr>
            </w:pPr>
          </w:p>
          <w:p w:rsidR="00020270" w:rsidRPr="00A14CF8" w:rsidRDefault="00020270" w:rsidP="00020270">
            <w:pPr>
              <w:spacing w:after="0" w:line="240" w:lineRule="auto"/>
              <w:ind w:left="317" w:firstLine="851"/>
              <w:contextualSpacing/>
              <w:jc w:val="both"/>
              <w:rPr>
                <w:rFonts w:ascii="Times New Roman" w:eastAsia="Times New Roman" w:hAnsi="Times New Roman" w:cs="Times New Roman"/>
                <w:color w:val="000000" w:themeColor="text1"/>
                <w:sz w:val="2"/>
                <w:szCs w:val="28"/>
                <w:highlight w:val="yellow"/>
                <w:lang w:eastAsia="ru-RU"/>
              </w:rPr>
            </w:pPr>
          </w:p>
          <w:p w:rsidR="00020270" w:rsidRPr="00A14CF8" w:rsidRDefault="00020270" w:rsidP="00020270">
            <w:pPr>
              <w:spacing w:after="0" w:line="240" w:lineRule="auto"/>
              <w:ind w:left="317" w:firstLine="851"/>
              <w:contextualSpacing/>
              <w:jc w:val="both"/>
              <w:rPr>
                <w:rFonts w:ascii="Times New Roman" w:eastAsia="Times New Roman" w:hAnsi="Times New Roman" w:cs="Times New Roman"/>
                <w:color w:val="000000" w:themeColor="text1"/>
                <w:sz w:val="2"/>
                <w:szCs w:val="28"/>
                <w:highlight w:val="yellow"/>
                <w:lang w:eastAsia="ru-RU"/>
              </w:rPr>
            </w:pPr>
          </w:p>
          <w:p w:rsidR="00020270" w:rsidRPr="00A14CF8" w:rsidRDefault="00020270" w:rsidP="00020270">
            <w:pPr>
              <w:spacing w:after="0" w:line="240" w:lineRule="auto"/>
              <w:ind w:left="317" w:firstLine="851"/>
              <w:contextualSpacing/>
              <w:jc w:val="both"/>
              <w:rPr>
                <w:rFonts w:ascii="Times New Roman" w:eastAsia="Times New Roman" w:hAnsi="Times New Roman" w:cs="Times New Roman"/>
                <w:color w:val="000000" w:themeColor="text1"/>
                <w:sz w:val="2"/>
                <w:szCs w:val="28"/>
                <w:highlight w:val="yellow"/>
                <w:lang w:eastAsia="ru-RU"/>
              </w:rPr>
            </w:pPr>
          </w:p>
          <w:p w:rsidR="00020270" w:rsidRPr="00A14CF8" w:rsidRDefault="00020270" w:rsidP="00020270">
            <w:pPr>
              <w:spacing w:after="0" w:line="240" w:lineRule="auto"/>
              <w:ind w:left="317" w:firstLine="851"/>
              <w:contextualSpacing/>
              <w:jc w:val="both"/>
              <w:rPr>
                <w:rFonts w:ascii="Times New Roman" w:eastAsia="Times New Roman" w:hAnsi="Times New Roman" w:cs="Times New Roman"/>
                <w:color w:val="000000" w:themeColor="text1"/>
                <w:sz w:val="2"/>
                <w:szCs w:val="28"/>
                <w:highlight w:val="yellow"/>
                <w:lang w:eastAsia="ru-RU"/>
              </w:rPr>
            </w:pPr>
          </w:p>
          <w:p w:rsidR="00020270" w:rsidRPr="00A14CF8" w:rsidRDefault="00020270" w:rsidP="00020270">
            <w:pPr>
              <w:spacing w:after="0" w:line="240" w:lineRule="auto"/>
              <w:ind w:left="317" w:firstLine="851"/>
              <w:contextualSpacing/>
              <w:jc w:val="both"/>
              <w:rPr>
                <w:rFonts w:ascii="Times New Roman" w:eastAsia="Times New Roman" w:hAnsi="Times New Roman" w:cs="Times New Roman"/>
                <w:color w:val="000000" w:themeColor="text1"/>
                <w:sz w:val="2"/>
                <w:szCs w:val="28"/>
                <w:highlight w:val="yellow"/>
                <w:lang w:eastAsia="ru-RU"/>
              </w:rPr>
            </w:pPr>
          </w:p>
          <w:p w:rsidR="00020270" w:rsidRPr="00A14CF8" w:rsidRDefault="00020270" w:rsidP="00020270">
            <w:pPr>
              <w:spacing w:after="0" w:line="240" w:lineRule="auto"/>
              <w:ind w:left="317" w:firstLine="851"/>
              <w:contextualSpacing/>
              <w:jc w:val="both"/>
              <w:rPr>
                <w:rFonts w:ascii="Times New Roman" w:eastAsia="Times New Roman" w:hAnsi="Times New Roman" w:cs="Times New Roman"/>
                <w:color w:val="000000" w:themeColor="text1"/>
                <w:sz w:val="2"/>
                <w:szCs w:val="28"/>
                <w:highlight w:val="yellow"/>
                <w:lang w:eastAsia="ru-RU"/>
              </w:rPr>
            </w:pPr>
          </w:p>
          <w:p w:rsidR="00020270" w:rsidRPr="00A14CF8" w:rsidRDefault="00020270" w:rsidP="00020270">
            <w:pPr>
              <w:spacing w:after="0" w:line="240" w:lineRule="auto"/>
              <w:ind w:left="317" w:firstLine="851"/>
              <w:contextualSpacing/>
              <w:jc w:val="both"/>
              <w:rPr>
                <w:rFonts w:ascii="Times New Roman" w:eastAsia="Times New Roman" w:hAnsi="Times New Roman" w:cs="Times New Roman"/>
                <w:color w:val="000000" w:themeColor="text1"/>
                <w:sz w:val="2"/>
                <w:szCs w:val="28"/>
                <w:highlight w:val="yellow"/>
                <w:lang w:eastAsia="ru-RU"/>
              </w:rPr>
            </w:pPr>
          </w:p>
          <w:p w:rsidR="00020270" w:rsidRPr="00A14CF8" w:rsidRDefault="00020270" w:rsidP="00020270">
            <w:pPr>
              <w:spacing w:after="0" w:line="240" w:lineRule="auto"/>
              <w:ind w:left="317" w:firstLine="851"/>
              <w:contextualSpacing/>
              <w:jc w:val="both"/>
              <w:rPr>
                <w:rFonts w:ascii="Times New Roman" w:eastAsia="Times New Roman" w:hAnsi="Times New Roman" w:cs="Times New Roman"/>
                <w:color w:val="000000" w:themeColor="text1"/>
                <w:sz w:val="2"/>
                <w:szCs w:val="28"/>
                <w:highlight w:val="yellow"/>
                <w:lang w:eastAsia="ru-RU"/>
              </w:rPr>
            </w:pPr>
          </w:p>
          <w:p w:rsidR="00020270" w:rsidRPr="00A14CF8" w:rsidRDefault="00020270" w:rsidP="00020270">
            <w:pPr>
              <w:spacing w:after="0" w:line="240" w:lineRule="auto"/>
              <w:ind w:left="317" w:firstLine="851"/>
              <w:contextualSpacing/>
              <w:jc w:val="both"/>
              <w:rPr>
                <w:rFonts w:ascii="Times New Roman" w:eastAsia="Times New Roman" w:hAnsi="Times New Roman" w:cs="Times New Roman"/>
                <w:color w:val="000000" w:themeColor="text1"/>
                <w:sz w:val="2"/>
                <w:szCs w:val="28"/>
                <w:highlight w:val="yellow"/>
                <w:lang w:eastAsia="ru-RU"/>
              </w:rPr>
            </w:pPr>
          </w:p>
          <w:p w:rsidR="00020270" w:rsidRPr="00A14CF8" w:rsidRDefault="00020270" w:rsidP="00020270">
            <w:pPr>
              <w:spacing w:after="0" w:line="240" w:lineRule="auto"/>
              <w:ind w:left="317" w:firstLine="851"/>
              <w:contextualSpacing/>
              <w:jc w:val="both"/>
              <w:rPr>
                <w:rFonts w:ascii="Times New Roman" w:eastAsia="Times New Roman" w:hAnsi="Times New Roman" w:cs="Times New Roman"/>
                <w:color w:val="000000" w:themeColor="text1"/>
                <w:sz w:val="2"/>
                <w:szCs w:val="28"/>
                <w:highlight w:val="yellow"/>
                <w:lang w:eastAsia="ru-RU"/>
              </w:rPr>
            </w:pPr>
          </w:p>
          <w:p w:rsidR="00020270" w:rsidRPr="00A14CF8" w:rsidRDefault="00020270" w:rsidP="00020270">
            <w:pPr>
              <w:spacing w:after="0" w:line="240" w:lineRule="auto"/>
              <w:ind w:left="317" w:firstLine="851"/>
              <w:contextualSpacing/>
              <w:jc w:val="both"/>
              <w:rPr>
                <w:rFonts w:ascii="Times New Roman" w:eastAsia="Times New Roman" w:hAnsi="Times New Roman" w:cs="Times New Roman"/>
                <w:color w:val="000000" w:themeColor="text1"/>
                <w:sz w:val="2"/>
                <w:szCs w:val="28"/>
                <w:highlight w:val="yellow"/>
                <w:lang w:eastAsia="ru-RU"/>
              </w:rPr>
            </w:pPr>
          </w:p>
          <w:p w:rsidR="00020270" w:rsidRPr="00A14CF8" w:rsidRDefault="00020270" w:rsidP="00020270">
            <w:pPr>
              <w:spacing w:after="0" w:line="240" w:lineRule="auto"/>
              <w:ind w:left="317" w:firstLine="851"/>
              <w:contextualSpacing/>
              <w:jc w:val="both"/>
              <w:rPr>
                <w:rFonts w:ascii="Times New Roman" w:eastAsia="Times New Roman" w:hAnsi="Times New Roman" w:cs="Times New Roman"/>
                <w:color w:val="000000" w:themeColor="text1"/>
                <w:sz w:val="2"/>
                <w:szCs w:val="28"/>
                <w:highlight w:val="yellow"/>
                <w:lang w:eastAsia="ru-RU"/>
              </w:rPr>
            </w:pPr>
          </w:p>
          <w:p w:rsidR="00020270" w:rsidRPr="00A14CF8" w:rsidRDefault="00020270" w:rsidP="00020270">
            <w:pPr>
              <w:spacing w:after="0" w:line="240" w:lineRule="auto"/>
              <w:ind w:left="317" w:firstLine="851"/>
              <w:contextualSpacing/>
              <w:jc w:val="both"/>
              <w:rPr>
                <w:rFonts w:ascii="Times New Roman" w:eastAsia="Times New Roman" w:hAnsi="Times New Roman" w:cs="Times New Roman"/>
                <w:color w:val="000000" w:themeColor="text1"/>
                <w:sz w:val="2"/>
                <w:szCs w:val="28"/>
                <w:highlight w:val="yellow"/>
                <w:lang w:eastAsia="ru-RU"/>
              </w:rPr>
            </w:pPr>
          </w:p>
          <w:p w:rsidR="00020270" w:rsidRPr="00A14CF8" w:rsidRDefault="00020270" w:rsidP="00020270">
            <w:pPr>
              <w:spacing w:after="0" w:line="240" w:lineRule="auto"/>
              <w:ind w:left="317" w:firstLine="851"/>
              <w:contextualSpacing/>
              <w:jc w:val="both"/>
              <w:rPr>
                <w:rFonts w:ascii="Times New Roman" w:eastAsia="Times New Roman" w:hAnsi="Times New Roman" w:cs="Times New Roman"/>
                <w:color w:val="000000" w:themeColor="text1"/>
                <w:sz w:val="2"/>
                <w:szCs w:val="28"/>
                <w:highlight w:val="yellow"/>
                <w:lang w:eastAsia="ru-RU"/>
              </w:rPr>
            </w:pPr>
          </w:p>
          <w:p w:rsidR="00020270" w:rsidRPr="00A14CF8" w:rsidRDefault="00020270" w:rsidP="00020270">
            <w:pPr>
              <w:spacing w:after="0" w:line="240" w:lineRule="auto"/>
              <w:ind w:left="317" w:firstLine="851"/>
              <w:contextualSpacing/>
              <w:jc w:val="both"/>
              <w:rPr>
                <w:rFonts w:ascii="Times New Roman" w:eastAsia="Times New Roman" w:hAnsi="Times New Roman" w:cs="Times New Roman"/>
                <w:color w:val="000000" w:themeColor="text1"/>
                <w:sz w:val="2"/>
                <w:szCs w:val="28"/>
                <w:highlight w:val="yellow"/>
                <w:lang w:eastAsia="ru-RU"/>
              </w:rPr>
            </w:pPr>
          </w:p>
          <w:p w:rsidR="00020270" w:rsidRPr="00A14CF8" w:rsidRDefault="00020270" w:rsidP="00020270">
            <w:pPr>
              <w:spacing w:after="0" w:line="240" w:lineRule="auto"/>
              <w:ind w:left="317" w:firstLine="851"/>
              <w:contextualSpacing/>
              <w:jc w:val="both"/>
              <w:rPr>
                <w:rFonts w:ascii="Times New Roman" w:eastAsia="Times New Roman" w:hAnsi="Times New Roman" w:cs="Times New Roman"/>
                <w:color w:val="000000" w:themeColor="text1"/>
                <w:sz w:val="2"/>
                <w:szCs w:val="28"/>
                <w:highlight w:val="yellow"/>
                <w:lang w:eastAsia="ru-RU"/>
              </w:rPr>
            </w:pPr>
          </w:p>
          <w:p w:rsidR="00020270" w:rsidRPr="00A14CF8" w:rsidRDefault="00020270" w:rsidP="00020270">
            <w:pPr>
              <w:spacing w:after="0" w:line="240" w:lineRule="auto"/>
              <w:ind w:left="317" w:firstLine="851"/>
              <w:contextualSpacing/>
              <w:jc w:val="both"/>
              <w:rPr>
                <w:rFonts w:ascii="Times New Roman" w:eastAsia="Times New Roman" w:hAnsi="Times New Roman" w:cs="Times New Roman"/>
                <w:color w:val="000000" w:themeColor="text1"/>
                <w:sz w:val="2"/>
                <w:szCs w:val="28"/>
                <w:highlight w:val="yellow"/>
                <w:lang w:eastAsia="ru-RU"/>
              </w:rPr>
            </w:pPr>
          </w:p>
          <w:p w:rsidR="00020270" w:rsidRPr="00A14CF8" w:rsidRDefault="00020270" w:rsidP="00020270">
            <w:pPr>
              <w:spacing w:after="0" w:line="240" w:lineRule="auto"/>
              <w:ind w:left="317" w:firstLine="851"/>
              <w:contextualSpacing/>
              <w:jc w:val="both"/>
              <w:rPr>
                <w:rFonts w:ascii="Times New Roman" w:eastAsia="Times New Roman" w:hAnsi="Times New Roman" w:cs="Times New Roman"/>
                <w:color w:val="000000" w:themeColor="text1"/>
                <w:sz w:val="2"/>
                <w:szCs w:val="28"/>
                <w:highlight w:val="yellow"/>
                <w:lang w:eastAsia="ru-RU"/>
              </w:rPr>
            </w:pPr>
          </w:p>
          <w:p w:rsidR="00020270" w:rsidRPr="00A14CF8" w:rsidRDefault="00020270" w:rsidP="00020270">
            <w:pPr>
              <w:spacing w:after="0" w:line="240" w:lineRule="auto"/>
              <w:ind w:left="317" w:firstLine="851"/>
              <w:contextualSpacing/>
              <w:jc w:val="both"/>
              <w:rPr>
                <w:rFonts w:ascii="Times New Roman" w:eastAsia="Times New Roman" w:hAnsi="Times New Roman" w:cs="Times New Roman"/>
                <w:color w:val="000000" w:themeColor="text1"/>
                <w:sz w:val="2"/>
                <w:szCs w:val="28"/>
                <w:highlight w:val="yellow"/>
                <w:lang w:eastAsia="ru-RU"/>
              </w:rPr>
            </w:pPr>
          </w:p>
          <w:p w:rsidR="00020270" w:rsidRPr="00A14CF8" w:rsidRDefault="00020270" w:rsidP="00020270">
            <w:pPr>
              <w:spacing w:after="0" w:line="240" w:lineRule="auto"/>
              <w:ind w:left="317" w:firstLine="851"/>
              <w:contextualSpacing/>
              <w:jc w:val="both"/>
              <w:rPr>
                <w:rFonts w:ascii="Times New Roman" w:eastAsia="Times New Roman" w:hAnsi="Times New Roman" w:cs="Times New Roman"/>
                <w:color w:val="000000" w:themeColor="text1"/>
                <w:sz w:val="2"/>
                <w:szCs w:val="28"/>
                <w:highlight w:val="yellow"/>
                <w:lang w:eastAsia="ru-RU"/>
              </w:rPr>
            </w:pPr>
          </w:p>
          <w:p w:rsidR="00020270" w:rsidRPr="00A14CF8" w:rsidRDefault="00020270" w:rsidP="00020270">
            <w:pPr>
              <w:spacing w:after="0" w:line="240" w:lineRule="auto"/>
              <w:ind w:left="317" w:firstLine="851"/>
              <w:contextualSpacing/>
              <w:jc w:val="both"/>
              <w:rPr>
                <w:rFonts w:ascii="Times New Roman" w:eastAsia="Times New Roman" w:hAnsi="Times New Roman" w:cs="Times New Roman"/>
                <w:color w:val="000000" w:themeColor="text1"/>
                <w:sz w:val="2"/>
                <w:szCs w:val="28"/>
                <w:highlight w:val="yellow"/>
                <w:lang w:eastAsia="ru-RU"/>
              </w:rPr>
            </w:pPr>
          </w:p>
          <w:p w:rsidR="00020270" w:rsidRPr="00A14CF8" w:rsidRDefault="00020270" w:rsidP="00020270">
            <w:pPr>
              <w:spacing w:after="0" w:line="240" w:lineRule="auto"/>
              <w:ind w:left="317" w:firstLine="851"/>
              <w:contextualSpacing/>
              <w:jc w:val="both"/>
              <w:rPr>
                <w:rFonts w:ascii="Times New Roman" w:eastAsia="Times New Roman" w:hAnsi="Times New Roman" w:cs="Times New Roman"/>
                <w:color w:val="000000" w:themeColor="text1"/>
                <w:sz w:val="2"/>
                <w:szCs w:val="28"/>
                <w:highlight w:val="yellow"/>
                <w:lang w:eastAsia="ru-RU"/>
              </w:rPr>
            </w:pPr>
          </w:p>
          <w:p w:rsidR="00020270" w:rsidRPr="00A14CF8" w:rsidRDefault="00020270" w:rsidP="00020270">
            <w:pPr>
              <w:spacing w:after="0" w:line="240" w:lineRule="auto"/>
              <w:ind w:left="317" w:firstLine="851"/>
              <w:contextualSpacing/>
              <w:jc w:val="both"/>
              <w:rPr>
                <w:rFonts w:ascii="Times New Roman" w:eastAsia="Times New Roman" w:hAnsi="Times New Roman" w:cs="Times New Roman"/>
                <w:color w:val="000000" w:themeColor="text1"/>
                <w:sz w:val="2"/>
                <w:szCs w:val="28"/>
                <w:highlight w:val="yellow"/>
                <w:lang w:eastAsia="ru-RU"/>
              </w:rPr>
            </w:pPr>
          </w:p>
          <w:p w:rsidR="00020270" w:rsidRPr="00A14CF8" w:rsidRDefault="00020270" w:rsidP="00020270">
            <w:pPr>
              <w:spacing w:after="0" w:line="240" w:lineRule="auto"/>
              <w:ind w:left="317" w:firstLine="851"/>
              <w:contextualSpacing/>
              <w:jc w:val="both"/>
              <w:rPr>
                <w:rFonts w:ascii="Times New Roman" w:eastAsia="Times New Roman" w:hAnsi="Times New Roman" w:cs="Times New Roman"/>
                <w:color w:val="000000" w:themeColor="text1"/>
                <w:sz w:val="2"/>
                <w:szCs w:val="28"/>
                <w:highlight w:val="yellow"/>
                <w:lang w:eastAsia="ru-RU"/>
              </w:rPr>
            </w:pPr>
          </w:p>
          <w:p w:rsidR="00020270" w:rsidRPr="00A14CF8" w:rsidRDefault="00020270" w:rsidP="00020270">
            <w:pPr>
              <w:spacing w:after="0" w:line="240" w:lineRule="auto"/>
              <w:ind w:left="317" w:firstLine="851"/>
              <w:contextualSpacing/>
              <w:jc w:val="both"/>
              <w:rPr>
                <w:rFonts w:ascii="Times New Roman" w:eastAsia="Times New Roman" w:hAnsi="Times New Roman" w:cs="Times New Roman"/>
                <w:color w:val="000000" w:themeColor="text1"/>
                <w:sz w:val="2"/>
                <w:szCs w:val="28"/>
                <w:highlight w:val="yellow"/>
                <w:lang w:eastAsia="ru-RU"/>
              </w:rPr>
            </w:pPr>
          </w:p>
          <w:p w:rsidR="00020270" w:rsidRPr="00A14CF8" w:rsidRDefault="00020270" w:rsidP="00020270">
            <w:pPr>
              <w:spacing w:after="0" w:line="240" w:lineRule="auto"/>
              <w:ind w:left="317" w:firstLine="851"/>
              <w:contextualSpacing/>
              <w:jc w:val="both"/>
              <w:rPr>
                <w:rFonts w:ascii="Times New Roman" w:eastAsia="Times New Roman" w:hAnsi="Times New Roman" w:cs="Times New Roman"/>
                <w:color w:val="000000" w:themeColor="text1"/>
                <w:sz w:val="2"/>
                <w:szCs w:val="28"/>
                <w:highlight w:val="yellow"/>
                <w:lang w:eastAsia="ru-RU"/>
              </w:rPr>
            </w:pPr>
          </w:p>
          <w:p w:rsidR="00020270" w:rsidRPr="00A14CF8" w:rsidRDefault="00020270" w:rsidP="00020270">
            <w:pPr>
              <w:spacing w:after="0" w:line="240" w:lineRule="auto"/>
              <w:ind w:left="317" w:firstLine="851"/>
              <w:contextualSpacing/>
              <w:jc w:val="both"/>
              <w:rPr>
                <w:rFonts w:ascii="Times New Roman" w:eastAsia="Times New Roman" w:hAnsi="Times New Roman" w:cs="Times New Roman"/>
                <w:color w:val="000000" w:themeColor="text1"/>
                <w:sz w:val="2"/>
                <w:szCs w:val="28"/>
                <w:highlight w:val="yellow"/>
                <w:lang w:eastAsia="ru-RU"/>
              </w:rPr>
            </w:pPr>
          </w:p>
          <w:p w:rsidR="00020270" w:rsidRPr="00A14CF8" w:rsidRDefault="00020270" w:rsidP="00020270">
            <w:pPr>
              <w:spacing w:after="0" w:line="240" w:lineRule="auto"/>
              <w:ind w:left="317" w:firstLine="851"/>
              <w:contextualSpacing/>
              <w:jc w:val="both"/>
              <w:rPr>
                <w:rFonts w:ascii="Times New Roman" w:eastAsia="Times New Roman" w:hAnsi="Times New Roman" w:cs="Times New Roman"/>
                <w:color w:val="000000" w:themeColor="text1"/>
                <w:sz w:val="2"/>
                <w:szCs w:val="28"/>
                <w:highlight w:val="yellow"/>
                <w:lang w:eastAsia="ru-RU"/>
              </w:rPr>
            </w:pPr>
          </w:p>
          <w:p w:rsidR="00020270" w:rsidRPr="00A14CF8" w:rsidRDefault="00020270" w:rsidP="00020270">
            <w:pPr>
              <w:spacing w:after="0" w:line="240" w:lineRule="auto"/>
              <w:ind w:left="317" w:firstLine="851"/>
              <w:contextualSpacing/>
              <w:jc w:val="both"/>
              <w:rPr>
                <w:rFonts w:ascii="Times New Roman" w:eastAsia="Times New Roman" w:hAnsi="Times New Roman" w:cs="Times New Roman"/>
                <w:color w:val="000000" w:themeColor="text1"/>
                <w:sz w:val="2"/>
                <w:szCs w:val="28"/>
                <w:highlight w:val="yellow"/>
                <w:lang w:eastAsia="ru-RU"/>
              </w:rPr>
            </w:pPr>
          </w:p>
          <w:p w:rsidR="00020270" w:rsidRPr="00A14CF8" w:rsidRDefault="00020270" w:rsidP="00020270">
            <w:pPr>
              <w:spacing w:after="0" w:line="240" w:lineRule="auto"/>
              <w:ind w:left="317" w:firstLine="851"/>
              <w:contextualSpacing/>
              <w:jc w:val="both"/>
              <w:rPr>
                <w:rFonts w:ascii="Times New Roman" w:eastAsia="Times New Roman" w:hAnsi="Times New Roman" w:cs="Times New Roman"/>
                <w:color w:val="000000" w:themeColor="text1"/>
                <w:sz w:val="2"/>
                <w:szCs w:val="28"/>
                <w:highlight w:val="yellow"/>
                <w:lang w:eastAsia="ru-RU"/>
              </w:rPr>
            </w:pPr>
          </w:p>
          <w:p w:rsidR="00020270" w:rsidRPr="00A14CF8" w:rsidRDefault="00020270" w:rsidP="00020270">
            <w:pPr>
              <w:spacing w:after="0" w:line="240" w:lineRule="auto"/>
              <w:ind w:left="317" w:firstLine="851"/>
              <w:contextualSpacing/>
              <w:jc w:val="both"/>
              <w:rPr>
                <w:rFonts w:ascii="Times New Roman" w:eastAsia="Times New Roman" w:hAnsi="Times New Roman" w:cs="Times New Roman"/>
                <w:color w:val="000000" w:themeColor="text1"/>
                <w:sz w:val="28"/>
                <w:szCs w:val="28"/>
                <w:highlight w:val="yellow"/>
                <w:lang w:eastAsia="ru-RU"/>
              </w:rPr>
            </w:pPr>
          </w:p>
          <w:p w:rsidR="00020270" w:rsidRPr="00A14CF8" w:rsidRDefault="00020270" w:rsidP="00020270">
            <w:pPr>
              <w:spacing w:after="0" w:line="240" w:lineRule="auto"/>
              <w:ind w:left="317" w:firstLine="851"/>
              <w:contextualSpacing/>
              <w:jc w:val="both"/>
              <w:rPr>
                <w:rFonts w:ascii="Times New Roman" w:eastAsia="Times New Roman" w:hAnsi="Times New Roman" w:cs="Times New Roman"/>
                <w:color w:val="000000" w:themeColor="text1"/>
                <w:sz w:val="28"/>
                <w:szCs w:val="28"/>
                <w:highlight w:val="yellow"/>
                <w:lang w:eastAsia="ru-RU"/>
              </w:rPr>
            </w:pPr>
          </w:p>
          <w:p w:rsidR="00020270" w:rsidRPr="00A14CF8" w:rsidRDefault="00020270" w:rsidP="00020270">
            <w:pPr>
              <w:spacing w:after="0" w:line="240" w:lineRule="auto"/>
              <w:ind w:left="317" w:firstLine="851"/>
              <w:contextualSpacing/>
              <w:jc w:val="both"/>
              <w:rPr>
                <w:rFonts w:ascii="Times New Roman" w:eastAsia="Times New Roman" w:hAnsi="Times New Roman" w:cs="Times New Roman"/>
                <w:color w:val="000000" w:themeColor="text1"/>
                <w:sz w:val="28"/>
                <w:szCs w:val="28"/>
                <w:highlight w:val="yellow"/>
                <w:lang w:eastAsia="ru-RU"/>
              </w:rPr>
            </w:pPr>
          </w:p>
          <w:p w:rsidR="00E629E3" w:rsidRPr="00A14CF8" w:rsidRDefault="00E629E3" w:rsidP="00E629E3">
            <w:pPr>
              <w:tabs>
                <w:tab w:val="left" w:pos="13286"/>
              </w:tabs>
              <w:spacing w:after="0" w:line="360" w:lineRule="auto"/>
              <w:contextualSpacing/>
              <w:jc w:val="both"/>
              <w:rPr>
                <w:rFonts w:ascii="Times New Roman" w:eastAsia="Times New Roman" w:hAnsi="Times New Roman" w:cs="Times New Roman"/>
                <w:color w:val="000000" w:themeColor="text1"/>
                <w:sz w:val="8"/>
                <w:szCs w:val="28"/>
                <w:highlight w:val="yellow"/>
                <w:lang w:eastAsia="ru-RU"/>
              </w:rPr>
            </w:pPr>
          </w:p>
          <w:p w:rsidR="00E629E3" w:rsidRPr="00A14CF8" w:rsidRDefault="00E629E3" w:rsidP="00020270">
            <w:pPr>
              <w:tabs>
                <w:tab w:val="left" w:pos="13286"/>
              </w:tabs>
              <w:spacing w:after="0" w:line="360" w:lineRule="auto"/>
              <w:ind w:left="317" w:firstLine="851"/>
              <w:contextualSpacing/>
              <w:jc w:val="both"/>
              <w:rPr>
                <w:rFonts w:ascii="Times New Roman" w:eastAsia="Times New Roman" w:hAnsi="Times New Roman" w:cs="Times New Roman"/>
                <w:color w:val="000000" w:themeColor="text1"/>
                <w:sz w:val="8"/>
                <w:szCs w:val="28"/>
                <w:highlight w:val="yellow"/>
                <w:lang w:eastAsia="ru-RU"/>
              </w:rPr>
            </w:pPr>
          </w:p>
        </w:tc>
      </w:tr>
    </w:tbl>
    <w:p w:rsidR="0025292A" w:rsidRPr="00A14CF8" w:rsidRDefault="0025292A" w:rsidP="00D07D35">
      <w:pPr>
        <w:spacing w:after="0" w:line="240" w:lineRule="auto"/>
        <w:jc w:val="center"/>
        <w:rPr>
          <w:rFonts w:ascii="Times New Roman" w:eastAsia="Times New Roman" w:hAnsi="Times New Roman" w:cs="Times New Roman"/>
          <w:b/>
          <w:color w:val="000000" w:themeColor="text1"/>
          <w:sz w:val="28"/>
          <w:szCs w:val="28"/>
          <w:highlight w:val="yellow"/>
          <w:lang w:eastAsia="ru-RU"/>
        </w:rPr>
      </w:pPr>
    </w:p>
    <w:p w:rsidR="00BC3959" w:rsidRPr="00A14CF8" w:rsidRDefault="00BC3959" w:rsidP="007A6201">
      <w:pPr>
        <w:spacing w:after="0" w:line="240" w:lineRule="auto"/>
        <w:ind w:firstLine="709"/>
        <w:rPr>
          <w:rFonts w:ascii="Times New Roman" w:eastAsia="Times New Roman" w:hAnsi="Times New Roman" w:cs="Times New Roman"/>
          <w:b/>
          <w:color w:val="000000" w:themeColor="text1"/>
          <w:sz w:val="2"/>
          <w:szCs w:val="28"/>
          <w:highlight w:val="yellow"/>
          <w:lang w:eastAsia="ru-RU"/>
        </w:rPr>
      </w:pPr>
      <w:bookmarkStart w:id="5" w:name="_Toc154558334"/>
    </w:p>
    <w:p w:rsidR="00660C4A" w:rsidRPr="00A14CF8" w:rsidRDefault="00660C4A" w:rsidP="00005EDF">
      <w:pPr>
        <w:spacing w:after="0" w:line="240" w:lineRule="auto"/>
        <w:ind w:firstLine="709"/>
        <w:rPr>
          <w:rFonts w:ascii="Times New Roman" w:hAnsi="Times New Roman" w:cs="Times New Roman"/>
          <w:b/>
          <w:color w:val="000000" w:themeColor="text1"/>
          <w:sz w:val="28"/>
          <w:szCs w:val="28"/>
          <w:highlight w:val="yellow"/>
        </w:rPr>
      </w:pPr>
    </w:p>
    <w:p w:rsidR="00005EDF" w:rsidRPr="00703F04" w:rsidRDefault="00703F04" w:rsidP="00005EDF">
      <w:pPr>
        <w:spacing w:after="0" w:line="240" w:lineRule="auto"/>
        <w:ind w:firstLine="709"/>
        <w:rPr>
          <w:rFonts w:ascii="Times New Roman" w:hAnsi="Times New Roman" w:cs="Times New Roman"/>
          <w:b/>
          <w:color w:val="000000" w:themeColor="text1"/>
          <w:sz w:val="28"/>
          <w:szCs w:val="28"/>
        </w:rPr>
      </w:pPr>
      <w:r w:rsidRPr="00703F04">
        <w:rPr>
          <w:rFonts w:ascii="Times New Roman" w:hAnsi="Times New Roman" w:cs="Times New Roman"/>
          <w:b/>
          <w:color w:val="000000" w:themeColor="text1"/>
          <w:sz w:val="28"/>
          <w:szCs w:val="28"/>
        </w:rPr>
        <w:t>3</w:t>
      </w:r>
      <w:r w:rsidR="00005EDF" w:rsidRPr="00703F04">
        <w:rPr>
          <w:rFonts w:ascii="Times New Roman" w:hAnsi="Times New Roman" w:cs="Times New Roman"/>
          <w:b/>
          <w:color w:val="000000" w:themeColor="text1"/>
          <w:sz w:val="28"/>
          <w:szCs w:val="28"/>
        </w:rPr>
        <w:t xml:space="preserve">. </w:t>
      </w:r>
      <w:r w:rsidR="00C278FC" w:rsidRPr="00703F04">
        <w:rPr>
          <w:rFonts w:ascii="Times New Roman" w:hAnsi="Times New Roman" w:cs="Times New Roman"/>
          <w:b/>
          <w:color w:val="000000" w:themeColor="text1"/>
          <w:sz w:val="28"/>
          <w:szCs w:val="28"/>
        </w:rPr>
        <w:t>Прогноз лесопожарного периода УрФО 20</w:t>
      </w:r>
      <w:r w:rsidR="00B20D83" w:rsidRPr="00703F04">
        <w:rPr>
          <w:rFonts w:ascii="Times New Roman" w:hAnsi="Times New Roman" w:cs="Times New Roman"/>
          <w:b/>
          <w:color w:val="000000" w:themeColor="text1"/>
          <w:sz w:val="28"/>
          <w:szCs w:val="28"/>
        </w:rPr>
        <w:t>2</w:t>
      </w:r>
      <w:r w:rsidRPr="00703F04">
        <w:rPr>
          <w:rFonts w:ascii="Times New Roman" w:hAnsi="Times New Roman" w:cs="Times New Roman"/>
          <w:b/>
          <w:color w:val="000000" w:themeColor="text1"/>
          <w:sz w:val="28"/>
          <w:szCs w:val="28"/>
        </w:rPr>
        <w:t xml:space="preserve">1 </w:t>
      </w:r>
      <w:r w:rsidR="00712CB4" w:rsidRPr="00703F04">
        <w:rPr>
          <w:rFonts w:ascii="Times New Roman" w:hAnsi="Times New Roman" w:cs="Times New Roman"/>
          <w:b/>
          <w:color w:val="000000" w:themeColor="text1"/>
          <w:sz w:val="28"/>
          <w:szCs w:val="28"/>
        </w:rPr>
        <w:t>года</w:t>
      </w:r>
    </w:p>
    <w:p w:rsidR="000F446F" w:rsidRDefault="009239D0" w:rsidP="009239D0">
      <w:pPr>
        <w:spacing w:after="0" w:line="240" w:lineRule="auto"/>
        <w:ind w:firstLine="709"/>
        <w:jc w:val="both"/>
        <w:rPr>
          <w:rFonts w:ascii="Times New Roman" w:hAnsi="Times New Roman" w:cs="Times New Roman"/>
          <w:color w:val="000000" w:themeColor="text1"/>
          <w:sz w:val="28"/>
          <w:szCs w:val="28"/>
        </w:rPr>
      </w:pPr>
      <w:r w:rsidRPr="00703F04">
        <w:rPr>
          <w:rFonts w:ascii="Times New Roman" w:hAnsi="Times New Roman" w:cs="Times New Roman"/>
          <w:color w:val="000000" w:themeColor="text1"/>
          <w:sz w:val="28"/>
          <w:szCs w:val="28"/>
        </w:rPr>
        <w:t xml:space="preserve">Анализ климатических данных и прогностических разработок, выполненных в Гидрометцентре России, позволяет с вероятностью до </w:t>
      </w:r>
      <w:r w:rsidR="00CD58FB">
        <w:rPr>
          <w:rFonts w:ascii="Times New Roman" w:hAnsi="Times New Roman" w:cs="Times New Roman"/>
          <w:color w:val="000000" w:themeColor="text1"/>
          <w:sz w:val="28"/>
          <w:szCs w:val="28"/>
        </w:rPr>
        <w:t>8</w:t>
      </w:r>
      <w:r w:rsidRPr="00703F04">
        <w:rPr>
          <w:rFonts w:ascii="Times New Roman" w:hAnsi="Times New Roman" w:cs="Times New Roman"/>
          <w:color w:val="000000" w:themeColor="text1"/>
          <w:sz w:val="28"/>
          <w:szCs w:val="28"/>
        </w:rPr>
        <w:t>0% сделать вывод о том, что средняя температура воздуха и количество осадков вегетационного периода на территории Уральского федерального округа ожидается в пределах</w:t>
      </w:r>
      <w:r w:rsidR="00341485" w:rsidRPr="00703F04">
        <w:rPr>
          <w:rFonts w:ascii="Times New Roman" w:hAnsi="Times New Roman" w:cs="Times New Roman"/>
          <w:color w:val="000000" w:themeColor="text1"/>
          <w:sz w:val="28"/>
          <w:szCs w:val="28"/>
        </w:rPr>
        <w:t xml:space="preserve"> </w:t>
      </w:r>
      <w:r w:rsidRPr="00703F04">
        <w:rPr>
          <w:rFonts w:ascii="Times New Roman" w:hAnsi="Times New Roman" w:cs="Times New Roman"/>
          <w:color w:val="000000" w:themeColor="text1"/>
          <w:sz w:val="28"/>
          <w:szCs w:val="28"/>
        </w:rPr>
        <w:t xml:space="preserve">средних многолетних значений. </w:t>
      </w:r>
    </w:p>
    <w:p w:rsidR="000F446F" w:rsidRDefault="000F446F" w:rsidP="009239D0">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В апреле, мае 2021 года прогнозируется температура воздуха выше нормы</w:t>
      </w:r>
      <w:r w:rsidR="00BF3E48">
        <w:rPr>
          <w:rFonts w:ascii="Times New Roman" w:hAnsi="Times New Roman" w:cs="Times New Roman"/>
          <w:color w:val="000000" w:themeColor="text1"/>
          <w:sz w:val="28"/>
          <w:szCs w:val="28"/>
        </w:rPr>
        <w:t xml:space="preserve"> на всей территории УФО, в июле – на территории ЯНАО.</w:t>
      </w:r>
      <w:r>
        <w:rPr>
          <w:rFonts w:ascii="Times New Roman" w:hAnsi="Times New Roman" w:cs="Times New Roman"/>
          <w:color w:val="000000" w:themeColor="text1"/>
          <w:sz w:val="28"/>
          <w:szCs w:val="28"/>
        </w:rPr>
        <w:t xml:space="preserve"> </w:t>
      </w:r>
    </w:p>
    <w:p w:rsidR="00A65C25" w:rsidRDefault="009239D0" w:rsidP="009239D0">
      <w:pPr>
        <w:spacing w:after="0" w:line="240" w:lineRule="auto"/>
        <w:ind w:firstLine="709"/>
        <w:jc w:val="both"/>
        <w:rPr>
          <w:rFonts w:ascii="Times New Roman" w:hAnsi="Times New Roman" w:cs="Times New Roman"/>
          <w:color w:val="000000" w:themeColor="text1"/>
          <w:sz w:val="28"/>
          <w:szCs w:val="28"/>
        </w:rPr>
      </w:pPr>
      <w:r w:rsidRPr="00703F04">
        <w:rPr>
          <w:rFonts w:ascii="Times New Roman" w:hAnsi="Times New Roman" w:cs="Times New Roman"/>
          <w:color w:val="000000" w:themeColor="text1"/>
          <w:sz w:val="28"/>
          <w:szCs w:val="28"/>
        </w:rPr>
        <w:t xml:space="preserve">Повышенная пожароопасность </w:t>
      </w:r>
      <w:r w:rsidR="00A65C25">
        <w:rPr>
          <w:rFonts w:ascii="Times New Roman" w:hAnsi="Times New Roman" w:cs="Times New Roman"/>
          <w:color w:val="000000" w:themeColor="text1"/>
          <w:sz w:val="28"/>
          <w:szCs w:val="28"/>
        </w:rPr>
        <w:t>прогнозируется</w:t>
      </w:r>
      <w:r w:rsidRPr="00703F04">
        <w:rPr>
          <w:rFonts w:ascii="Times New Roman" w:hAnsi="Times New Roman" w:cs="Times New Roman"/>
          <w:color w:val="000000" w:themeColor="text1"/>
          <w:sz w:val="28"/>
          <w:szCs w:val="28"/>
        </w:rPr>
        <w:t xml:space="preserve"> в период с мая по </w:t>
      </w:r>
      <w:r w:rsidR="00A704F3">
        <w:rPr>
          <w:rFonts w:ascii="Times New Roman" w:hAnsi="Times New Roman" w:cs="Times New Roman"/>
          <w:color w:val="000000" w:themeColor="text1"/>
          <w:sz w:val="28"/>
          <w:szCs w:val="28"/>
        </w:rPr>
        <w:t>июль</w:t>
      </w:r>
      <w:r w:rsidRPr="00703F04">
        <w:rPr>
          <w:rFonts w:ascii="Times New Roman" w:hAnsi="Times New Roman" w:cs="Times New Roman"/>
          <w:color w:val="000000" w:themeColor="text1"/>
          <w:sz w:val="28"/>
          <w:szCs w:val="28"/>
        </w:rPr>
        <w:t>.</w:t>
      </w:r>
    </w:p>
    <w:p w:rsidR="009239D0" w:rsidRPr="00703F04" w:rsidRDefault="00A65C25" w:rsidP="009239D0">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августе прогнозируется избыток осадков и стабилизация лесопожарной обстановки.</w:t>
      </w:r>
      <w:r w:rsidR="009239D0" w:rsidRPr="00703F04">
        <w:rPr>
          <w:rFonts w:ascii="Times New Roman" w:hAnsi="Times New Roman" w:cs="Times New Roman"/>
          <w:color w:val="000000" w:themeColor="text1"/>
          <w:sz w:val="28"/>
          <w:szCs w:val="28"/>
        </w:rPr>
        <w:t xml:space="preserve">  </w:t>
      </w:r>
    </w:p>
    <w:p w:rsidR="000F446F" w:rsidRDefault="000F446F" w:rsidP="007A3526">
      <w:pPr>
        <w:spacing w:after="0" w:line="240" w:lineRule="auto"/>
        <w:ind w:firstLine="720"/>
        <w:jc w:val="both"/>
        <w:rPr>
          <w:rFonts w:ascii="Times New Roman" w:hAnsi="Times New Roman" w:cs="Times New Roman"/>
          <w:b/>
          <w:color w:val="000000" w:themeColor="text1"/>
          <w:sz w:val="28"/>
          <w:szCs w:val="28"/>
        </w:rPr>
      </w:pPr>
    </w:p>
    <w:p w:rsidR="009239D0" w:rsidRPr="00743678" w:rsidRDefault="00743678" w:rsidP="009239D0">
      <w:pPr>
        <w:spacing w:after="0" w:line="240" w:lineRule="auto"/>
        <w:ind w:firstLine="708"/>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Сроки н</w:t>
      </w:r>
      <w:r w:rsidR="009239D0" w:rsidRPr="00743678">
        <w:rPr>
          <w:rFonts w:ascii="Times New Roman" w:hAnsi="Times New Roman" w:cs="Times New Roman"/>
          <w:b/>
          <w:color w:val="000000" w:themeColor="text1"/>
          <w:sz w:val="28"/>
          <w:szCs w:val="28"/>
        </w:rPr>
        <w:t>ачал</w:t>
      </w:r>
      <w:r>
        <w:rPr>
          <w:rFonts w:ascii="Times New Roman" w:hAnsi="Times New Roman" w:cs="Times New Roman"/>
          <w:b/>
          <w:color w:val="000000" w:themeColor="text1"/>
          <w:sz w:val="28"/>
          <w:szCs w:val="28"/>
        </w:rPr>
        <w:t>а</w:t>
      </w:r>
      <w:r w:rsidR="009239D0" w:rsidRPr="00743678">
        <w:rPr>
          <w:rFonts w:ascii="Times New Roman" w:hAnsi="Times New Roman" w:cs="Times New Roman"/>
          <w:b/>
          <w:color w:val="000000" w:themeColor="text1"/>
          <w:sz w:val="28"/>
          <w:szCs w:val="28"/>
        </w:rPr>
        <w:t xml:space="preserve"> пожароопасного периода 20</w:t>
      </w:r>
      <w:r w:rsidR="00860585" w:rsidRPr="00743678">
        <w:rPr>
          <w:rFonts w:ascii="Times New Roman" w:hAnsi="Times New Roman" w:cs="Times New Roman"/>
          <w:b/>
          <w:color w:val="000000" w:themeColor="text1"/>
          <w:sz w:val="28"/>
          <w:szCs w:val="28"/>
        </w:rPr>
        <w:t>2</w:t>
      </w:r>
      <w:r w:rsidR="00703F04" w:rsidRPr="00743678">
        <w:rPr>
          <w:rFonts w:ascii="Times New Roman" w:hAnsi="Times New Roman" w:cs="Times New Roman"/>
          <w:b/>
          <w:color w:val="000000" w:themeColor="text1"/>
          <w:sz w:val="28"/>
          <w:szCs w:val="28"/>
        </w:rPr>
        <w:t>1</w:t>
      </w:r>
      <w:r w:rsidR="009239D0" w:rsidRPr="00743678">
        <w:rPr>
          <w:rFonts w:ascii="Times New Roman" w:hAnsi="Times New Roman" w:cs="Times New Roman"/>
          <w:b/>
          <w:color w:val="000000" w:themeColor="text1"/>
          <w:sz w:val="28"/>
          <w:szCs w:val="28"/>
        </w:rPr>
        <w:t xml:space="preserve"> года: </w:t>
      </w:r>
    </w:p>
    <w:p w:rsidR="007A3526" w:rsidRPr="005469CB" w:rsidRDefault="007A3526" w:rsidP="007A3526">
      <w:pPr>
        <w:spacing w:after="0" w:line="240" w:lineRule="auto"/>
        <w:ind w:firstLine="708"/>
        <w:jc w:val="both"/>
        <w:rPr>
          <w:rFonts w:ascii="Times New Roman" w:hAnsi="Times New Roman" w:cs="Times New Roman"/>
          <w:color w:val="000000" w:themeColor="text1"/>
          <w:sz w:val="28"/>
          <w:szCs w:val="28"/>
        </w:rPr>
      </w:pPr>
      <w:r w:rsidRPr="005469CB">
        <w:rPr>
          <w:rFonts w:ascii="Times New Roman" w:hAnsi="Times New Roman" w:cs="Times New Roman"/>
          <w:color w:val="000000" w:themeColor="text1"/>
          <w:sz w:val="28"/>
          <w:szCs w:val="28"/>
        </w:rPr>
        <w:t>- Курганск</w:t>
      </w:r>
      <w:r w:rsidR="00743678">
        <w:rPr>
          <w:rFonts w:ascii="Times New Roman" w:hAnsi="Times New Roman" w:cs="Times New Roman"/>
          <w:color w:val="000000" w:themeColor="text1"/>
          <w:sz w:val="28"/>
          <w:szCs w:val="28"/>
        </w:rPr>
        <w:t>ая область</w:t>
      </w:r>
      <w:r w:rsidRPr="005469CB">
        <w:rPr>
          <w:rFonts w:ascii="Times New Roman" w:hAnsi="Times New Roman" w:cs="Times New Roman"/>
          <w:color w:val="000000" w:themeColor="text1"/>
          <w:sz w:val="28"/>
          <w:szCs w:val="28"/>
        </w:rPr>
        <w:t xml:space="preserve"> – первая-вторая декада апреля;</w:t>
      </w:r>
    </w:p>
    <w:p w:rsidR="007A3526" w:rsidRPr="005469CB" w:rsidRDefault="007A3526" w:rsidP="007A3526">
      <w:pPr>
        <w:spacing w:after="0" w:line="240" w:lineRule="auto"/>
        <w:ind w:firstLine="708"/>
        <w:jc w:val="both"/>
        <w:rPr>
          <w:rFonts w:ascii="Times New Roman" w:hAnsi="Times New Roman" w:cs="Times New Roman"/>
          <w:color w:val="000000" w:themeColor="text1"/>
          <w:sz w:val="28"/>
          <w:szCs w:val="28"/>
        </w:rPr>
      </w:pPr>
      <w:r w:rsidRPr="005469CB">
        <w:rPr>
          <w:rFonts w:ascii="Times New Roman" w:hAnsi="Times New Roman" w:cs="Times New Roman"/>
          <w:color w:val="000000" w:themeColor="text1"/>
          <w:sz w:val="28"/>
          <w:szCs w:val="28"/>
        </w:rPr>
        <w:t>- Челябинск</w:t>
      </w:r>
      <w:r w:rsidR="00743678">
        <w:rPr>
          <w:rFonts w:ascii="Times New Roman" w:hAnsi="Times New Roman" w:cs="Times New Roman"/>
          <w:color w:val="000000" w:themeColor="text1"/>
          <w:sz w:val="28"/>
          <w:szCs w:val="28"/>
        </w:rPr>
        <w:t>ая</w:t>
      </w:r>
      <w:r w:rsidRPr="005469CB">
        <w:rPr>
          <w:rFonts w:ascii="Times New Roman" w:hAnsi="Times New Roman" w:cs="Times New Roman"/>
          <w:color w:val="000000" w:themeColor="text1"/>
          <w:sz w:val="28"/>
          <w:szCs w:val="28"/>
        </w:rPr>
        <w:t>, Тюменск</w:t>
      </w:r>
      <w:r w:rsidR="00743678">
        <w:rPr>
          <w:rFonts w:ascii="Times New Roman" w:hAnsi="Times New Roman" w:cs="Times New Roman"/>
          <w:color w:val="000000" w:themeColor="text1"/>
          <w:sz w:val="28"/>
          <w:szCs w:val="28"/>
        </w:rPr>
        <w:t>ая</w:t>
      </w:r>
      <w:r w:rsidRPr="005469CB">
        <w:rPr>
          <w:rFonts w:ascii="Times New Roman" w:hAnsi="Times New Roman" w:cs="Times New Roman"/>
          <w:color w:val="000000" w:themeColor="text1"/>
          <w:sz w:val="28"/>
          <w:szCs w:val="28"/>
        </w:rPr>
        <w:t xml:space="preserve"> и Свердловск</w:t>
      </w:r>
      <w:r w:rsidR="00743678">
        <w:rPr>
          <w:rFonts w:ascii="Times New Roman" w:hAnsi="Times New Roman" w:cs="Times New Roman"/>
          <w:color w:val="000000" w:themeColor="text1"/>
          <w:sz w:val="28"/>
          <w:szCs w:val="28"/>
        </w:rPr>
        <w:t>ая</w:t>
      </w:r>
      <w:r w:rsidRPr="005469CB">
        <w:rPr>
          <w:rFonts w:ascii="Times New Roman" w:hAnsi="Times New Roman" w:cs="Times New Roman"/>
          <w:color w:val="000000" w:themeColor="text1"/>
          <w:sz w:val="28"/>
          <w:szCs w:val="28"/>
        </w:rPr>
        <w:t xml:space="preserve"> област</w:t>
      </w:r>
      <w:r w:rsidR="00743678">
        <w:rPr>
          <w:rFonts w:ascii="Times New Roman" w:hAnsi="Times New Roman" w:cs="Times New Roman"/>
          <w:color w:val="000000" w:themeColor="text1"/>
          <w:sz w:val="28"/>
          <w:szCs w:val="28"/>
        </w:rPr>
        <w:t>ей</w:t>
      </w:r>
      <w:r w:rsidRPr="005469CB">
        <w:rPr>
          <w:rFonts w:ascii="Times New Roman" w:hAnsi="Times New Roman" w:cs="Times New Roman"/>
          <w:color w:val="000000" w:themeColor="text1"/>
          <w:sz w:val="28"/>
          <w:szCs w:val="28"/>
        </w:rPr>
        <w:t xml:space="preserve"> – </w:t>
      </w:r>
      <w:r w:rsidR="007725A5" w:rsidRPr="005469CB">
        <w:rPr>
          <w:rFonts w:ascii="Times New Roman" w:hAnsi="Times New Roman" w:cs="Times New Roman"/>
          <w:color w:val="000000" w:themeColor="text1"/>
          <w:sz w:val="28"/>
          <w:szCs w:val="28"/>
        </w:rPr>
        <w:t>первая-</w:t>
      </w:r>
      <w:r w:rsidRPr="005469CB">
        <w:rPr>
          <w:rFonts w:ascii="Times New Roman" w:hAnsi="Times New Roman" w:cs="Times New Roman"/>
          <w:color w:val="000000" w:themeColor="text1"/>
          <w:sz w:val="28"/>
          <w:szCs w:val="28"/>
        </w:rPr>
        <w:t>вторая декада апреля;</w:t>
      </w:r>
    </w:p>
    <w:p w:rsidR="007A3526" w:rsidRPr="005469CB" w:rsidRDefault="007A3526" w:rsidP="007A3526">
      <w:pPr>
        <w:spacing w:after="0" w:line="240" w:lineRule="auto"/>
        <w:ind w:firstLine="709"/>
        <w:jc w:val="both"/>
        <w:rPr>
          <w:rFonts w:ascii="Times New Roman" w:hAnsi="Times New Roman" w:cs="Times New Roman"/>
          <w:color w:val="000000" w:themeColor="text1"/>
          <w:sz w:val="28"/>
          <w:szCs w:val="28"/>
        </w:rPr>
      </w:pPr>
      <w:r w:rsidRPr="005469CB">
        <w:rPr>
          <w:rFonts w:ascii="Times New Roman" w:hAnsi="Times New Roman" w:cs="Times New Roman"/>
          <w:color w:val="000000" w:themeColor="text1"/>
          <w:sz w:val="28"/>
          <w:szCs w:val="28"/>
        </w:rPr>
        <w:t xml:space="preserve">- </w:t>
      </w:r>
      <w:r w:rsidR="005D2860" w:rsidRPr="005469CB">
        <w:rPr>
          <w:rFonts w:ascii="Times New Roman" w:hAnsi="Times New Roman" w:cs="Times New Roman"/>
          <w:color w:val="000000" w:themeColor="text1"/>
          <w:sz w:val="28"/>
          <w:szCs w:val="28"/>
        </w:rPr>
        <w:t xml:space="preserve">Ханты-Мансийский АО (Кондинский МР) </w:t>
      </w:r>
      <w:r w:rsidRPr="005469CB">
        <w:rPr>
          <w:rFonts w:ascii="Times New Roman" w:hAnsi="Times New Roman" w:cs="Times New Roman"/>
          <w:color w:val="000000" w:themeColor="text1"/>
          <w:sz w:val="28"/>
          <w:szCs w:val="28"/>
        </w:rPr>
        <w:t>– третья декада апреля</w:t>
      </w:r>
      <w:r w:rsidR="005D2860" w:rsidRPr="005469CB">
        <w:rPr>
          <w:rFonts w:ascii="Times New Roman" w:hAnsi="Times New Roman" w:cs="Times New Roman"/>
          <w:color w:val="000000" w:themeColor="text1"/>
          <w:sz w:val="28"/>
          <w:szCs w:val="28"/>
        </w:rPr>
        <w:t>;</w:t>
      </w:r>
    </w:p>
    <w:p w:rsidR="005D2860" w:rsidRPr="005469CB" w:rsidRDefault="005D2860" w:rsidP="005D2860">
      <w:pPr>
        <w:spacing w:after="0" w:line="240" w:lineRule="auto"/>
        <w:ind w:firstLine="709"/>
        <w:jc w:val="both"/>
        <w:rPr>
          <w:rFonts w:ascii="Times New Roman" w:hAnsi="Times New Roman" w:cs="Times New Roman"/>
          <w:color w:val="000000" w:themeColor="text1"/>
          <w:sz w:val="28"/>
          <w:szCs w:val="28"/>
        </w:rPr>
      </w:pPr>
      <w:r w:rsidRPr="005469CB">
        <w:rPr>
          <w:rFonts w:ascii="Times New Roman" w:hAnsi="Times New Roman" w:cs="Times New Roman"/>
          <w:color w:val="000000" w:themeColor="text1"/>
          <w:sz w:val="28"/>
          <w:szCs w:val="28"/>
        </w:rPr>
        <w:t>- Ханты-Мансийский АО (Ханты-Мансийский, Советский и Нефтеюганский МР) – первая декада мая;</w:t>
      </w:r>
    </w:p>
    <w:p w:rsidR="005D2860" w:rsidRPr="005469CB" w:rsidRDefault="005D2860" w:rsidP="005D2860">
      <w:pPr>
        <w:spacing w:after="0" w:line="240" w:lineRule="auto"/>
        <w:ind w:firstLine="709"/>
        <w:jc w:val="both"/>
        <w:rPr>
          <w:rFonts w:ascii="Times New Roman" w:hAnsi="Times New Roman" w:cs="Times New Roman"/>
          <w:color w:val="000000" w:themeColor="text1"/>
          <w:sz w:val="28"/>
          <w:szCs w:val="28"/>
        </w:rPr>
      </w:pPr>
      <w:r w:rsidRPr="005469CB">
        <w:rPr>
          <w:rFonts w:ascii="Times New Roman" w:hAnsi="Times New Roman" w:cs="Times New Roman"/>
          <w:color w:val="000000" w:themeColor="text1"/>
          <w:sz w:val="28"/>
          <w:szCs w:val="28"/>
        </w:rPr>
        <w:t>- Ханты-Мансийский АО (северные районы) – вторая декада мая;</w:t>
      </w:r>
    </w:p>
    <w:p w:rsidR="007A3526" w:rsidRPr="005469CB" w:rsidRDefault="007A3526" w:rsidP="007A3526">
      <w:pPr>
        <w:spacing w:after="0" w:line="240" w:lineRule="auto"/>
        <w:ind w:firstLine="709"/>
        <w:jc w:val="both"/>
        <w:rPr>
          <w:rFonts w:ascii="Times New Roman" w:hAnsi="Times New Roman" w:cs="Times New Roman"/>
          <w:color w:val="000000" w:themeColor="text1"/>
          <w:sz w:val="28"/>
          <w:szCs w:val="28"/>
        </w:rPr>
      </w:pPr>
      <w:r w:rsidRPr="005469CB">
        <w:rPr>
          <w:rFonts w:ascii="Times New Roman" w:hAnsi="Times New Roman" w:cs="Times New Roman"/>
          <w:color w:val="000000" w:themeColor="text1"/>
          <w:sz w:val="28"/>
          <w:szCs w:val="28"/>
        </w:rPr>
        <w:t>- Ямало-Ненецк</w:t>
      </w:r>
      <w:r w:rsidR="005D2860" w:rsidRPr="005469CB">
        <w:rPr>
          <w:rFonts w:ascii="Times New Roman" w:hAnsi="Times New Roman" w:cs="Times New Roman"/>
          <w:color w:val="000000" w:themeColor="text1"/>
          <w:sz w:val="28"/>
          <w:szCs w:val="28"/>
        </w:rPr>
        <w:t>ий</w:t>
      </w:r>
      <w:r w:rsidRPr="005469CB">
        <w:rPr>
          <w:rFonts w:ascii="Times New Roman" w:hAnsi="Times New Roman" w:cs="Times New Roman"/>
          <w:color w:val="000000" w:themeColor="text1"/>
          <w:sz w:val="28"/>
          <w:szCs w:val="28"/>
        </w:rPr>
        <w:t xml:space="preserve"> АО – третья декада мая </w:t>
      </w:r>
      <w:r w:rsidR="005D2860" w:rsidRPr="005469CB">
        <w:rPr>
          <w:rFonts w:ascii="Times New Roman" w:hAnsi="Times New Roman" w:cs="Times New Roman"/>
          <w:color w:val="000000" w:themeColor="text1"/>
          <w:sz w:val="28"/>
          <w:szCs w:val="28"/>
        </w:rPr>
        <w:t>-</w:t>
      </w:r>
      <w:r w:rsidRPr="005469CB">
        <w:rPr>
          <w:rFonts w:ascii="Times New Roman" w:hAnsi="Times New Roman" w:cs="Times New Roman"/>
          <w:color w:val="000000" w:themeColor="text1"/>
          <w:sz w:val="28"/>
          <w:szCs w:val="28"/>
        </w:rPr>
        <w:t xml:space="preserve"> первая декада июня.</w:t>
      </w:r>
    </w:p>
    <w:p w:rsidR="008974C5" w:rsidRPr="00325887" w:rsidRDefault="008974C5" w:rsidP="007C799A">
      <w:pPr>
        <w:spacing w:after="0" w:line="240" w:lineRule="auto"/>
        <w:ind w:firstLine="720"/>
        <w:jc w:val="both"/>
        <w:rPr>
          <w:rFonts w:ascii="Times New Roman" w:hAnsi="Times New Roman" w:cs="Times New Roman"/>
          <w:color w:val="000000" w:themeColor="text1"/>
          <w:sz w:val="28"/>
          <w:szCs w:val="28"/>
        </w:rPr>
      </w:pPr>
    </w:p>
    <w:p w:rsidR="00CD7123" w:rsidRPr="00325887" w:rsidRDefault="009239D0" w:rsidP="00B67614">
      <w:pPr>
        <w:tabs>
          <w:tab w:val="left" w:pos="709"/>
        </w:tabs>
        <w:spacing w:after="0" w:line="240" w:lineRule="auto"/>
        <w:jc w:val="both"/>
        <w:rPr>
          <w:rFonts w:ascii="Times New Roman" w:hAnsi="Times New Roman" w:cs="Times New Roman"/>
          <w:color w:val="000000" w:themeColor="text1"/>
          <w:sz w:val="28"/>
          <w:szCs w:val="28"/>
        </w:rPr>
      </w:pPr>
      <w:r w:rsidRPr="00325887">
        <w:rPr>
          <w:rFonts w:ascii="Times New Roman" w:hAnsi="Times New Roman" w:cs="Times New Roman"/>
          <w:color w:val="000000" w:themeColor="text1"/>
          <w:sz w:val="28"/>
          <w:szCs w:val="28"/>
        </w:rPr>
        <w:tab/>
        <w:t xml:space="preserve">Первый пик регистрации наибольшего количества природных пожаров ожидается </w:t>
      </w:r>
      <w:r w:rsidR="00B67614" w:rsidRPr="00325887">
        <w:rPr>
          <w:rFonts w:ascii="Times New Roman" w:hAnsi="Times New Roman" w:cs="Times New Roman"/>
          <w:color w:val="000000" w:themeColor="text1"/>
          <w:sz w:val="28"/>
          <w:szCs w:val="28"/>
        </w:rPr>
        <w:t>в конце</w:t>
      </w:r>
      <w:r w:rsidRPr="00325887">
        <w:rPr>
          <w:rFonts w:ascii="Times New Roman" w:hAnsi="Times New Roman" w:cs="Times New Roman"/>
          <w:color w:val="000000" w:themeColor="text1"/>
          <w:sz w:val="28"/>
          <w:szCs w:val="28"/>
        </w:rPr>
        <w:t xml:space="preserve"> апреля </w:t>
      </w:r>
      <w:r w:rsidR="00B67614" w:rsidRPr="00325887">
        <w:rPr>
          <w:rFonts w:ascii="Times New Roman" w:hAnsi="Times New Roman" w:cs="Times New Roman"/>
          <w:color w:val="000000" w:themeColor="text1"/>
          <w:sz w:val="28"/>
          <w:szCs w:val="28"/>
        </w:rPr>
        <w:t>– начале мая</w:t>
      </w:r>
      <w:r w:rsidRPr="00325887">
        <w:rPr>
          <w:rFonts w:ascii="Times New Roman" w:hAnsi="Times New Roman" w:cs="Times New Roman"/>
          <w:color w:val="000000" w:themeColor="text1"/>
          <w:sz w:val="28"/>
          <w:szCs w:val="28"/>
        </w:rPr>
        <w:t xml:space="preserve"> </w:t>
      </w:r>
      <w:r w:rsidR="005D2860" w:rsidRPr="00325887">
        <w:rPr>
          <w:rFonts w:ascii="Times New Roman" w:hAnsi="Times New Roman" w:cs="Times New Roman"/>
          <w:color w:val="000000" w:themeColor="text1"/>
          <w:sz w:val="28"/>
          <w:szCs w:val="28"/>
        </w:rPr>
        <w:t>в</w:t>
      </w:r>
      <w:r w:rsidRPr="00325887">
        <w:rPr>
          <w:rFonts w:ascii="Times New Roman" w:hAnsi="Times New Roman" w:cs="Times New Roman"/>
          <w:color w:val="000000" w:themeColor="text1"/>
          <w:sz w:val="28"/>
          <w:szCs w:val="28"/>
        </w:rPr>
        <w:t xml:space="preserve"> </w:t>
      </w:r>
      <w:r w:rsidR="00D94E7C" w:rsidRPr="00325887">
        <w:rPr>
          <w:rFonts w:ascii="Times New Roman" w:hAnsi="Times New Roman" w:cs="Times New Roman"/>
          <w:color w:val="000000" w:themeColor="text1"/>
          <w:sz w:val="28"/>
          <w:szCs w:val="28"/>
        </w:rPr>
        <w:t>Челябинской, Курганской и Свердловской областях</w:t>
      </w:r>
      <w:r w:rsidRPr="00325887">
        <w:rPr>
          <w:rFonts w:ascii="Times New Roman" w:hAnsi="Times New Roman" w:cs="Times New Roman"/>
          <w:color w:val="000000" w:themeColor="text1"/>
          <w:sz w:val="28"/>
          <w:szCs w:val="28"/>
        </w:rPr>
        <w:t>. В этот период существует высокая вероятность перехода огня с сельскохозяйственных земель</w:t>
      </w:r>
      <w:r w:rsidR="00D94E7C" w:rsidRPr="00325887">
        <w:rPr>
          <w:rFonts w:ascii="Times New Roman" w:hAnsi="Times New Roman" w:cs="Times New Roman"/>
          <w:color w:val="000000" w:themeColor="text1"/>
          <w:sz w:val="28"/>
          <w:szCs w:val="28"/>
        </w:rPr>
        <w:t xml:space="preserve"> (в результате отжига сухой травяной растительности)</w:t>
      </w:r>
      <w:r w:rsidRPr="00325887">
        <w:rPr>
          <w:rFonts w:ascii="Times New Roman" w:hAnsi="Times New Roman" w:cs="Times New Roman"/>
          <w:color w:val="000000" w:themeColor="text1"/>
          <w:sz w:val="28"/>
          <w:szCs w:val="28"/>
        </w:rPr>
        <w:t xml:space="preserve"> на лесную зону. </w:t>
      </w:r>
      <w:r w:rsidR="00D94E7C" w:rsidRPr="00325887">
        <w:rPr>
          <w:rFonts w:ascii="Times New Roman" w:hAnsi="Times New Roman" w:cs="Times New Roman"/>
          <w:color w:val="000000" w:themeColor="text1"/>
          <w:sz w:val="28"/>
          <w:szCs w:val="28"/>
        </w:rPr>
        <w:t>Всплеск пожарной активности в Тюменской области</w:t>
      </w:r>
      <w:r w:rsidR="00B67614" w:rsidRPr="00325887">
        <w:rPr>
          <w:rFonts w:ascii="Times New Roman" w:hAnsi="Times New Roman" w:cs="Times New Roman"/>
          <w:color w:val="000000" w:themeColor="text1"/>
          <w:sz w:val="28"/>
          <w:szCs w:val="28"/>
        </w:rPr>
        <w:t xml:space="preserve"> </w:t>
      </w:r>
      <w:r w:rsidR="00CD7123" w:rsidRPr="00325887">
        <w:rPr>
          <w:rFonts w:ascii="Times New Roman" w:hAnsi="Times New Roman" w:cs="Times New Roman"/>
          <w:color w:val="000000" w:themeColor="text1"/>
          <w:sz w:val="28"/>
          <w:szCs w:val="28"/>
        </w:rPr>
        <w:t>предполагается на период с середины апреля, в течение мая и до первой декады июня.</w:t>
      </w:r>
    </w:p>
    <w:p w:rsidR="00BB6A98" w:rsidRPr="00325887" w:rsidRDefault="009239D0" w:rsidP="009239D0">
      <w:pPr>
        <w:spacing w:after="0" w:line="240" w:lineRule="auto"/>
        <w:jc w:val="both"/>
        <w:rPr>
          <w:rFonts w:ascii="Times New Roman" w:hAnsi="Times New Roman" w:cs="Times New Roman"/>
          <w:color w:val="000000" w:themeColor="text1"/>
          <w:sz w:val="28"/>
          <w:szCs w:val="28"/>
        </w:rPr>
      </w:pPr>
      <w:r w:rsidRPr="00325887">
        <w:rPr>
          <w:rFonts w:ascii="Times New Roman" w:hAnsi="Times New Roman" w:cs="Times New Roman"/>
          <w:color w:val="000000" w:themeColor="text1"/>
          <w:sz w:val="28"/>
          <w:szCs w:val="28"/>
        </w:rPr>
        <w:tab/>
        <w:t>Второй пик регистрации ожидается</w:t>
      </w:r>
      <w:r w:rsidR="00B67614" w:rsidRPr="00325887">
        <w:rPr>
          <w:rFonts w:ascii="Times New Roman" w:hAnsi="Times New Roman" w:cs="Times New Roman"/>
          <w:color w:val="000000" w:themeColor="text1"/>
          <w:sz w:val="28"/>
          <w:szCs w:val="28"/>
        </w:rPr>
        <w:t xml:space="preserve"> в Челябинской области</w:t>
      </w:r>
      <w:r w:rsidRPr="00325887">
        <w:rPr>
          <w:rFonts w:ascii="Times New Roman" w:hAnsi="Times New Roman" w:cs="Times New Roman"/>
          <w:color w:val="000000" w:themeColor="text1"/>
          <w:sz w:val="28"/>
          <w:szCs w:val="28"/>
        </w:rPr>
        <w:t xml:space="preserve"> </w:t>
      </w:r>
      <w:r w:rsidR="00B67614" w:rsidRPr="00325887">
        <w:rPr>
          <w:rFonts w:ascii="Times New Roman" w:hAnsi="Times New Roman" w:cs="Times New Roman"/>
          <w:color w:val="000000" w:themeColor="text1"/>
          <w:sz w:val="28"/>
          <w:szCs w:val="28"/>
        </w:rPr>
        <w:t>в июле – августе, в это же время прогнозируется период прохождения летних максимумов горимости</w:t>
      </w:r>
      <w:r w:rsidRPr="00325887">
        <w:rPr>
          <w:rFonts w:ascii="Times New Roman" w:hAnsi="Times New Roman" w:cs="Times New Roman"/>
          <w:color w:val="000000" w:themeColor="text1"/>
          <w:sz w:val="28"/>
          <w:szCs w:val="28"/>
        </w:rPr>
        <w:t xml:space="preserve"> с преобладанием лесных пожаров на большей части территорий Ханты-Мансийского и Ямало-Ненецкого АО</w:t>
      </w:r>
      <w:r w:rsidR="00B67614" w:rsidRPr="00325887">
        <w:rPr>
          <w:rFonts w:ascii="Times New Roman" w:hAnsi="Times New Roman" w:cs="Times New Roman"/>
          <w:color w:val="000000" w:themeColor="text1"/>
          <w:sz w:val="28"/>
          <w:szCs w:val="28"/>
        </w:rPr>
        <w:t>.</w:t>
      </w:r>
    </w:p>
    <w:p w:rsidR="002236FD" w:rsidRPr="00325887" w:rsidRDefault="009239D0" w:rsidP="009239D0">
      <w:pPr>
        <w:spacing w:after="0" w:line="240" w:lineRule="auto"/>
        <w:jc w:val="both"/>
        <w:rPr>
          <w:rFonts w:ascii="Times New Roman" w:hAnsi="Times New Roman" w:cs="Times New Roman"/>
          <w:color w:val="000000" w:themeColor="text1"/>
          <w:sz w:val="28"/>
          <w:szCs w:val="28"/>
        </w:rPr>
      </w:pPr>
      <w:r w:rsidRPr="00325887">
        <w:rPr>
          <w:rFonts w:ascii="Times New Roman" w:hAnsi="Times New Roman" w:cs="Times New Roman"/>
          <w:color w:val="000000" w:themeColor="text1"/>
          <w:sz w:val="28"/>
          <w:szCs w:val="28"/>
        </w:rPr>
        <w:tab/>
        <w:t>Третий пик регистрации – август-сентябрь с преобладанием сельскохозяйственных палов и отжигов в аграрных зона</w:t>
      </w:r>
      <w:r w:rsidR="00516A10" w:rsidRPr="00325887">
        <w:rPr>
          <w:rFonts w:ascii="Times New Roman" w:hAnsi="Times New Roman" w:cs="Times New Roman"/>
          <w:color w:val="000000" w:themeColor="text1"/>
          <w:sz w:val="28"/>
          <w:szCs w:val="28"/>
        </w:rPr>
        <w:t>х</w:t>
      </w:r>
      <w:r w:rsidRPr="00325887">
        <w:rPr>
          <w:rFonts w:ascii="Times New Roman" w:hAnsi="Times New Roman" w:cs="Times New Roman"/>
          <w:color w:val="000000" w:themeColor="text1"/>
          <w:sz w:val="28"/>
          <w:szCs w:val="28"/>
        </w:rPr>
        <w:t xml:space="preserve"> территории федерального округа. </w:t>
      </w:r>
    </w:p>
    <w:p w:rsidR="00340BC2" w:rsidRDefault="00340BC2" w:rsidP="0092646C">
      <w:pPr>
        <w:spacing w:after="0" w:line="240" w:lineRule="auto"/>
        <w:ind w:firstLine="709"/>
        <w:jc w:val="both"/>
        <w:rPr>
          <w:rFonts w:ascii="Times New Roman" w:eastAsia="Times New Roman" w:hAnsi="Times New Roman" w:cs="Times New Roman"/>
          <w:b/>
          <w:color w:val="000000" w:themeColor="text1"/>
          <w:sz w:val="28"/>
          <w:szCs w:val="28"/>
          <w:lang w:eastAsia="ru-RU"/>
        </w:rPr>
      </w:pPr>
    </w:p>
    <w:p w:rsidR="0092646C" w:rsidRPr="004C0B6E" w:rsidRDefault="001E06B5" w:rsidP="0092646C">
      <w:pPr>
        <w:spacing w:after="0" w:line="240" w:lineRule="auto"/>
        <w:ind w:firstLine="709"/>
        <w:jc w:val="both"/>
        <w:rPr>
          <w:rFonts w:ascii="Times New Roman" w:eastAsia="Times New Roman" w:hAnsi="Times New Roman" w:cs="Times New Roman"/>
          <w:b/>
          <w:bCs/>
          <w:color w:val="000000" w:themeColor="text1"/>
          <w:sz w:val="28"/>
          <w:szCs w:val="28"/>
          <w:lang w:eastAsia="ru-RU"/>
        </w:rPr>
      </w:pPr>
      <w:r>
        <w:rPr>
          <w:rFonts w:ascii="Times New Roman" w:eastAsia="Times New Roman" w:hAnsi="Times New Roman" w:cs="Times New Roman"/>
          <w:b/>
          <w:color w:val="000000" w:themeColor="text1"/>
          <w:sz w:val="28"/>
          <w:szCs w:val="28"/>
          <w:lang w:eastAsia="ru-RU"/>
        </w:rPr>
        <w:t>Прогнозируемое количество и площадь природных пожаров на территории субъектов УФО в 2021 году.</w:t>
      </w:r>
    </w:p>
    <w:p w:rsidR="00794867" w:rsidRDefault="0092646C" w:rsidP="0092646C">
      <w:pPr>
        <w:spacing w:after="0" w:line="240" w:lineRule="auto"/>
        <w:ind w:firstLine="709"/>
        <w:jc w:val="both"/>
        <w:rPr>
          <w:rFonts w:ascii="Times New Roman" w:eastAsia="Times New Roman" w:hAnsi="Times New Roman" w:cs="Times New Roman"/>
          <w:b/>
          <w:color w:val="000000" w:themeColor="text1"/>
          <w:sz w:val="28"/>
          <w:szCs w:val="28"/>
          <w:lang w:eastAsia="ru-RU"/>
        </w:rPr>
      </w:pPr>
      <w:r w:rsidRPr="004C0B6E">
        <w:rPr>
          <w:rFonts w:ascii="Times New Roman" w:eastAsia="Times New Roman" w:hAnsi="Times New Roman" w:cs="Times New Roman"/>
          <w:b/>
          <w:color w:val="000000" w:themeColor="text1"/>
          <w:sz w:val="28"/>
          <w:szCs w:val="28"/>
          <w:lang w:eastAsia="ru-RU"/>
        </w:rPr>
        <w:t>Анализ параметров, определяющих уровень пожарной опасности в лесах на территории Уральского федерального округа, позволяет прогнозировать пожароопасный период 20</w:t>
      </w:r>
      <w:r w:rsidR="00B20D83" w:rsidRPr="004C0B6E">
        <w:rPr>
          <w:rFonts w:ascii="Times New Roman" w:eastAsia="Times New Roman" w:hAnsi="Times New Roman" w:cs="Times New Roman"/>
          <w:b/>
          <w:color w:val="000000" w:themeColor="text1"/>
          <w:sz w:val="28"/>
          <w:szCs w:val="28"/>
          <w:lang w:eastAsia="ru-RU"/>
        </w:rPr>
        <w:t>2</w:t>
      </w:r>
      <w:r w:rsidR="00325887">
        <w:rPr>
          <w:rFonts w:ascii="Times New Roman" w:eastAsia="Times New Roman" w:hAnsi="Times New Roman" w:cs="Times New Roman"/>
          <w:b/>
          <w:color w:val="000000" w:themeColor="text1"/>
          <w:sz w:val="28"/>
          <w:szCs w:val="28"/>
          <w:lang w:eastAsia="ru-RU"/>
        </w:rPr>
        <w:t>1</w:t>
      </w:r>
      <w:r w:rsidRPr="004C0B6E">
        <w:rPr>
          <w:rFonts w:ascii="Times New Roman" w:eastAsia="Times New Roman" w:hAnsi="Times New Roman" w:cs="Times New Roman"/>
          <w:b/>
          <w:color w:val="000000" w:themeColor="text1"/>
          <w:sz w:val="28"/>
          <w:szCs w:val="28"/>
          <w:lang w:eastAsia="ru-RU"/>
        </w:rPr>
        <w:t xml:space="preserve"> года не выше среднемноголетних показателей</w:t>
      </w:r>
      <w:r w:rsidR="00794867">
        <w:rPr>
          <w:rFonts w:ascii="Times New Roman" w:eastAsia="Times New Roman" w:hAnsi="Times New Roman" w:cs="Times New Roman"/>
          <w:b/>
          <w:color w:val="000000" w:themeColor="text1"/>
          <w:sz w:val="28"/>
          <w:szCs w:val="28"/>
          <w:lang w:eastAsia="ru-RU"/>
        </w:rPr>
        <w:t xml:space="preserve">. </w:t>
      </w:r>
    </w:p>
    <w:p w:rsidR="0092646C" w:rsidRPr="004C0B6E" w:rsidRDefault="0092646C" w:rsidP="0092646C">
      <w:pPr>
        <w:spacing w:after="0" w:line="240" w:lineRule="auto"/>
        <w:ind w:firstLine="709"/>
        <w:jc w:val="both"/>
        <w:rPr>
          <w:rFonts w:ascii="Times New Roman" w:eastAsia="Times New Roman" w:hAnsi="Times New Roman" w:cs="Times New Roman"/>
          <w:b/>
          <w:color w:val="000000" w:themeColor="text1"/>
          <w:sz w:val="28"/>
          <w:szCs w:val="28"/>
          <w:lang w:eastAsia="ru-RU"/>
        </w:rPr>
      </w:pPr>
      <w:r w:rsidRPr="004C0B6E">
        <w:rPr>
          <w:rFonts w:ascii="Times New Roman" w:eastAsia="Times New Roman" w:hAnsi="Times New Roman" w:cs="Times New Roman"/>
          <w:b/>
          <w:color w:val="000000" w:themeColor="text1"/>
          <w:sz w:val="28"/>
          <w:szCs w:val="28"/>
          <w:lang w:eastAsia="ru-RU"/>
        </w:rPr>
        <w:t xml:space="preserve">В целом  по региону ожидается до </w:t>
      </w:r>
      <w:r w:rsidR="00925400" w:rsidRPr="00925400">
        <w:rPr>
          <w:rFonts w:ascii="Times New Roman" w:eastAsia="Times New Roman" w:hAnsi="Times New Roman" w:cs="Times New Roman"/>
          <w:b/>
          <w:color w:val="000000" w:themeColor="text1"/>
          <w:sz w:val="28"/>
          <w:szCs w:val="28"/>
          <w:lang w:eastAsia="ru-RU"/>
        </w:rPr>
        <w:t>2443</w:t>
      </w:r>
      <w:r w:rsidRPr="004C0B6E">
        <w:rPr>
          <w:rFonts w:ascii="Times New Roman" w:eastAsia="Times New Roman" w:hAnsi="Times New Roman" w:cs="Times New Roman"/>
          <w:b/>
          <w:color w:val="000000" w:themeColor="text1"/>
          <w:sz w:val="28"/>
          <w:szCs w:val="28"/>
          <w:lang w:eastAsia="ru-RU"/>
        </w:rPr>
        <w:t xml:space="preserve"> очаг</w:t>
      </w:r>
      <w:r w:rsidR="00E870EB">
        <w:rPr>
          <w:rFonts w:ascii="Times New Roman" w:eastAsia="Times New Roman" w:hAnsi="Times New Roman" w:cs="Times New Roman"/>
          <w:b/>
          <w:color w:val="000000" w:themeColor="text1"/>
          <w:sz w:val="28"/>
          <w:szCs w:val="28"/>
          <w:lang w:eastAsia="ru-RU"/>
        </w:rPr>
        <w:t>ов</w:t>
      </w:r>
      <w:r w:rsidRPr="004C0B6E">
        <w:rPr>
          <w:rFonts w:ascii="Times New Roman" w:eastAsia="Times New Roman" w:hAnsi="Times New Roman" w:cs="Times New Roman"/>
          <w:b/>
          <w:color w:val="000000" w:themeColor="text1"/>
          <w:sz w:val="28"/>
          <w:szCs w:val="28"/>
          <w:lang w:eastAsia="ru-RU"/>
        </w:rPr>
        <w:t xml:space="preserve"> возгораний на площади до </w:t>
      </w:r>
      <w:r w:rsidR="00925400" w:rsidRPr="00925400">
        <w:rPr>
          <w:rFonts w:ascii="Times New Roman" w:eastAsia="Times New Roman" w:hAnsi="Times New Roman" w:cs="Times New Roman"/>
          <w:b/>
          <w:color w:val="000000" w:themeColor="text1"/>
          <w:sz w:val="28"/>
          <w:szCs w:val="28"/>
          <w:lang w:eastAsia="ru-RU"/>
        </w:rPr>
        <w:t>88289</w:t>
      </w:r>
      <w:r w:rsidRPr="004C0B6E">
        <w:rPr>
          <w:rFonts w:ascii="Times New Roman" w:eastAsia="Times New Roman" w:hAnsi="Times New Roman" w:cs="Times New Roman"/>
          <w:b/>
          <w:color w:val="000000" w:themeColor="text1"/>
          <w:sz w:val="28"/>
          <w:szCs w:val="28"/>
          <w:lang w:eastAsia="ru-RU"/>
        </w:rPr>
        <w:t xml:space="preserve"> тыс. га.</w:t>
      </w:r>
    </w:p>
    <w:p w:rsidR="00D60C2B" w:rsidRPr="004C0B6E" w:rsidRDefault="00D60C2B" w:rsidP="0092646C">
      <w:pPr>
        <w:spacing w:after="0" w:line="240" w:lineRule="auto"/>
        <w:ind w:firstLine="709"/>
        <w:jc w:val="both"/>
        <w:rPr>
          <w:rFonts w:ascii="Times New Roman" w:eastAsia="Times New Roman" w:hAnsi="Times New Roman" w:cs="Times New Roman"/>
          <w:b/>
          <w:color w:val="000000" w:themeColor="text1"/>
          <w:sz w:val="28"/>
          <w:szCs w:val="28"/>
          <w:lang w:eastAsia="ru-RU"/>
        </w:rPr>
      </w:pPr>
    </w:p>
    <w:p w:rsidR="00D60C2B" w:rsidRPr="004C0B6E" w:rsidRDefault="00D60C2B" w:rsidP="00D60C2B">
      <w:pPr>
        <w:spacing w:after="0" w:line="240" w:lineRule="auto"/>
        <w:ind w:firstLine="709"/>
        <w:jc w:val="center"/>
        <w:rPr>
          <w:rFonts w:ascii="Times New Roman" w:hAnsi="Times New Roman" w:cs="Times New Roman"/>
          <w:b/>
          <w:color w:val="000000" w:themeColor="text1"/>
          <w:sz w:val="28"/>
          <w:szCs w:val="28"/>
        </w:rPr>
      </w:pPr>
      <w:r w:rsidRPr="004C0B6E">
        <w:rPr>
          <w:rFonts w:ascii="Times New Roman" w:hAnsi="Times New Roman" w:cs="Times New Roman"/>
          <w:b/>
          <w:color w:val="000000" w:themeColor="text1"/>
          <w:sz w:val="28"/>
          <w:szCs w:val="28"/>
        </w:rPr>
        <w:t>Прогнозируемое количество и площадь лесных пожаров по областям</w:t>
      </w:r>
    </w:p>
    <w:tbl>
      <w:tblPr>
        <w:tblW w:w="8496" w:type="dxa"/>
        <w:jc w:val="center"/>
        <w:tblLayout w:type="fixed"/>
        <w:tblCellMar>
          <w:left w:w="0" w:type="dxa"/>
          <w:right w:w="0" w:type="dxa"/>
        </w:tblCellMar>
        <w:tblLook w:val="0600" w:firstRow="0" w:lastRow="0" w:firstColumn="0" w:lastColumn="0" w:noHBand="1" w:noVBand="1"/>
      </w:tblPr>
      <w:tblGrid>
        <w:gridCol w:w="2268"/>
        <w:gridCol w:w="1408"/>
        <w:gridCol w:w="4820"/>
      </w:tblGrid>
      <w:tr w:rsidR="00D60C2B" w:rsidRPr="004C0B6E" w:rsidTr="00D60C2B">
        <w:trPr>
          <w:trHeight w:val="583"/>
          <w:jc w:val="center"/>
        </w:trPr>
        <w:tc>
          <w:tcPr>
            <w:tcW w:w="2268"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vAlign w:val="center"/>
            <w:hideMark/>
          </w:tcPr>
          <w:p w:rsidR="00D60C2B" w:rsidRPr="004C0B6E" w:rsidRDefault="00D60C2B" w:rsidP="00D60C2B">
            <w:pPr>
              <w:spacing w:after="0"/>
              <w:jc w:val="center"/>
              <w:textAlignment w:val="baseline"/>
              <w:rPr>
                <w:rFonts w:ascii="Times New Roman" w:eastAsia="Times New Roman" w:hAnsi="Times New Roman" w:cs="Times New Roman"/>
                <w:b/>
                <w:bCs/>
                <w:color w:val="000000" w:themeColor="text1"/>
                <w:kern w:val="24"/>
                <w:sz w:val="20"/>
                <w:szCs w:val="20"/>
                <w:lang w:eastAsia="ru-RU"/>
              </w:rPr>
            </w:pPr>
            <w:r w:rsidRPr="004C0B6E">
              <w:rPr>
                <w:rFonts w:ascii="Times New Roman" w:eastAsia="Times New Roman" w:hAnsi="Times New Roman" w:cs="Times New Roman"/>
                <w:b/>
                <w:bCs/>
                <w:color w:val="000000" w:themeColor="text1"/>
                <w:kern w:val="24"/>
                <w:sz w:val="20"/>
                <w:szCs w:val="20"/>
                <w:lang w:eastAsia="ru-RU"/>
              </w:rPr>
              <w:t>Наименование</w:t>
            </w:r>
          </w:p>
          <w:p w:rsidR="00D60C2B" w:rsidRPr="004C0B6E" w:rsidRDefault="00D60C2B" w:rsidP="00D60C2B">
            <w:pPr>
              <w:spacing w:after="0"/>
              <w:jc w:val="center"/>
              <w:textAlignment w:val="baseline"/>
              <w:rPr>
                <w:rFonts w:ascii="Arial" w:eastAsia="Times New Roman" w:hAnsi="Arial" w:cs="Arial"/>
                <w:color w:val="000000" w:themeColor="text1"/>
                <w:sz w:val="20"/>
                <w:szCs w:val="20"/>
                <w:lang w:eastAsia="ru-RU"/>
              </w:rPr>
            </w:pPr>
            <w:r w:rsidRPr="004C0B6E">
              <w:rPr>
                <w:rFonts w:ascii="Times New Roman" w:eastAsia="Times New Roman" w:hAnsi="Times New Roman" w:cs="Times New Roman"/>
                <w:b/>
                <w:bCs/>
                <w:color w:val="000000" w:themeColor="text1"/>
                <w:kern w:val="24"/>
                <w:sz w:val="20"/>
                <w:szCs w:val="20"/>
                <w:lang w:eastAsia="ru-RU"/>
              </w:rPr>
              <w:t>субъекта РФ</w:t>
            </w:r>
          </w:p>
        </w:tc>
        <w:tc>
          <w:tcPr>
            <w:tcW w:w="1408"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vAlign w:val="center"/>
            <w:hideMark/>
          </w:tcPr>
          <w:p w:rsidR="00D60C2B" w:rsidRPr="004C0B6E" w:rsidRDefault="00D60C2B" w:rsidP="00D60C2B">
            <w:pPr>
              <w:spacing w:after="0"/>
              <w:jc w:val="center"/>
              <w:textAlignment w:val="baseline"/>
              <w:rPr>
                <w:rFonts w:ascii="Arial" w:eastAsia="Times New Roman" w:hAnsi="Arial" w:cs="Arial"/>
                <w:color w:val="000000" w:themeColor="text1"/>
                <w:sz w:val="20"/>
                <w:szCs w:val="20"/>
                <w:lang w:eastAsia="ru-RU"/>
              </w:rPr>
            </w:pPr>
            <w:r w:rsidRPr="004C0B6E">
              <w:rPr>
                <w:rFonts w:ascii="Times New Roman" w:eastAsia="Times New Roman" w:hAnsi="Times New Roman" w:cs="Times New Roman"/>
                <w:b/>
                <w:bCs/>
                <w:color w:val="000000" w:themeColor="text1"/>
                <w:kern w:val="24"/>
                <w:sz w:val="20"/>
                <w:szCs w:val="20"/>
                <w:lang w:eastAsia="ru-RU"/>
              </w:rPr>
              <w:t>Количество пожаров</w:t>
            </w:r>
          </w:p>
        </w:tc>
        <w:tc>
          <w:tcPr>
            <w:tcW w:w="482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vAlign w:val="center"/>
            <w:hideMark/>
          </w:tcPr>
          <w:p w:rsidR="00D60C2B" w:rsidRPr="004C0B6E" w:rsidRDefault="00D60C2B" w:rsidP="00D60C2B">
            <w:pPr>
              <w:spacing w:after="0"/>
              <w:jc w:val="center"/>
              <w:textAlignment w:val="baseline"/>
              <w:rPr>
                <w:rFonts w:ascii="Times New Roman" w:eastAsia="Times New Roman" w:hAnsi="Times New Roman" w:cs="Times New Roman"/>
                <w:b/>
                <w:bCs/>
                <w:color w:val="000000" w:themeColor="text1"/>
                <w:kern w:val="24"/>
                <w:sz w:val="20"/>
                <w:szCs w:val="20"/>
                <w:lang w:eastAsia="ru-RU"/>
              </w:rPr>
            </w:pPr>
          </w:p>
          <w:p w:rsidR="00D60C2B" w:rsidRPr="004C0B6E" w:rsidRDefault="00D60C2B" w:rsidP="00D60C2B">
            <w:pPr>
              <w:spacing w:after="0"/>
              <w:jc w:val="center"/>
              <w:textAlignment w:val="baseline"/>
              <w:rPr>
                <w:rFonts w:ascii="Arial" w:eastAsia="Times New Roman" w:hAnsi="Arial" w:cs="Arial"/>
                <w:color w:val="000000" w:themeColor="text1"/>
                <w:sz w:val="20"/>
                <w:szCs w:val="20"/>
                <w:lang w:eastAsia="ru-RU"/>
              </w:rPr>
            </w:pPr>
            <w:r w:rsidRPr="004C0B6E">
              <w:rPr>
                <w:rFonts w:ascii="Times New Roman" w:eastAsia="Times New Roman" w:hAnsi="Times New Roman" w:cs="Times New Roman"/>
                <w:b/>
                <w:bCs/>
                <w:color w:val="000000" w:themeColor="text1"/>
                <w:kern w:val="24"/>
                <w:sz w:val="20"/>
                <w:szCs w:val="20"/>
                <w:lang w:eastAsia="ru-RU"/>
              </w:rPr>
              <w:t>Ожидаемая площадь</w:t>
            </w:r>
            <w:r w:rsidR="001856EB">
              <w:rPr>
                <w:rFonts w:ascii="Times New Roman" w:eastAsia="Times New Roman" w:hAnsi="Times New Roman" w:cs="Times New Roman"/>
                <w:b/>
                <w:bCs/>
                <w:color w:val="000000" w:themeColor="text1"/>
                <w:kern w:val="24"/>
                <w:sz w:val="20"/>
                <w:szCs w:val="20"/>
                <w:lang w:eastAsia="ru-RU"/>
              </w:rPr>
              <w:t>,</w:t>
            </w:r>
            <w:r w:rsidRPr="004C0B6E">
              <w:rPr>
                <w:rFonts w:ascii="Times New Roman" w:eastAsia="Times New Roman" w:hAnsi="Times New Roman" w:cs="Times New Roman"/>
                <w:b/>
                <w:bCs/>
                <w:color w:val="000000" w:themeColor="text1"/>
                <w:kern w:val="24"/>
                <w:sz w:val="20"/>
                <w:szCs w:val="20"/>
                <w:lang w:eastAsia="ru-RU"/>
              </w:rPr>
              <w:t xml:space="preserve">  Га</w:t>
            </w:r>
          </w:p>
        </w:tc>
      </w:tr>
      <w:tr w:rsidR="00D60C2B" w:rsidRPr="004C0B6E" w:rsidTr="00D60C2B">
        <w:trPr>
          <w:trHeight w:val="615"/>
          <w:jc w:val="center"/>
        </w:trPr>
        <w:tc>
          <w:tcPr>
            <w:tcW w:w="2268" w:type="dxa"/>
            <w:vMerge/>
            <w:tcBorders>
              <w:top w:val="single" w:sz="8" w:space="0" w:color="000000"/>
              <w:left w:val="single" w:sz="8" w:space="0" w:color="000000"/>
              <w:bottom w:val="single" w:sz="8" w:space="0" w:color="000000"/>
              <w:right w:val="single" w:sz="8" w:space="0" w:color="000000"/>
            </w:tcBorders>
            <w:vAlign w:val="center"/>
            <w:hideMark/>
          </w:tcPr>
          <w:p w:rsidR="00D60C2B" w:rsidRPr="004C0B6E" w:rsidRDefault="00D60C2B" w:rsidP="00D60C2B">
            <w:pPr>
              <w:spacing w:after="0" w:line="240" w:lineRule="auto"/>
              <w:rPr>
                <w:rFonts w:ascii="Arial" w:eastAsia="Times New Roman" w:hAnsi="Arial" w:cs="Arial"/>
                <w:color w:val="000000" w:themeColor="text1"/>
                <w:sz w:val="20"/>
                <w:szCs w:val="20"/>
                <w:lang w:eastAsia="ru-RU"/>
              </w:rPr>
            </w:pPr>
          </w:p>
        </w:tc>
        <w:tc>
          <w:tcPr>
            <w:tcW w:w="1408" w:type="dxa"/>
            <w:vMerge/>
            <w:tcBorders>
              <w:top w:val="nil"/>
              <w:left w:val="single" w:sz="8" w:space="0" w:color="000000"/>
              <w:bottom w:val="single" w:sz="8" w:space="0" w:color="000000"/>
              <w:right w:val="single" w:sz="8" w:space="0" w:color="000000"/>
            </w:tcBorders>
            <w:vAlign w:val="center"/>
            <w:hideMark/>
          </w:tcPr>
          <w:p w:rsidR="00D60C2B" w:rsidRPr="004C0B6E" w:rsidRDefault="00D60C2B" w:rsidP="00D60C2B">
            <w:pPr>
              <w:spacing w:after="0" w:line="240" w:lineRule="auto"/>
              <w:rPr>
                <w:rFonts w:ascii="Arial" w:eastAsia="Times New Roman" w:hAnsi="Arial" w:cs="Arial"/>
                <w:color w:val="000000" w:themeColor="text1"/>
                <w:sz w:val="20"/>
                <w:szCs w:val="20"/>
                <w:lang w:eastAsia="ru-RU"/>
              </w:rPr>
            </w:pPr>
          </w:p>
        </w:tc>
        <w:tc>
          <w:tcPr>
            <w:tcW w:w="4820" w:type="dxa"/>
            <w:vMerge/>
            <w:tcBorders>
              <w:top w:val="nil"/>
              <w:left w:val="single" w:sz="8" w:space="0" w:color="000000"/>
              <w:bottom w:val="single" w:sz="8" w:space="0" w:color="000000"/>
              <w:right w:val="single" w:sz="8" w:space="0" w:color="000000"/>
            </w:tcBorders>
            <w:vAlign w:val="center"/>
            <w:hideMark/>
          </w:tcPr>
          <w:p w:rsidR="00D60C2B" w:rsidRPr="004C0B6E" w:rsidRDefault="00D60C2B" w:rsidP="00D60C2B">
            <w:pPr>
              <w:spacing w:after="0" w:line="240" w:lineRule="auto"/>
              <w:rPr>
                <w:rFonts w:ascii="Arial" w:eastAsia="Times New Roman" w:hAnsi="Arial" w:cs="Arial"/>
                <w:color w:val="000000" w:themeColor="text1"/>
                <w:sz w:val="20"/>
                <w:szCs w:val="20"/>
                <w:lang w:eastAsia="ru-RU"/>
              </w:rPr>
            </w:pPr>
          </w:p>
        </w:tc>
      </w:tr>
      <w:tr w:rsidR="00D60C2B" w:rsidRPr="004C0B6E" w:rsidTr="00D60C2B">
        <w:trPr>
          <w:trHeight w:val="284"/>
          <w:jc w:val="center"/>
        </w:trPr>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vAlign w:val="center"/>
            <w:hideMark/>
          </w:tcPr>
          <w:p w:rsidR="00D60C2B" w:rsidRPr="004C0B6E" w:rsidRDefault="00D60C2B" w:rsidP="00D60C2B">
            <w:pPr>
              <w:spacing w:after="0"/>
              <w:jc w:val="center"/>
              <w:textAlignment w:val="baseline"/>
              <w:rPr>
                <w:rFonts w:ascii="Times New Roman" w:eastAsia="Times New Roman" w:hAnsi="Times New Roman" w:cs="Times New Roman"/>
                <w:color w:val="000000" w:themeColor="text1"/>
                <w:sz w:val="20"/>
                <w:szCs w:val="20"/>
                <w:lang w:eastAsia="ru-RU"/>
              </w:rPr>
            </w:pPr>
            <w:r w:rsidRPr="004C0B6E">
              <w:rPr>
                <w:rFonts w:ascii="Times New Roman" w:eastAsia="Times New Roman" w:hAnsi="Times New Roman" w:cs="Times New Roman"/>
                <w:color w:val="000000" w:themeColor="text1"/>
                <w:kern w:val="24"/>
                <w:sz w:val="20"/>
                <w:szCs w:val="20"/>
                <w:lang w:eastAsia="ru-RU"/>
              </w:rPr>
              <w:t>Свердловская область</w:t>
            </w:r>
          </w:p>
        </w:tc>
        <w:tc>
          <w:tcPr>
            <w:tcW w:w="1408"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vAlign w:val="center"/>
            <w:hideMark/>
          </w:tcPr>
          <w:p w:rsidR="00D60C2B" w:rsidRPr="004C0B6E" w:rsidRDefault="00E96D7A" w:rsidP="00D60C2B">
            <w:pPr>
              <w:spacing w:after="0"/>
              <w:jc w:val="center"/>
              <w:textAlignment w:val="baseline"/>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kern w:val="24"/>
                <w:sz w:val="20"/>
                <w:szCs w:val="20"/>
                <w:lang w:eastAsia="ru-RU"/>
              </w:rPr>
              <w:t>450</w:t>
            </w:r>
          </w:p>
        </w:tc>
        <w:tc>
          <w:tcPr>
            <w:tcW w:w="4820"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vAlign w:val="center"/>
            <w:hideMark/>
          </w:tcPr>
          <w:p w:rsidR="00D60C2B" w:rsidRPr="004C0B6E" w:rsidRDefault="00E96D7A" w:rsidP="00D60C2B">
            <w:pPr>
              <w:spacing w:after="0"/>
              <w:jc w:val="center"/>
              <w:textAlignment w:val="baseline"/>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kern w:val="24"/>
                <w:sz w:val="20"/>
                <w:szCs w:val="20"/>
                <w:lang w:eastAsia="ru-RU"/>
              </w:rPr>
              <w:t>4000</w:t>
            </w:r>
          </w:p>
        </w:tc>
      </w:tr>
      <w:tr w:rsidR="00D60C2B" w:rsidRPr="004C0B6E" w:rsidTr="00D60C2B">
        <w:trPr>
          <w:trHeight w:val="284"/>
          <w:jc w:val="center"/>
        </w:trPr>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vAlign w:val="center"/>
            <w:hideMark/>
          </w:tcPr>
          <w:p w:rsidR="00D60C2B" w:rsidRPr="004C0B6E" w:rsidRDefault="00D60C2B" w:rsidP="00D60C2B">
            <w:pPr>
              <w:spacing w:after="0"/>
              <w:jc w:val="center"/>
              <w:textAlignment w:val="baseline"/>
              <w:rPr>
                <w:rFonts w:ascii="Times New Roman" w:eastAsia="Times New Roman" w:hAnsi="Times New Roman" w:cs="Times New Roman"/>
                <w:color w:val="000000" w:themeColor="text1"/>
                <w:sz w:val="20"/>
                <w:szCs w:val="20"/>
                <w:lang w:eastAsia="ru-RU"/>
              </w:rPr>
            </w:pPr>
            <w:r w:rsidRPr="004C0B6E">
              <w:rPr>
                <w:rFonts w:ascii="Times New Roman" w:eastAsia="Times New Roman" w:hAnsi="Times New Roman" w:cs="Times New Roman"/>
                <w:color w:val="000000" w:themeColor="text1"/>
                <w:kern w:val="24"/>
                <w:sz w:val="20"/>
                <w:szCs w:val="20"/>
                <w:lang w:eastAsia="ru-RU"/>
              </w:rPr>
              <w:t>Тюменская область</w:t>
            </w:r>
          </w:p>
        </w:tc>
        <w:tc>
          <w:tcPr>
            <w:tcW w:w="1408"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vAlign w:val="center"/>
            <w:hideMark/>
          </w:tcPr>
          <w:p w:rsidR="00D60C2B" w:rsidRPr="004C0B6E" w:rsidRDefault="00A91946" w:rsidP="00D60C2B">
            <w:pPr>
              <w:spacing w:after="0"/>
              <w:jc w:val="center"/>
              <w:textAlignment w:val="baseline"/>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kern w:val="24"/>
                <w:sz w:val="20"/>
                <w:szCs w:val="20"/>
                <w:lang w:eastAsia="ru-RU"/>
              </w:rPr>
              <w:t>274</w:t>
            </w:r>
          </w:p>
        </w:tc>
        <w:tc>
          <w:tcPr>
            <w:tcW w:w="4820"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vAlign w:val="center"/>
            <w:hideMark/>
          </w:tcPr>
          <w:p w:rsidR="00D60C2B" w:rsidRPr="004C0B6E" w:rsidRDefault="00A91946" w:rsidP="00D60C2B">
            <w:pPr>
              <w:spacing w:after="0"/>
              <w:jc w:val="center"/>
              <w:textAlignment w:val="baseline"/>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kern w:val="24"/>
                <w:sz w:val="20"/>
                <w:szCs w:val="20"/>
                <w:lang w:eastAsia="ru-RU"/>
              </w:rPr>
              <w:t>2607</w:t>
            </w:r>
          </w:p>
        </w:tc>
      </w:tr>
      <w:tr w:rsidR="00D60C2B" w:rsidRPr="004C0B6E" w:rsidTr="00D60C2B">
        <w:trPr>
          <w:trHeight w:val="284"/>
          <w:jc w:val="center"/>
        </w:trPr>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vAlign w:val="center"/>
            <w:hideMark/>
          </w:tcPr>
          <w:p w:rsidR="00D60C2B" w:rsidRPr="004C0B6E" w:rsidRDefault="00D60C2B" w:rsidP="00D60C2B">
            <w:pPr>
              <w:spacing w:after="0"/>
              <w:jc w:val="center"/>
              <w:textAlignment w:val="baseline"/>
              <w:rPr>
                <w:rFonts w:ascii="Times New Roman" w:eastAsia="Times New Roman" w:hAnsi="Times New Roman" w:cs="Times New Roman"/>
                <w:color w:val="000000" w:themeColor="text1"/>
                <w:sz w:val="20"/>
                <w:szCs w:val="20"/>
                <w:lang w:eastAsia="ru-RU"/>
              </w:rPr>
            </w:pPr>
            <w:r w:rsidRPr="004C0B6E">
              <w:rPr>
                <w:rFonts w:ascii="Times New Roman" w:eastAsia="Times New Roman" w:hAnsi="Times New Roman" w:cs="Times New Roman"/>
                <w:color w:val="000000" w:themeColor="text1"/>
                <w:kern w:val="24"/>
                <w:sz w:val="20"/>
                <w:szCs w:val="20"/>
                <w:lang w:eastAsia="ru-RU"/>
              </w:rPr>
              <w:t>Челябинская область</w:t>
            </w:r>
          </w:p>
        </w:tc>
        <w:tc>
          <w:tcPr>
            <w:tcW w:w="1408"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vAlign w:val="center"/>
            <w:hideMark/>
          </w:tcPr>
          <w:p w:rsidR="00D60C2B" w:rsidRPr="004C0B6E" w:rsidRDefault="00CF3036" w:rsidP="00D60C2B">
            <w:pPr>
              <w:spacing w:after="0"/>
              <w:jc w:val="center"/>
              <w:textAlignment w:val="baseline"/>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kern w:val="24"/>
                <w:sz w:val="20"/>
                <w:szCs w:val="20"/>
                <w:lang w:eastAsia="ru-RU"/>
              </w:rPr>
              <w:t>560</w:t>
            </w:r>
          </w:p>
        </w:tc>
        <w:tc>
          <w:tcPr>
            <w:tcW w:w="4820"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vAlign w:val="center"/>
            <w:hideMark/>
          </w:tcPr>
          <w:p w:rsidR="00D60C2B" w:rsidRPr="004C0B6E" w:rsidRDefault="00CF3036" w:rsidP="00D60C2B">
            <w:pPr>
              <w:spacing w:after="0"/>
              <w:jc w:val="center"/>
              <w:textAlignment w:val="baseline"/>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kern w:val="24"/>
                <w:sz w:val="20"/>
                <w:szCs w:val="20"/>
                <w:lang w:eastAsia="ru-RU"/>
              </w:rPr>
              <w:t>10000</w:t>
            </w:r>
          </w:p>
        </w:tc>
      </w:tr>
      <w:tr w:rsidR="00D60C2B" w:rsidRPr="004C0B6E" w:rsidTr="00D60C2B">
        <w:trPr>
          <w:trHeight w:val="284"/>
          <w:jc w:val="center"/>
        </w:trPr>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vAlign w:val="center"/>
            <w:hideMark/>
          </w:tcPr>
          <w:p w:rsidR="00D60C2B" w:rsidRPr="004C0B6E" w:rsidRDefault="00D60C2B" w:rsidP="00D60C2B">
            <w:pPr>
              <w:spacing w:after="0"/>
              <w:jc w:val="center"/>
              <w:textAlignment w:val="baseline"/>
              <w:rPr>
                <w:rFonts w:ascii="Times New Roman" w:eastAsia="Times New Roman" w:hAnsi="Times New Roman" w:cs="Times New Roman"/>
                <w:color w:val="000000" w:themeColor="text1"/>
                <w:sz w:val="20"/>
                <w:szCs w:val="20"/>
                <w:lang w:eastAsia="ru-RU"/>
              </w:rPr>
            </w:pPr>
            <w:r w:rsidRPr="004C0B6E">
              <w:rPr>
                <w:rFonts w:ascii="Times New Roman" w:eastAsia="Times New Roman" w:hAnsi="Times New Roman" w:cs="Times New Roman"/>
                <w:color w:val="000000" w:themeColor="text1"/>
                <w:kern w:val="24"/>
                <w:sz w:val="20"/>
                <w:szCs w:val="20"/>
                <w:lang w:eastAsia="ru-RU"/>
              </w:rPr>
              <w:lastRenderedPageBreak/>
              <w:t>Курганская область</w:t>
            </w:r>
          </w:p>
        </w:tc>
        <w:tc>
          <w:tcPr>
            <w:tcW w:w="1408"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vAlign w:val="center"/>
            <w:hideMark/>
          </w:tcPr>
          <w:p w:rsidR="00D60C2B" w:rsidRPr="004C0B6E" w:rsidRDefault="00FB2EB3" w:rsidP="00D60C2B">
            <w:pPr>
              <w:spacing w:after="0"/>
              <w:jc w:val="center"/>
              <w:textAlignment w:val="baseline"/>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kern w:val="24"/>
                <w:sz w:val="20"/>
                <w:szCs w:val="20"/>
                <w:lang w:eastAsia="ru-RU"/>
              </w:rPr>
              <w:t>250</w:t>
            </w:r>
          </w:p>
        </w:tc>
        <w:tc>
          <w:tcPr>
            <w:tcW w:w="4820"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vAlign w:val="center"/>
            <w:hideMark/>
          </w:tcPr>
          <w:p w:rsidR="00D60C2B" w:rsidRPr="004C0B6E" w:rsidRDefault="00FB2EB3" w:rsidP="00D60C2B">
            <w:pPr>
              <w:spacing w:after="0"/>
              <w:jc w:val="center"/>
              <w:textAlignment w:val="baseline"/>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kern w:val="24"/>
                <w:sz w:val="20"/>
                <w:szCs w:val="20"/>
                <w:lang w:eastAsia="ru-RU"/>
              </w:rPr>
              <w:t>2900</w:t>
            </w:r>
          </w:p>
        </w:tc>
      </w:tr>
      <w:tr w:rsidR="00D60C2B" w:rsidRPr="004C0B6E" w:rsidTr="00D60C2B">
        <w:trPr>
          <w:trHeight w:val="284"/>
          <w:jc w:val="center"/>
        </w:trPr>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vAlign w:val="center"/>
            <w:hideMark/>
          </w:tcPr>
          <w:p w:rsidR="00D60C2B" w:rsidRPr="004C0B6E" w:rsidRDefault="00D60C2B" w:rsidP="00D60C2B">
            <w:pPr>
              <w:spacing w:after="0"/>
              <w:jc w:val="center"/>
              <w:textAlignment w:val="baseline"/>
              <w:rPr>
                <w:rFonts w:ascii="Times New Roman" w:eastAsia="Times New Roman" w:hAnsi="Times New Roman" w:cs="Times New Roman"/>
                <w:color w:val="000000" w:themeColor="text1"/>
                <w:sz w:val="20"/>
                <w:szCs w:val="20"/>
                <w:lang w:eastAsia="ru-RU"/>
              </w:rPr>
            </w:pPr>
            <w:r w:rsidRPr="004C0B6E">
              <w:rPr>
                <w:rFonts w:ascii="Times New Roman" w:eastAsia="Times New Roman" w:hAnsi="Times New Roman" w:cs="Times New Roman"/>
                <w:color w:val="000000" w:themeColor="text1"/>
                <w:kern w:val="24"/>
                <w:sz w:val="20"/>
                <w:szCs w:val="20"/>
                <w:lang w:eastAsia="ru-RU"/>
              </w:rPr>
              <w:t>Ханты-Мансийский АО</w:t>
            </w:r>
          </w:p>
        </w:tc>
        <w:tc>
          <w:tcPr>
            <w:tcW w:w="1408"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vAlign w:val="center"/>
            <w:hideMark/>
          </w:tcPr>
          <w:p w:rsidR="00D60C2B" w:rsidRPr="004C0B6E" w:rsidRDefault="001856EB" w:rsidP="00D60C2B">
            <w:pPr>
              <w:spacing w:after="0"/>
              <w:jc w:val="center"/>
              <w:textAlignment w:val="baseline"/>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659</w:t>
            </w:r>
          </w:p>
        </w:tc>
        <w:tc>
          <w:tcPr>
            <w:tcW w:w="4820"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vAlign w:val="center"/>
            <w:hideMark/>
          </w:tcPr>
          <w:p w:rsidR="00D60C2B" w:rsidRPr="004C0B6E" w:rsidRDefault="001856EB" w:rsidP="00D60C2B">
            <w:pPr>
              <w:spacing w:after="0"/>
              <w:jc w:val="center"/>
              <w:textAlignment w:val="baseline"/>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28782</w:t>
            </w:r>
          </w:p>
        </w:tc>
      </w:tr>
      <w:tr w:rsidR="00D60C2B" w:rsidRPr="004C0B6E" w:rsidTr="00D60C2B">
        <w:trPr>
          <w:trHeight w:val="284"/>
          <w:jc w:val="center"/>
        </w:trPr>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vAlign w:val="center"/>
            <w:hideMark/>
          </w:tcPr>
          <w:p w:rsidR="00D60C2B" w:rsidRPr="004C0B6E" w:rsidRDefault="00D60C2B" w:rsidP="00D60C2B">
            <w:pPr>
              <w:spacing w:after="0"/>
              <w:jc w:val="center"/>
              <w:textAlignment w:val="baseline"/>
              <w:rPr>
                <w:rFonts w:ascii="Times New Roman" w:eastAsia="Times New Roman" w:hAnsi="Times New Roman" w:cs="Times New Roman"/>
                <w:color w:val="000000" w:themeColor="text1"/>
                <w:sz w:val="20"/>
                <w:szCs w:val="20"/>
                <w:lang w:eastAsia="ru-RU"/>
              </w:rPr>
            </w:pPr>
            <w:r w:rsidRPr="004C0B6E">
              <w:rPr>
                <w:rFonts w:ascii="Times New Roman" w:eastAsia="Times New Roman" w:hAnsi="Times New Roman" w:cs="Times New Roman"/>
                <w:color w:val="000000" w:themeColor="text1"/>
                <w:kern w:val="24"/>
                <w:sz w:val="20"/>
                <w:szCs w:val="20"/>
                <w:lang w:eastAsia="ru-RU"/>
              </w:rPr>
              <w:t>Ямало-Ненецкий АО</w:t>
            </w:r>
          </w:p>
        </w:tc>
        <w:tc>
          <w:tcPr>
            <w:tcW w:w="1408"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vAlign w:val="center"/>
            <w:hideMark/>
          </w:tcPr>
          <w:p w:rsidR="00D60C2B" w:rsidRPr="004C0B6E" w:rsidRDefault="00D60C2B" w:rsidP="00D60C2B">
            <w:pPr>
              <w:spacing w:after="0"/>
              <w:jc w:val="center"/>
              <w:textAlignment w:val="baseline"/>
              <w:rPr>
                <w:rFonts w:ascii="Times New Roman" w:eastAsia="Times New Roman" w:hAnsi="Times New Roman" w:cs="Times New Roman"/>
                <w:color w:val="000000" w:themeColor="text1"/>
                <w:sz w:val="20"/>
                <w:szCs w:val="20"/>
                <w:lang w:eastAsia="ru-RU"/>
              </w:rPr>
            </w:pPr>
            <w:r w:rsidRPr="004C0B6E">
              <w:rPr>
                <w:rFonts w:ascii="Times New Roman" w:eastAsia="Times New Roman" w:hAnsi="Times New Roman" w:cs="Times New Roman"/>
                <w:color w:val="000000" w:themeColor="text1"/>
                <w:kern w:val="24"/>
                <w:sz w:val="20"/>
                <w:szCs w:val="20"/>
                <w:lang w:eastAsia="ru-RU"/>
              </w:rPr>
              <w:t>250</w:t>
            </w:r>
          </w:p>
        </w:tc>
        <w:tc>
          <w:tcPr>
            <w:tcW w:w="4820"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vAlign w:val="center"/>
            <w:hideMark/>
          </w:tcPr>
          <w:p w:rsidR="00D60C2B" w:rsidRPr="004C0B6E" w:rsidRDefault="00D60C2B" w:rsidP="00D60C2B">
            <w:pPr>
              <w:spacing w:after="0"/>
              <w:jc w:val="center"/>
              <w:textAlignment w:val="baseline"/>
              <w:rPr>
                <w:rFonts w:ascii="Times New Roman" w:eastAsia="Times New Roman" w:hAnsi="Times New Roman" w:cs="Times New Roman"/>
                <w:color w:val="000000" w:themeColor="text1"/>
                <w:sz w:val="20"/>
                <w:szCs w:val="20"/>
                <w:lang w:eastAsia="ru-RU"/>
              </w:rPr>
            </w:pPr>
            <w:r w:rsidRPr="004C0B6E">
              <w:rPr>
                <w:rFonts w:ascii="Times New Roman" w:eastAsia="Times New Roman" w:hAnsi="Times New Roman" w:cs="Times New Roman"/>
                <w:kern w:val="24"/>
                <w:sz w:val="20"/>
                <w:szCs w:val="20"/>
                <w:lang w:eastAsia="ru-RU"/>
              </w:rPr>
              <w:t>40000</w:t>
            </w:r>
          </w:p>
        </w:tc>
      </w:tr>
      <w:tr w:rsidR="00D60C2B" w:rsidRPr="00CF394A" w:rsidTr="00D60C2B">
        <w:trPr>
          <w:trHeight w:val="284"/>
          <w:jc w:val="center"/>
        </w:trPr>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vAlign w:val="center"/>
            <w:hideMark/>
          </w:tcPr>
          <w:p w:rsidR="00D60C2B" w:rsidRPr="004C0B6E" w:rsidRDefault="00D60C2B" w:rsidP="00D60C2B">
            <w:pPr>
              <w:spacing w:after="0"/>
              <w:jc w:val="center"/>
              <w:textAlignment w:val="baseline"/>
              <w:rPr>
                <w:rFonts w:ascii="Times New Roman" w:eastAsia="Times New Roman" w:hAnsi="Times New Roman" w:cs="Times New Roman"/>
                <w:b/>
                <w:color w:val="000000" w:themeColor="text1"/>
                <w:sz w:val="20"/>
                <w:szCs w:val="20"/>
                <w:lang w:eastAsia="ru-RU"/>
              </w:rPr>
            </w:pPr>
            <w:r w:rsidRPr="004C0B6E">
              <w:rPr>
                <w:rFonts w:ascii="Times New Roman" w:eastAsia="Times New Roman" w:hAnsi="Times New Roman" w:cs="Times New Roman"/>
                <w:b/>
                <w:bCs/>
                <w:color w:val="000000" w:themeColor="text1"/>
                <w:kern w:val="24"/>
                <w:sz w:val="20"/>
                <w:szCs w:val="20"/>
                <w:lang w:eastAsia="ru-RU"/>
              </w:rPr>
              <w:t>Итого по УрФО</w:t>
            </w:r>
          </w:p>
        </w:tc>
        <w:tc>
          <w:tcPr>
            <w:tcW w:w="1408"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vAlign w:val="center"/>
            <w:hideMark/>
          </w:tcPr>
          <w:p w:rsidR="00D60C2B" w:rsidRPr="004C0B6E" w:rsidRDefault="004E5D68" w:rsidP="00D60C2B">
            <w:pPr>
              <w:spacing w:after="0"/>
              <w:jc w:val="center"/>
              <w:textAlignment w:val="baseline"/>
              <w:rPr>
                <w:rFonts w:ascii="Times New Roman" w:eastAsia="Times New Roman" w:hAnsi="Times New Roman" w:cs="Times New Roman"/>
                <w:b/>
                <w:color w:val="000000" w:themeColor="text1"/>
                <w:sz w:val="20"/>
                <w:szCs w:val="20"/>
                <w:lang w:eastAsia="ru-RU"/>
              </w:rPr>
            </w:pPr>
            <w:r>
              <w:rPr>
                <w:rFonts w:ascii="Times New Roman" w:eastAsia="Times New Roman" w:hAnsi="Times New Roman" w:cs="Times New Roman"/>
                <w:b/>
                <w:color w:val="000000" w:themeColor="text1"/>
                <w:sz w:val="20"/>
                <w:szCs w:val="20"/>
                <w:lang w:eastAsia="ru-RU"/>
              </w:rPr>
              <w:fldChar w:fldCharType="begin"/>
            </w:r>
            <w:r>
              <w:rPr>
                <w:rFonts w:ascii="Times New Roman" w:eastAsia="Times New Roman" w:hAnsi="Times New Roman" w:cs="Times New Roman"/>
                <w:b/>
                <w:color w:val="000000" w:themeColor="text1"/>
                <w:sz w:val="20"/>
                <w:szCs w:val="20"/>
                <w:lang w:eastAsia="ru-RU"/>
              </w:rPr>
              <w:instrText xml:space="preserve"> =SUM(ABOVE) </w:instrText>
            </w:r>
            <w:r>
              <w:rPr>
                <w:rFonts w:ascii="Times New Roman" w:eastAsia="Times New Roman" w:hAnsi="Times New Roman" w:cs="Times New Roman"/>
                <w:b/>
                <w:color w:val="000000" w:themeColor="text1"/>
                <w:sz w:val="20"/>
                <w:szCs w:val="20"/>
                <w:lang w:eastAsia="ru-RU"/>
              </w:rPr>
              <w:fldChar w:fldCharType="separate"/>
            </w:r>
            <w:r>
              <w:rPr>
                <w:rFonts w:ascii="Times New Roman" w:eastAsia="Times New Roman" w:hAnsi="Times New Roman" w:cs="Times New Roman"/>
                <w:b/>
                <w:noProof/>
                <w:color w:val="000000" w:themeColor="text1"/>
                <w:sz w:val="20"/>
                <w:szCs w:val="20"/>
                <w:lang w:eastAsia="ru-RU"/>
              </w:rPr>
              <w:t>2443</w:t>
            </w:r>
            <w:r>
              <w:rPr>
                <w:rFonts w:ascii="Times New Roman" w:eastAsia="Times New Roman" w:hAnsi="Times New Roman" w:cs="Times New Roman"/>
                <w:b/>
                <w:color w:val="000000" w:themeColor="text1"/>
                <w:sz w:val="20"/>
                <w:szCs w:val="20"/>
                <w:lang w:eastAsia="ru-RU"/>
              </w:rPr>
              <w:fldChar w:fldCharType="end"/>
            </w:r>
          </w:p>
        </w:tc>
        <w:tc>
          <w:tcPr>
            <w:tcW w:w="4820"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vAlign w:val="center"/>
            <w:hideMark/>
          </w:tcPr>
          <w:p w:rsidR="00D60C2B" w:rsidRPr="00A0651D" w:rsidRDefault="004E5D68" w:rsidP="00D60C2B">
            <w:pPr>
              <w:spacing w:after="0"/>
              <w:jc w:val="center"/>
              <w:textAlignment w:val="baseline"/>
              <w:rPr>
                <w:rFonts w:ascii="Times New Roman" w:eastAsia="Times New Roman" w:hAnsi="Times New Roman" w:cs="Times New Roman"/>
                <w:b/>
                <w:color w:val="000000" w:themeColor="text1"/>
                <w:sz w:val="20"/>
                <w:szCs w:val="20"/>
                <w:lang w:eastAsia="ru-RU"/>
              </w:rPr>
            </w:pPr>
            <w:r>
              <w:rPr>
                <w:rFonts w:ascii="Times New Roman" w:eastAsia="Times New Roman" w:hAnsi="Times New Roman" w:cs="Times New Roman"/>
                <w:b/>
                <w:color w:val="000000" w:themeColor="text1"/>
                <w:sz w:val="20"/>
                <w:szCs w:val="20"/>
                <w:lang w:eastAsia="ru-RU"/>
              </w:rPr>
              <w:fldChar w:fldCharType="begin"/>
            </w:r>
            <w:r>
              <w:rPr>
                <w:rFonts w:ascii="Times New Roman" w:eastAsia="Times New Roman" w:hAnsi="Times New Roman" w:cs="Times New Roman"/>
                <w:b/>
                <w:color w:val="000000" w:themeColor="text1"/>
                <w:sz w:val="20"/>
                <w:szCs w:val="20"/>
                <w:lang w:eastAsia="ru-RU"/>
              </w:rPr>
              <w:instrText xml:space="preserve"> =SUM(ABOVE) </w:instrText>
            </w:r>
            <w:r>
              <w:rPr>
                <w:rFonts w:ascii="Times New Roman" w:eastAsia="Times New Roman" w:hAnsi="Times New Roman" w:cs="Times New Roman"/>
                <w:b/>
                <w:color w:val="000000" w:themeColor="text1"/>
                <w:sz w:val="20"/>
                <w:szCs w:val="20"/>
                <w:lang w:eastAsia="ru-RU"/>
              </w:rPr>
              <w:fldChar w:fldCharType="separate"/>
            </w:r>
            <w:r>
              <w:rPr>
                <w:rFonts w:ascii="Times New Roman" w:eastAsia="Times New Roman" w:hAnsi="Times New Roman" w:cs="Times New Roman"/>
                <w:b/>
                <w:noProof/>
                <w:color w:val="000000" w:themeColor="text1"/>
                <w:sz w:val="20"/>
                <w:szCs w:val="20"/>
                <w:lang w:eastAsia="ru-RU"/>
              </w:rPr>
              <w:t>88289</w:t>
            </w:r>
            <w:r>
              <w:rPr>
                <w:rFonts w:ascii="Times New Roman" w:eastAsia="Times New Roman" w:hAnsi="Times New Roman" w:cs="Times New Roman"/>
                <w:b/>
                <w:color w:val="000000" w:themeColor="text1"/>
                <w:sz w:val="20"/>
                <w:szCs w:val="20"/>
                <w:lang w:eastAsia="ru-RU"/>
              </w:rPr>
              <w:fldChar w:fldCharType="end"/>
            </w:r>
          </w:p>
        </w:tc>
      </w:tr>
    </w:tbl>
    <w:p w:rsidR="00D60C2B" w:rsidRPr="002B535F" w:rsidRDefault="00D60C2B" w:rsidP="0092646C">
      <w:pPr>
        <w:spacing w:after="0" w:line="240" w:lineRule="auto"/>
        <w:ind w:firstLine="709"/>
        <w:jc w:val="both"/>
        <w:rPr>
          <w:rFonts w:ascii="Times New Roman" w:eastAsia="Times New Roman" w:hAnsi="Times New Roman" w:cs="Times New Roman"/>
          <w:b/>
          <w:color w:val="000000" w:themeColor="text1"/>
          <w:sz w:val="28"/>
          <w:szCs w:val="28"/>
          <w:lang w:eastAsia="ru-RU"/>
        </w:rPr>
      </w:pPr>
    </w:p>
    <w:bookmarkEnd w:id="5"/>
    <w:p w:rsidR="00124AFD" w:rsidRPr="00124AFD" w:rsidRDefault="006244E1" w:rsidP="00124AFD">
      <w:pPr>
        <w:spacing w:after="0" w:line="240" w:lineRule="auto"/>
        <w:ind w:firstLine="709"/>
        <w:jc w:val="both"/>
        <w:rPr>
          <w:rFonts w:ascii="Times New Roman" w:hAnsi="Times New Roman" w:cs="Times New Roman"/>
          <w:color w:val="000000" w:themeColor="text1"/>
          <w:sz w:val="28"/>
          <w:szCs w:val="28"/>
        </w:rPr>
      </w:pPr>
      <w:r w:rsidRPr="006244E1">
        <w:rPr>
          <w:rFonts w:ascii="Times New Roman" w:eastAsia="Times New Roman" w:hAnsi="Times New Roman" w:cs="Times New Roman"/>
          <w:b/>
          <w:color w:val="FF0000"/>
          <w:sz w:val="28"/>
          <w:szCs w:val="28"/>
          <w:lang w:eastAsia="ru-RU"/>
        </w:rPr>
        <w:t xml:space="preserve"> </w:t>
      </w:r>
      <w:r w:rsidR="00124AFD" w:rsidRPr="00124AFD">
        <w:rPr>
          <w:rFonts w:ascii="Times New Roman" w:hAnsi="Times New Roman" w:cs="Times New Roman"/>
          <w:color w:val="000000" w:themeColor="text1"/>
          <w:sz w:val="28"/>
          <w:szCs w:val="28"/>
        </w:rPr>
        <w:t xml:space="preserve">В соответствии с расчетными значениями высокий и выше среднего </w:t>
      </w:r>
      <w:r w:rsidR="00124AFD" w:rsidRPr="00124AFD">
        <w:rPr>
          <w:rFonts w:ascii="Times New Roman" w:hAnsi="Times New Roman" w:cs="Times New Roman"/>
          <w:b/>
          <w:color w:val="000000" w:themeColor="text1"/>
          <w:sz w:val="28"/>
          <w:szCs w:val="28"/>
        </w:rPr>
        <w:t>риск превышения средних многолетних значений параметров пожарной обстановки прогнозируется (наиболее пожароопасные территории):</w:t>
      </w:r>
    </w:p>
    <w:p w:rsidR="00124AFD" w:rsidRPr="00124AFD" w:rsidRDefault="00124AFD" w:rsidP="00124AFD">
      <w:pPr>
        <w:spacing w:after="0" w:line="240" w:lineRule="auto"/>
        <w:ind w:firstLine="709"/>
        <w:jc w:val="both"/>
        <w:rPr>
          <w:rFonts w:ascii="Times New Roman" w:hAnsi="Times New Roman" w:cs="Times New Roman"/>
          <w:color w:val="000000" w:themeColor="text1"/>
          <w:sz w:val="28"/>
          <w:szCs w:val="28"/>
        </w:rPr>
      </w:pPr>
      <w:r w:rsidRPr="00124AFD">
        <w:rPr>
          <w:rFonts w:ascii="Times New Roman" w:hAnsi="Times New Roman" w:cs="Times New Roman"/>
          <w:color w:val="000000" w:themeColor="text1"/>
          <w:sz w:val="28"/>
          <w:szCs w:val="28"/>
        </w:rPr>
        <w:t xml:space="preserve">- </w:t>
      </w:r>
      <w:r w:rsidRPr="00124AFD">
        <w:rPr>
          <w:rFonts w:ascii="Times New Roman" w:hAnsi="Times New Roman" w:cs="Times New Roman"/>
          <w:b/>
          <w:color w:val="000000" w:themeColor="text1"/>
          <w:sz w:val="28"/>
          <w:szCs w:val="28"/>
        </w:rPr>
        <w:t>в Курганской области:</w:t>
      </w:r>
      <w:r w:rsidRPr="00124AFD">
        <w:rPr>
          <w:rFonts w:ascii="Times New Roman" w:hAnsi="Times New Roman" w:cs="Times New Roman"/>
          <w:color w:val="000000" w:themeColor="text1"/>
          <w:sz w:val="28"/>
          <w:szCs w:val="28"/>
        </w:rPr>
        <w:t xml:space="preserve"> Белозерский, Каргапольский, Кетовский, Куртамышский, Мишкинский, Шадринский, Щучанский и Юргамышский районы, а также леса, расположенные вокруг с. Кетово и .г Курган, г. Шадринск;</w:t>
      </w:r>
    </w:p>
    <w:p w:rsidR="00124AFD" w:rsidRPr="00124AFD" w:rsidRDefault="00124AFD" w:rsidP="00124AFD">
      <w:pPr>
        <w:spacing w:after="0" w:line="240" w:lineRule="auto"/>
        <w:ind w:firstLine="709"/>
        <w:jc w:val="both"/>
        <w:rPr>
          <w:rFonts w:ascii="Times New Roman" w:hAnsi="Times New Roman" w:cs="Times New Roman"/>
          <w:color w:val="000000" w:themeColor="text1"/>
          <w:sz w:val="28"/>
          <w:szCs w:val="28"/>
        </w:rPr>
      </w:pPr>
      <w:r w:rsidRPr="00124AFD">
        <w:rPr>
          <w:rFonts w:ascii="Times New Roman" w:hAnsi="Times New Roman" w:cs="Times New Roman"/>
          <w:color w:val="000000" w:themeColor="text1"/>
          <w:sz w:val="28"/>
          <w:szCs w:val="28"/>
        </w:rPr>
        <w:t>-</w:t>
      </w:r>
      <w:r w:rsidRPr="00124AFD">
        <w:rPr>
          <w:rFonts w:ascii="Times New Roman" w:hAnsi="Times New Roman" w:cs="Times New Roman"/>
          <w:b/>
          <w:color w:val="000000" w:themeColor="text1"/>
          <w:sz w:val="28"/>
          <w:szCs w:val="28"/>
        </w:rPr>
        <w:t xml:space="preserve"> в Свердловской области:</w:t>
      </w:r>
      <w:r w:rsidRPr="00124AFD">
        <w:rPr>
          <w:rFonts w:ascii="Times New Roman" w:hAnsi="Times New Roman" w:cs="Times New Roman"/>
          <w:color w:val="000000" w:themeColor="text1"/>
          <w:sz w:val="28"/>
          <w:szCs w:val="28"/>
        </w:rPr>
        <w:t xml:space="preserve"> </w:t>
      </w:r>
      <w:r w:rsidRPr="00124AFD">
        <w:rPr>
          <w:rFonts w:ascii="Times New Roman" w:eastAsia="Calibri" w:hAnsi="Times New Roman" w:cs="Times New Roman"/>
          <w:color w:val="000000" w:themeColor="text1"/>
          <w:kern w:val="1"/>
          <w:sz w:val="28"/>
          <w:szCs w:val="28"/>
          <w:shd w:val="clear" w:color="auto" w:fill="FFFFFF"/>
          <w:lang w:eastAsia="ar-SA"/>
        </w:rPr>
        <w:t xml:space="preserve">МО г. Екатеринбург, </w:t>
      </w:r>
      <w:r w:rsidRPr="00124AFD">
        <w:rPr>
          <w:rFonts w:ascii="Times New Roman" w:hAnsi="Times New Roman" w:cs="Times New Roman"/>
          <w:color w:val="000000" w:themeColor="text1"/>
          <w:sz w:val="28"/>
          <w:szCs w:val="28"/>
        </w:rPr>
        <w:t>ГО Первоуральск, Сосьвинский ГО, Березовский ГО, Тугулымский ГО, Каменский и Сысертский ГО;</w:t>
      </w:r>
    </w:p>
    <w:p w:rsidR="00124AFD" w:rsidRPr="00124AFD" w:rsidRDefault="00124AFD" w:rsidP="00124AFD">
      <w:pPr>
        <w:spacing w:after="0" w:line="240" w:lineRule="auto"/>
        <w:ind w:firstLine="709"/>
        <w:jc w:val="both"/>
        <w:rPr>
          <w:rFonts w:ascii="Times New Roman" w:hAnsi="Times New Roman" w:cs="Times New Roman"/>
          <w:color w:val="000000" w:themeColor="text1"/>
          <w:sz w:val="28"/>
          <w:szCs w:val="28"/>
        </w:rPr>
      </w:pPr>
      <w:r w:rsidRPr="00124AFD">
        <w:rPr>
          <w:rFonts w:ascii="Times New Roman" w:hAnsi="Times New Roman" w:cs="Times New Roman"/>
          <w:color w:val="000000" w:themeColor="text1"/>
          <w:sz w:val="28"/>
          <w:szCs w:val="28"/>
        </w:rPr>
        <w:t xml:space="preserve">- </w:t>
      </w:r>
      <w:r w:rsidRPr="00124AFD">
        <w:rPr>
          <w:rFonts w:ascii="Times New Roman" w:hAnsi="Times New Roman" w:cs="Times New Roman"/>
          <w:b/>
          <w:color w:val="000000" w:themeColor="text1"/>
          <w:sz w:val="28"/>
          <w:szCs w:val="28"/>
        </w:rPr>
        <w:t>в Тюменской области:</w:t>
      </w:r>
      <w:r w:rsidRPr="00124AFD">
        <w:rPr>
          <w:rFonts w:ascii="Times New Roman" w:hAnsi="Times New Roman" w:cs="Times New Roman"/>
          <w:color w:val="000000" w:themeColor="text1"/>
          <w:sz w:val="28"/>
          <w:szCs w:val="28"/>
        </w:rPr>
        <w:t xml:space="preserve"> Тюменский, Уватский, Тобольский, Ярковский, Ялуторовский и Нижнетавдинский районы;</w:t>
      </w:r>
    </w:p>
    <w:p w:rsidR="00CF12F1" w:rsidRDefault="00124AFD" w:rsidP="00124AFD">
      <w:pPr>
        <w:spacing w:after="0" w:line="240" w:lineRule="auto"/>
        <w:ind w:firstLine="709"/>
        <w:jc w:val="both"/>
        <w:rPr>
          <w:rFonts w:ascii="Times New Roman" w:hAnsi="Times New Roman" w:cs="Times New Roman"/>
          <w:color w:val="000000" w:themeColor="text1"/>
          <w:sz w:val="28"/>
          <w:szCs w:val="28"/>
        </w:rPr>
      </w:pPr>
      <w:r w:rsidRPr="00124AFD">
        <w:rPr>
          <w:rFonts w:ascii="Times New Roman" w:hAnsi="Times New Roman" w:cs="Times New Roman"/>
          <w:color w:val="000000" w:themeColor="text1"/>
          <w:sz w:val="28"/>
          <w:szCs w:val="28"/>
        </w:rPr>
        <w:t xml:space="preserve">- </w:t>
      </w:r>
      <w:r w:rsidRPr="00124AFD">
        <w:rPr>
          <w:rFonts w:ascii="Times New Roman" w:hAnsi="Times New Roman" w:cs="Times New Roman"/>
          <w:b/>
          <w:color w:val="000000" w:themeColor="text1"/>
          <w:sz w:val="28"/>
          <w:szCs w:val="28"/>
        </w:rPr>
        <w:t>в Челябинской области:</w:t>
      </w:r>
      <w:r w:rsidRPr="00124AFD">
        <w:rPr>
          <w:rFonts w:ascii="Times New Roman" w:hAnsi="Times New Roman" w:cs="Times New Roman"/>
          <w:color w:val="000000" w:themeColor="text1"/>
          <w:sz w:val="28"/>
          <w:szCs w:val="28"/>
        </w:rPr>
        <w:t xml:space="preserve"> </w:t>
      </w:r>
      <w:r w:rsidR="00CF12F1" w:rsidRPr="00CF12F1">
        <w:rPr>
          <w:rFonts w:ascii="Times New Roman" w:hAnsi="Times New Roman" w:cs="Times New Roman"/>
          <w:color w:val="000000" w:themeColor="text1"/>
          <w:sz w:val="28"/>
          <w:szCs w:val="28"/>
        </w:rPr>
        <w:t xml:space="preserve">Красноармейский, Брединский, Карталинский, Каслинский, Сосновский, Октябрьский, Еткульский, Чебаркульский, Увельский, Троицкий  муниципальные районы,  Кыштымский, Миасский городские округа. </w:t>
      </w:r>
    </w:p>
    <w:p w:rsidR="00124AFD" w:rsidRPr="00124AFD" w:rsidRDefault="00124AFD" w:rsidP="00124AFD">
      <w:pPr>
        <w:spacing w:after="0" w:line="240" w:lineRule="auto"/>
        <w:ind w:firstLine="709"/>
        <w:jc w:val="both"/>
        <w:rPr>
          <w:rFonts w:ascii="Times New Roman" w:hAnsi="Times New Roman" w:cs="Times New Roman"/>
          <w:color w:val="000000" w:themeColor="text1"/>
          <w:sz w:val="28"/>
          <w:szCs w:val="28"/>
        </w:rPr>
      </w:pPr>
      <w:r w:rsidRPr="00124AFD">
        <w:rPr>
          <w:rFonts w:ascii="Times New Roman" w:hAnsi="Times New Roman" w:cs="Times New Roman"/>
          <w:color w:val="000000" w:themeColor="text1"/>
          <w:sz w:val="28"/>
          <w:szCs w:val="28"/>
        </w:rPr>
        <w:t xml:space="preserve">- </w:t>
      </w:r>
      <w:r w:rsidRPr="00124AFD">
        <w:rPr>
          <w:rFonts w:ascii="Times New Roman" w:hAnsi="Times New Roman" w:cs="Times New Roman"/>
          <w:b/>
          <w:color w:val="000000" w:themeColor="text1"/>
          <w:sz w:val="28"/>
          <w:szCs w:val="28"/>
        </w:rPr>
        <w:t>в Ханты-Мансийском автономном округе-Югре:</w:t>
      </w:r>
      <w:r w:rsidRPr="00124AFD">
        <w:rPr>
          <w:rFonts w:ascii="Times New Roman" w:hAnsi="Times New Roman" w:cs="Times New Roman"/>
          <w:color w:val="000000" w:themeColor="text1"/>
          <w:sz w:val="28"/>
          <w:szCs w:val="28"/>
        </w:rPr>
        <w:t xml:space="preserve"> Кондинский, Нефтеюганский, Октябрьский, Ханты-Мансийский, Советский и Нижневартовском районы;</w:t>
      </w:r>
    </w:p>
    <w:p w:rsidR="00124AFD" w:rsidRPr="00124AFD" w:rsidRDefault="00124AFD" w:rsidP="00124AFD">
      <w:pPr>
        <w:spacing w:after="0" w:line="240" w:lineRule="auto"/>
        <w:ind w:firstLine="709"/>
        <w:jc w:val="both"/>
        <w:rPr>
          <w:rFonts w:ascii="Times New Roman" w:hAnsi="Times New Roman" w:cs="Times New Roman"/>
          <w:color w:val="000000" w:themeColor="text1"/>
          <w:sz w:val="28"/>
          <w:szCs w:val="28"/>
        </w:rPr>
      </w:pPr>
      <w:r w:rsidRPr="00124AFD">
        <w:rPr>
          <w:rFonts w:ascii="Times New Roman" w:hAnsi="Times New Roman" w:cs="Times New Roman"/>
          <w:color w:val="000000" w:themeColor="text1"/>
          <w:sz w:val="28"/>
          <w:szCs w:val="28"/>
        </w:rPr>
        <w:t xml:space="preserve">- </w:t>
      </w:r>
      <w:r w:rsidRPr="00124AFD">
        <w:rPr>
          <w:rFonts w:ascii="Times New Roman" w:hAnsi="Times New Roman" w:cs="Times New Roman"/>
          <w:b/>
          <w:color w:val="000000" w:themeColor="text1"/>
          <w:sz w:val="28"/>
          <w:szCs w:val="28"/>
        </w:rPr>
        <w:t>в Ямало-Ненецком автономном округе:</w:t>
      </w:r>
      <w:r w:rsidRPr="00124AFD">
        <w:rPr>
          <w:rFonts w:ascii="Times New Roman" w:hAnsi="Times New Roman" w:cs="Times New Roman"/>
          <w:color w:val="000000" w:themeColor="text1"/>
          <w:sz w:val="28"/>
          <w:szCs w:val="28"/>
        </w:rPr>
        <w:t xml:space="preserve"> Надымский, Пуровский, Шурышкарский, Приуральский, Ямальский, Красноселькупский районы, МО г. Салехард, МО г. Ноябрьск, МО г. Муравленко.</w:t>
      </w:r>
    </w:p>
    <w:p w:rsidR="00124AFD" w:rsidRPr="00124AFD" w:rsidRDefault="00124AFD" w:rsidP="00124AFD">
      <w:pPr>
        <w:spacing w:after="0" w:line="240" w:lineRule="auto"/>
        <w:ind w:firstLine="709"/>
        <w:jc w:val="both"/>
        <w:rPr>
          <w:rFonts w:ascii="Times New Roman" w:eastAsia="Times New Roman" w:hAnsi="Times New Roman" w:cs="Times New Roman"/>
          <w:b/>
          <w:color w:val="FF0000"/>
          <w:sz w:val="28"/>
          <w:szCs w:val="28"/>
          <w:lang w:eastAsia="ru-RU"/>
        </w:rPr>
      </w:pPr>
    </w:p>
    <w:p w:rsidR="00124AFD" w:rsidRDefault="00124AFD" w:rsidP="00124AFD">
      <w:pPr>
        <w:spacing w:after="0" w:line="240" w:lineRule="auto"/>
        <w:ind w:firstLine="709"/>
        <w:jc w:val="both"/>
        <w:rPr>
          <w:rFonts w:ascii="Times New Roman" w:eastAsia="Times New Roman" w:hAnsi="Times New Roman" w:cs="Times New Roman"/>
          <w:b/>
          <w:color w:val="000000" w:themeColor="text1"/>
          <w:sz w:val="28"/>
          <w:szCs w:val="28"/>
          <w:lang w:eastAsia="ru-RU"/>
        </w:rPr>
      </w:pPr>
      <w:r w:rsidRPr="00124AFD">
        <w:rPr>
          <w:rFonts w:ascii="Times New Roman" w:eastAsia="Times New Roman" w:hAnsi="Times New Roman" w:cs="Times New Roman"/>
          <w:b/>
          <w:color w:val="000000" w:themeColor="text1"/>
          <w:sz w:val="28"/>
          <w:szCs w:val="28"/>
          <w:lang w:eastAsia="ru-RU"/>
        </w:rPr>
        <w:t xml:space="preserve">На территории региона в течение всего пожароопасного периода существует высокий риск перехода огня природных пожаров на территорию населенных пунктов, объектов экономики и социальной сферы. </w:t>
      </w:r>
    </w:p>
    <w:p w:rsidR="00342D52" w:rsidRPr="00342D52" w:rsidRDefault="00342D52" w:rsidP="00342D52">
      <w:pPr>
        <w:spacing w:after="0" w:line="240" w:lineRule="auto"/>
        <w:ind w:firstLine="709"/>
        <w:jc w:val="both"/>
        <w:rPr>
          <w:rFonts w:ascii="Times New Roman" w:eastAsia="Times New Roman" w:hAnsi="Times New Roman" w:cs="Times New Roman"/>
          <w:b/>
          <w:color w:val="000000" w:themeColor="text1"/>
          <w:sz w:val="28"/>
          <w:szCs w:val="28"/>
          <w:lang w:eastAsia="ru-RU"/>
        </w:rPr>
      </w:pPr>
      <w:r w:rsidRPr="00342D52">
        <w:rPr>
          <w:rFonts w:ascii="Times New Roman" w:eastAsia="Times New Roman" w:hAnsi="Times New Roman" w:cs="Times New Roman"/>
          <w:b/>
          <w:color w:val="000000" w:themeColor="text1"/>
          <w:sz w:val="28"/>
          <w:szCs w:val="28"/>
          <w:lang w:eastAsia="ru-RU"/>
        </w:rPr>
        <w:t xml:space="preserve">На территории округа расположено </w:t>
      </w:r>
      <w:r w:rsidR="00E17E77">
        <w:rPr>
          <w:rFonts w:ascii="Times New Roman" w:eastAsia="Times New Roman" w:hAnsi="Times New Roman" w:cs="Times New Roman"/>
          <w:b/>
          <w:color w:val="000000" w:themeColor="text1"/>
          <w:sz w:val="28"/>
          <w:szCs w:val="28"/>
          <w:lang w:eastAsia="ru-RU"/>
        </w:rPr>
        <w:t>8</w:t>
      </w:r>
      <w:r w:rsidR="00683DE9">
        <w:rPr>
          <w:rFonts w:ascii="Times New Roman" w:eastAsia="Times New Roman" w:hAnsi="Times New Roman" w:cs="Times New Roman"/>
          <w:b/>
          <w:color w:val="000000" w:themeColor="text1"/>
          <w:sz w:val="28"/>
          <w:szCs w:val="28"/>
          <w:lang w:eastAsia="ru-RU"/>
        </w:rPr>
        <w:t>0</w:t>
      </w:r>
      <w:r w:rsidR="00191779">
        <w:rPr>
          <w:rFonts w:ascii="Times New Roman" w:eastAsia="Times New Roman" w:hAnsi="Times New Roman" w:cs="Times New Roman"/>
          <w:b/>
          <w:color w:val="000000" w:themeColor="text1"/>
          <w:sz w:val="28"/>
          <w:szCs w:val="28"/>
          <w:lang w:eastAsia="ru-RU"/>
        </w:rPr>
        <w:t>5</w:t>
      </w:r>
      <w:r w:rsidRPr="00342D52">
        <w:rPr>
          <w:rFonts w:ascii="Times New Roman" w:eastAsia="Times New Roman" w:hAnsi="Times New Roman" w:cs="Times New Roman"/>
          <w:b/>
          <w:color w:val="000000" w:themeColor="text1"/>
          <w:sz w:val="28"/>
          <w:szCs w:val="28"/>
          <w:lang w:eastAsia="ru-RU"/>
        </w:rPr>
        <w:t xml:space="preserve"> населенных пунктов подверженных угрозе природных пожаров</w:t>
      </w:r>
      <w:r w:rsidR="007D2994">
        <w:rPr>
          <w:rFonts w:ascii="Times New Roman" w:eastAsia="Times New Roman" w:hAnsi="Times New Roman" w:cs="Times New Roman"/>
          <w:b/>
          <w:color w:val="000000" w:themeColor="text1"/>
          <w:sz w:val="28"/>
          <w:szCs w:val="28"/>
          <w:lang w:eastAsia="ru-RU"/>
        </w:rPr>
        <w:t>:</w:t>
      </w:r>
      <w:r w:rsidRPr="00342D52">
        <w:rPr>
          <w:rFonts w:ascii="Times New Roman" w:eastAsia="Times New Roman" w:hAnsi="Times New Roman" w:cs="Times New Roman"/>
          <w:b/>
          <w:color w:val="000000" w:themeColor="text1"/>
          <w:sz w:val="28"/>
          <w:szCs w:val="28"/>
          <w:lang w:eastAsia="ru-RU"/>
        </w:rPr>
        <w:t xml:space="preserve">          </w:t>
      </w:r>
    </w:p>
    <w:p w:rsidR="00342D52" w:rsidRPr="00E17E77" w:rsidRDefault="00342D52" w:rsidP="00342D52">
      <w:pPr>
        <w:spacing w:after="0" w:line="240" w:lineRule="auto"/>
        <w:ind w:firstLine="709"/>
        <w:jc w:val="both"/>
        <w:rPr>
          <w:rFonts w:ascii="Times New Roman" w:eastAsia="Times New Roman" w:hAnsi="Times New Roman" w:cs="Times New Roman"/>
          <w:b/>
          <w:i/>
          <w:color w:val="000000" w:themeColor="text1"/>
          <w:sz w:val="28"/>
          <w:szCs w:val="28"/>
          <w:lang w:eastAsia="ru-RU"/>
        </w:rPr>
      </w:pPr>
      <w:r w:rsidRPr="00342D52">
        <w:rPr>
          <w:rFonts w:ascii="Times New Roman" w:eastAsia="Times New Roman" w:hAnsi="Times New Roman" w:cs="Times New Roman"/>
          <w:b/>
          <w:color w:val="000000" w:themeColor="text1"/>
          <w:sz w:val="28"/>
          <w:szCs w:val="28"/>
          <w:lang w:eastAsia="ru-RU"/>
        </w:rPr>
        <w:t xml:space="preserve"> </w:t>
      </w:r>
      <w:r w:rsidRPr="00E17E77">
        <w:rPr>
          <w:rFonts w:ascii="Times New Roman" w:eastAsia="Times New Roman" w:hAnsi="Times New Roman" w:cs="Times New Roman"/>
          <w:b/>
          <w:i/>
          <w:color w:val="000000" w:themeColor="text1"/>
          <w:sz w:val="28"/>
          <w:szCs w:val="28"/>
          <w:lang w:eastAsia="ru-RU"/>
        </w:rPr>
        <w:t xml:space="preserve">Курганская область </w:t>
      </w:r>
      <w:r w:rsidR="00AB15D3" w:rsidRPr="00E17E77">
        <w:rPr>
          <w:rFonts w:ascii="Times New Roman" w:eastAsia="Times New Roman" w:hAnsi="Times New Roman" w:cs="Times New Roman"/>
          <w:b/>
          <w:i/>
          <w:color w:val="000000" w:themeColor="text1"/>
          <w:sz w:val="28"/>
          <w:szCs w:val="28"/>
          <w:lang w:eastAsia="ru-RU"/>
        </w:rPr>
        <w:t>– 111;</w:t>
      </w:r>
    </w:p>
    <w:p w:rsidR="00342D52" w:rsidRPr="00E17E77" w:rsidRDefault="00342D52" w:rsidP="00342D52">
      <w:pPr>
        <w:spacing w:after="0" w:line="240" w:lineRule="auto"/>
        <w:ind w:firstLine="709"/>
        <w:jc w:val="both"/>
        <w:rPr>
          <w:rFonts w:ascii="Times New Roman" w:eastAsia="Times New Roman" w:hAnsi="Times New Roman" w:cs="Times New Roman"/>
          <w:b/>
          <w:i/>
          <w:color w:val="000000" w:themeColor="text1"/>
          <w:sz w:val="28"/>
          <w:szCs w:val="28"/>
          <w:lang w:eastAsia="ru-RU"/>
        </w:rPr>
      </w:pPr>
      <w:r w:rsidRPr="00E17E77">
        <w:rPr>
          <w:rFonts w:ascii="Times New Roman" w:eastAsia="Times New Roman" w:hAnsi="Times New Roman" w:cs="Times New Roman"/>
          <w:b/>
          <w:i/>
          <w:color w:val="000000" w:themeColor="text1"/>
          <w:sz w:val="28"/>
          <w:szCs w:val="28"/>
          <w:lang w:eastAsia="ru-RU"/>
        </w:rPr>
        <w:t xml:space="preserve"> Свердловская область </w:t>
      </w:r>
      <w:r w:rsidR="005420AB" w:rsidRPr="00E17E77">
        <w:rPr>
          <w:rFonts w:ascii="Times New Roman" w:eastAsia="Times New Roman" w:hAnsi="Times New Roman" w:cs="Times New Roman"/>
          <w:b/>
          <w:i/>
          <w:color w:val="000000" w:themeColor="text1"/>
          <w:sz w:val="28"/>
          <w:szCs w:val="28"/>
          <w:lang w:eastAsia="ru-RU"/>
        </w:rPr>
        <w:t>– 2</w:t>
      </w:r>
      <w:r w:rsidR="00683DE9">
        <w:rPr>
          <w:rFonts w:ascii="Times New Roman" w:eastAsia="Times New Roman" w:hAnsi="Times New Roman" w:cs="Times New Roman"/>
          <w:b/>
          <w:i/>
          <w:color w:val="000000" w:themeColor="text1"/>
          <w:sz w:val="28"/>
          <w:szCs w:val="28"/>
          <w:lang w:eastAsia="ru-RU"/>
        </w:rPr>
        <w:t>2</w:t>
      </w:r>
      <w:r w:rsidR="00191779">
        <w:rPr>
          <w:rFonts w:ascii="Times New Roman" w:eastAsia="Times New Roman" w:hAnsi="Times New Roman" w:cs="Times New Roman"/>
          <w:b/>
          <w:i/>
          <w:color w:val="000000" w:themeColor="text1"/>
          <w:sz w:val="28"/>
          <w:szCs w:val="28"/>
          <w:lang w:eastAsia="ru-RU"/>
        </w:rPr>
        <w:t>5</w:t>
      </w:r>
      <w:r w:rsidR="005420AB" w:rsidRPr="00E17E77">
        <w:rPr>
          <w:rFonts w:ascii="Times New Roman" w:eastAsia="Times New Roman" w:hAnsi="Times New Roman" w:cs="Times New Roman"/>
          <w:b/>
          <w:i/>
          <w:color w:val="000000" w:themeColor="text1"/>
          <w:sz w:val="28"/>
          <w:szCs w:val="28"/>
          <w:lang w:eastAsia="ru-RU"/>
        </w:rPr>
        <w:t>;</w:t>
      </w:r>
    </w:p>
    <w:p w:rsidR="00342D52" w:rsidRPr="00E17E77" w:rsidRDefault="00342D52" w:rsidP="00342D52">
      <w:pPr>
        <w:spacing w:after="0" w:line="240" w:lineRule="auto"/>
        <w:ind w:firstLine="709"/>
        <w:jc w:val="both"/>
        <w:rPr>
          <w:rFonts w:ascii="Times New Roman" w:eastAsia="Times New Roman" w:hAnsi="Times New Roman" w:cs="Times New Roman"/>
          <w:b/>
          <w:i/>
          <w:color w:val="000000" w:themeColor="text1"/>
          <w:sz w:val="28"/>
          <w:szCs w:val="28"/>
          <w:lang w:eastAsia="ru-RU"/>
        </w:rPr>
      </w:pPr>
      <w:r w:rsidRPr="00E17E77">
        <w:rPr>
          <w:rFonts w:ascii="Times New Roman" w:eastAsia="Times New Roman" w:hAnsi="Times New Roman" w:cs="Times New Roman"/>
          <w:b/>
          <w:i/>
          <w:color w:val="000000" w:themeColor="text1"/>
          <w:sz w:val="28"/>
          <w:szCs w:val="28"/>
          <w:lang w:eastAsia="ru-RU"/>
        </w:rPr>
        <w:t xml:space="preserve"> Тюменская область </w:t>
      </w:r>
      <w:r w:rsidR="000D0FE1" w:rsidRPr="00E17E77">
        <w:rPr>
          <w:rFonts w:ascii="Times New Roman" w:eastAsia="Times New Roman" w:hAnsi="Times New Roman" w:cs="Times New Roman"/>
          <w:b/>
          <w:i/>
          <w:color w:val="000000" w:themeColor="text1"/>
          <w:sz w:val="28"/>
          <w:szCs w:val="28"/>
          <w:lang w:eastAsia="ru-RU"/>
        </w:rPr>
        <w:t>– 1</w:t>
      </w:r>
      <w:r w:rsidR="00E45BA7">
        <w:rPr>
          <w:rFonts w:ascii="Times New Roman" w:eastAsia="Times New Roman" w:hAnsi="Times New Roman" w:cs="Times New Roman"/>
          <w:b/>
          <w:i/>
          <w:color w:val="000000" w:themeColor="text1"/>
          <w:sz w:val="28"/>
          <w:szCs w:val="28"/>
          <w:lang w:eastAsia="ru-RU"/>
        </w:rPr>
        <w:t>2</w:t>
      </w:r>
      <w:r w:rsidR="000D0FE1" w:rsidRPr="00E17E77">
        <w:rPr>
          <w:rFonts w:ascii="Times New Roman" w:eastAsia="Times New Roman" w:hAnsi="Times New Roman" w:cs="Times New Roman"/>
          <w:b/>
          <w:i/>
          <w:color w:val="000000" w:themeColor="text1"/>
          <w:sz w:val="28"/>
          <w:szCs w:val="28"/>
          <w:lang w:eastAsia="ru-RU"/>
        </w:rPr>
        <w:t>0;</w:t>
      </w:r>
    </w:p>
    <w:p w:rsidR="00342D52" w:rsidRPr="00E17E77" w:rsidRDefault="00342D52" w:rsidP="00342D52">
      <w:pPr>
        <w:spacing w:after="0" w:line="240" w:lineRule="auto"/>
        <w:ind w:firstLine="709"/>
        <w:jc w:val="both"/>
        <w:rPr>
          <w:rFonts w:ascii="Times New Roman" w:eastAsia="Times New Roman" w:hAnsi="Times New Roman" w:cs="Times New Roman"/>
          <w:b/>
          <w:i/>
          <w:color w:val="000000" w:themeColor="text1"/>
          <w:sz w:val="28"/>
          <w:szCs w:val="28"/>
          <w:lang w:eastAsia="ru-RU"/>
        </w:rPr>
      </w:pPr>
      <w:r w:rsidRPr="00E17E77">
        <w:rPr>
          <w:rFonts w:ascii="Times New Roman" w:eastAsia="Times New Roman" w:hAnsi="Times New Roman" w:cs="Times New Roman"/>
          <w:b/>
          <w:i/>
          <w:color w:val="000000" w:themeColor="text1"/>
          <w:sz w:val="28"/>
          <w:szCs w:val="28"/>
          <w:lang w:eastAsia="ru-RU"/>
        </w:rPr>
        <w:t xml:space="preserve"> Челябинская область </w:t>
      </w:r>
      <w:r w:rsidR="00262BBE" w:rsidRPr="00E17E77">
        <w:rPr>
          <w:rFonts w:ascii="Times New Roman" w:eastAsia="Times New Roman" w:hAnsi="Times New Roman" w:cs="Times New Roman"/>
          <w:b/>
          <w:i/>
          <w:color w:val="000000" w:themeColor="text1"/>
          <w:sz w:val="28"/>
          <w:szCs w:val="28"/>
          <w:lang w:eastAsia="ru-RU"/>
        </w:rPr>
        <w:t>–</w:t>
      </w:r>
      <w:r w:rsidR="00FD045D" w:rsidRPr="00E17E77">
        <w:rPr>
          <w:rFonts w:ascii="Times New Roman" w:eastAsia="Times New Roman" w:hAnsi="Times New Roman" w:cs="Times New Roman"/>
          <w:b/>
          <w:i/>
          <w:color w:val="000000" w:themeColor="text1"/>
          <w:sz w:val="28"/>
          <w:szCs w:val="28"/>
          <w:lang w:eastAsia="ru-RU"/>
        </w:rPr>
        <w:t xml:space="preserve"> </w:t>
      </w:r>
      <w:r w:rsidR="00262BBE" w:rsidRPr="00E17E77">
        <w:rPr>
          <w:rFonts w:ascii="Times New Roman" w:eastAsia="Times New Roman" w:hAnsi="Times New Roman" w:cs="Times New Roman"/>
          <w:b/>
          <w:i/>
          <w:color w:val="000000" w:themeColor="text1"/>
          <w:sz w:val="28"/>
          <w:szCs w:val="28"/>
          <w:lang w:eastAsia="ru-RU"/>
        </w:rPr>
        <w:t>256;</w:t>
      </w:r>
    </w:p>
    <w:p w:rsidR="00342D52" w:rsidRPr="00E17E77" w:rsidRDefault="00342D52" w:rsidP="00342D52">
      <w:pPr>
        <w:spacing w:after="0" w:line="240" w:lineRule="auto"/>
        <w:ind w:firstLine="709"/>
        <w:jc w:val="both"/>
        <w:rPr>
          <w:rFonts w:ascii="Times New Roman" w:eastAsia="Times New Roman" w:hAnsi="Times New Roman" w:cs="Times New Roman"/>
          <w:b/>
          <w:i/>
          <w:color w:val="000000" w:themeColor="text1"/>
          <w:sz w:val="28"/>
          <w:szCs w:val="28"/>
          <w:lang w:eastAsia="ru-RU"/>
        </w:rPr>
      </w:pPr>
      <w:r w:rsidRPr="00E17E77">
        <w:rPr>
          <w:rFonts w:ascii="Times New Roman" w:eastAsia="Times New Roman" w:hAnsi="Times New Roman" w:cs="Times New Roman"/>
          <w:b/>
          <w:i/>
          <w:color w:val="000000" w:themeColor="text1"/>
          <w:sz w:val="28"/>
          <w:szCs w:val="28"/>
          <w:lang w:eastAsia="ru-RU"/>
        </w:rPr>
        <w:t xml:space="preserve"> ХМАО – Югра </w:t>
      </w:r>
      <w:r w:rsidR="00C32499" w:rsidRPr="00E17E77">
        <w:rPr>
          <w:rFonts w:ascii="Times New Roman" w:eastAsia="Times New Roman" w:hAnsi="Times New Roman" w:cs="Times New Roman"/>
          <w:b/>
          <w:i/>
          <w:color w:val="000000" w:themeColor="text1"/>
          <w:sz w:val="28"/>
          <w:szCs w:val="28"/>
          <w:lang w:eastAsia="ru-RU"/>
        </w:rPr>
        <w:t>–</w:t>
      </w:r>
      <w:r w:rsidR="001856EB" w:rsidRPr="00E17E77">
        <w:rPr>
          <w:rFonts w:ascii="Times New Roman" w:eastAsia="Times New Roman" w:hAnsi="Times New Roman" w:cs="Times New Roman"/>
          <w:b/>
          <w:i/>
          <w:color w:val="000000" w:themeColor="text1"/>
          <w:sz w:val="28"/>
          <w:szCs w:val="28"/>
          <w:lang w:eastAsia="ru-RU"/>
        </w:rPr>
        <w:t xml:space="preserve"> </w:t>
      </w:r>
      <w:r w:rsidR="00C32499" w:rsidRPr="00E17E77">
        <w:rPr>
          <w:rFonts w:ascii="Times New Roman" w:eastAsia="Times New Roman" w:hAnsi="Times New Roman" w:cs="Times New Roman"/>
          <w:b/>
          <w:i/>
          <w:color w:val="000000" w:themeColor="text1"/>
          <w:sz w:val="28"/>
          <w:szCs w:val="28"/>
          <w:lang w:eastAsia="ru-RU"/>
        </w:rPr>
        <w:t>5</w:t>
      </w:r>
      <w:r w:rsidR="00B2364B">
        <w:rPr>
          <w:rFonts w:ascii="Times New Roman" w:eastAsia="Times New Roman" w:hAnsi="Times New Roman" w:cs="Times New Roman"/>
          <w:b/>
          <w:i/>
          <w:color w:val="000000" w:themeColor="text1"/>
          <w:sz w:val="28"/>
          <w:szCs w:val="28"/>
          <w:lang w:eastAsia="ru-RU"/>
        </w:rPr>
        <w:t>7</w:t>
      </w:r>
      <w:r w:rsidR="00C32499" w:rsidRPr="00E17E77">
        <w:rPr>
          <w:rFonts w:ascii="Times New Roman" w:eastAsia="Times New Roman" w:hAnsi="Times New Roman" w:cs="Times New Roman"/>
          <w:b/>
          <w:i/>
          <w:color w:val="000000" w:themeColor="text1"/>
          <w:sz w:val="28"/>
          <w:szCs w:val="28"/>
          <w:lang w:eastAsia="ru-RU"/>
        </w:rPr>
        <w:t>;</w:t>
      </w:r>
    </w:p>
    <w:p w:rsidR="00342D52" w:rsidRPr="00342D52" w:rsidRDefault="00342D52" w:rsidP="00342D52">
      <w:pPr>
        <w:spacing w:after="0" w:line="240" w:lineRule="auto"/>
        <w:ind w:firstLine="709"/>
        <w:jc w:val="both"/>
        <w:rPr>
          <w:rFonts w:ascii="Times New Roman" w:eastAsia="Times New Roman" w:hAnsi="Times New Roman" w:cs="Times New Roman"/>
          <w:b/>
          <w:color w:val="000000" w:themeColor="text1"/>
          <w:sz w:val="28"/>
          <w:szCs w:val="28"/>
          <w:lang w:eastAsia="ru-RU"/>
        </w:rPr>
      </w:pPr>
      <w:r w:rsidRPr="00E17E77">
        <w:rPr>
          <w:rFonts w:ascii="Times New Roman" w:eastAsia="Times New Roman" w:hAnsi="Times New Roman" w:cs="Times New Roman"/>
          <w:b/>
          <w:i/>
          <w:color w:val="000000" w:themeColor="text1"/>
          <w:sz w:val="28"/>
          <w:szCs w:val="28"/>
          <w:lang w:eastAsia="ru-RU"/>
        </w:rPr>
        <w:t xml:space="preserve"> ЯНАО </w:t>
      </w:r>
      <w:r w:rsidR="00C140BA">
        <w:rPr>
          <w:rFonts w:ascii="Times New Roman" w:eastAsia="Times New Roman" w:hAnsi="Times New Roman" w:cs="Times New Roman"/>
          <w:b/>
          <w:i/>
          <w:color w:val="000000" w:themeColor="text1"/>
          <w:sz w:val="28"/>
          <w:szCs w:val="28"/>
          <w:lang w:eastAsia="ru-RU"/>
        </w:rPr>
        <w:t>–</w:t>
      </w:r>
      <w:r w:rsidR="00C32499" w:rsidRPr="00E17E77">
        <w:rPr>
          <w:rFonts w:ascii="Times New Roman" w:eastAsia="Times New Roman" w:hAnsi="Times New Roman" w:cs="Times New Roman"/>
          <w:b/>
          <w:i/>
          <w:color w:val="000000" w:themeColor="text1"/>
          <w:sz w:val="28"/>
          <w:szCs w:val="28"/>
          <w:lang w:eastAsia="ru-RU"/>
        </w:rPr>
        <w:t xml:space="preserve"> </w:t>
      </w:r>
      <w:r w:rsidR="00F30CFF" w:rsidRPr="00E17E77">
        <w:rPr>
          <w:rFonts w:ascii="Times New Roman" w:eastAsia="Times New Roman" w:hAnsi="Times New Roman" w:cs="Times New Roman"/>
          <w:b/>
          <w:i/>
          <w:color w:val="000000" w:themeColor="text1"/>
          <w:sz w:val="28"/>
          <w:szCs w:val="28"/>
          <w:lang w:eastAsia="ru-RU"/>
        </w:rPr>
        <w:t>36</w:t>
      </w:r>
      <w:r w:rsidR="00C140BA">
        <w:rPr>
          <w:rFonts w:ascii="Times New Roman" w:eastAsia="Times New Roman" w:hAnsi="Times New Roman" w:cs="Times New Roman"/>
          <w:b/>
          <w:i/>
          <w:color w:val="000000" w:themeColor="text1"/>
          <w:sz w:val="28"/>
          <w:szCs w:val="28"/>
          <w:lang w:eastAsia="ru-RU"/>
        </w:rPr>
        <w:t>.</w:t>
      </w:r>
    </w:p>
    <w:p w:rsidR="00124AFD" w:rsidRDefault="00124AFD" w:rsidP="00124AFD">
      <w:pPr>
        <w:spacing w:after="0" w:line="240" w:lineRule="auto"/>
        <w:ind w:firstLine="709"/>
        <w:jc w:val="both"/>
        <w:rPr>
          <w:rFonts w:ascii="Times New Roman" w:hAnsi="Times New Roman" w:cs="Times New Roman"/>
          <w:color w:val="000000" w:themeColor="text1"/>
          <w:sz w:val="28"/>
          <w:szCs w:val="28"/>
        </w:rPr>
      </w:pPr>
      <w:r w:rsidRPr="00124AFD">
        <w:rPr>
          <w:rFonts w:ascii="Times New Roman" w:eastAsia="Times New Roman" w:hAnsi="Times New Roman" w:cs="Times New Roman"/>
          <w:sz w:val="28"/>
          <w:szCs w:val="28"/>
          <w:lang w:eastAsia="ru-RU"/>
        </w:rPr>
        <w:t xml:space="preserve">Существует вероятность переходов природных пожаров и задымления (трансграничные пожары) с территории Республики Казахстан. </w:t>
      </w:r>
      <w:r w:rsidRPr="00124AFD">
        <w:rPr>
          <w:rFonts w:ascii="Times New Roman" w:hAnsi="Times New Roman" w:cs="Times New Roman"/>
          <w:color w:val="000000" w:themeColor="text1"/>
          <w:sz w:val="28"/>
          <w:szCs w:val="28"/>
        </w:rPr>
        <w:t xml:space="preserve">Данному риску подвержены приграничные районы Курганской, Тюменской и Челябинской областей. </w:t>
      </w:r>
    </w:p>
    <w:p w:rsidR="00BF5ECE" w:rsidRDefault="00BF5ECE" w:rsidP="00BF5ECE">
      <w:pPr>
        <w:spacing w:after="0" w:line="240" w:lineRule="auto"/>
        <w:ind w:firstLine="709"/>
        <w:jc w:val="both"/>
        <w:rPr>
          <w:rFonts w:ascii="Times New Roman" w:hAnsi="Times New Roman" w:cs="Times New Roman"/>
          <w:b/>
          <w:color w:val="000000" w:themeColor="text1"/>
          <w:sz w:val="28"/>
          <w:szCs w:val="28"/>
        </w:rPr>
      </w:pPr>
    </w:p>
    <w:p w:rsidR="00BF5ECE" w:rsidRPr="00BF5ECE" w:rsidRDefault="00BF5ECE" w:rsidP="00BF5ECE">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 xml:space="preserve">4. </w:t>
      </w:r>
      <w:r w:rsidRPr="00BF5ECE">
        <w:rPr>
          <w:rFonts w:ascii="Times New Roman" w:hAnsi="Times New Roman" w:cs="Times New Roman"/>
          <w:b/>
          <w:color w:val="000000" w:themeColor="text1"/>
          <w:sz w:val="28"/>
          <w:szCs w:val="28"/>
        </w:rPr>
        <w:t xml:space="preserve">РЕКОМЕНДУЕМЫЕ ПРЕВЕНТИВНЫЕ МЕРОПРИЯТИЯ </w:t>
      </w:r>
      <w:r w:rsidRPr="00BF5ECE">
        <w:rPr>
          <w:rFonts w:ascii="Times New Roman" w:hAnsi="Times New Roman" w:cs="Times New Roman"/>
          <w:b/>
          <w:bCs/>
          <w:color w:val="000000" w:themeColor="text1"/>
          <w:sz w:val="28"/>
          <w:szCs w:val="28"/>
        </w:rPr>
        <w:t>ПО СНИЖЕНИЮ РИСКОВ ВОЗНИКНОВЕНИЯ ЧРЕЗВЫЧАЙНЫХ СИТУАЦИЙ НА ТЕРРИТОРИИ СУБЪЕКТОВ УРАЛЬСКОГО ФЕДЕРАЛЬНОГО ОКРУГА</w:t>
      </w:r>
    </w:p>
    <w:p w:rsidR="00BF5ECE" w:rsidRPr="00BF5ECE" w:rsidRDefault="00BF5ECE" w:rsidP="00BF5ECE">
      <w:pPr>
        <w:spacing w:after="0" w:line="240" w:lineRule="auto"/>
        <w:ind w:firstLine="709"/>
        <w:jc w:val="both"/>
        <w:rPr>
          <w:rFonts w:ascii="Times New Roman" w:hAnsi="Times New Roman" w:cs="Times New Roman"/>
          <w:b/>
          <w:color w:val="000000" w:themeColor="text1"/>
          <w:sz w:val="28"/>
          <w:szCs w:val="28"/>
        </w:rPr>
      </w:pPr>
      <w:r w:rsidRPr="00BF5ECE">
        <w:rPr>
          <w:rFonts w:ascii="Times New Roman" w:hAnsi="Times New Roman" w:cs="Times New Roman"/>
          <w:color w:val="000000" w:themeColor="text1"/>
          <w:sz w:val="28"/>
          <w:szCs w:val="28"/>
        </w:rPr>
        <w:t>Усилить контроль за обстановкой по линии дежурно-диспетчерских служб, обеспечить немедленное прохождение информации и докладов;</w:t>
      </w:r>
    </w:p>
    <w:p w:rsidR="00BF5ECE" w:rsidRPr="00BF5ECE" w:rsidRDefault="00BF5ECE" w:rsidP="00BF5ECE">
      <w:pPr>
        <w:spacing w:after="0" w:line="240" w:lineRule="auto"/>
        <w:ind w:firstLine="709"/>
        <w:jc w:val="both"/>
        <w:rPr>
          <w:rFonts w:ascii="Times New Roman" w:hAnsi="Times New Roman" w:cs="Times New Roman"/>
          <w:b/>
          <w:color w:val="000000" w:themeColor="text1"/>
          <w:sz w:val="28"/>
          <w:szCs w:val="28"/>
        </w:rPr>
      </w:pPr>
      <w:r w:rsidRPr="00BF5ECE">
        <w:rPr>
          <w:rFonts w:ascii="Times New Roman" w:hAnsi="Times New Roman" w:cs="Times New Roman"/>
          <w:color w:val="000000" w:themeColor="text1"/>
          <w:sz w:val="28"/>
          <w:szCs w:val="28"/>
        </w:rPr>
        <w:lastRenderedPageBreak/>
        <w:t>Уточнить наличие и состав сил и средств, при необходимости увеличить группировку;</w:t>
      </w:r>
    </w:p>
    <w:p w:rsidR="00BF5ECE" w:rsidRPr="00BF5ECE" w:rsidRDefault="00BF5ECE" w:rsidP="00BF5ECE">
      <w:pPr>
        <w:spacing w:after="0" w:line="240" w:lineRule="auto"/>
        <w:ind w:firstLine="709"/>
        <w:jc w:val="both"/>
        <w:rPr>
          <w:rFonts w:ascii="Times New Roman" w:hAnsi="Times New Roman" w:cs="Times New Roman"/>
          <w:b/>
          <w:color w:val="000000" w:themeColor="text1"/>
          <w:sz w:val="28"/>
          <w:szCs w:val="28"/>
        </w:rPr>
      </w:pPr>
      <w:r w:rsidRPr="00BF5ECE">
        <w:rPr>
          <w:rFonts w:ascii="Times New Roman" w:hAnsi="Times New Roman" w:cs="Times New Roman"/>
          <w:color w:val="000000" w:themeColor="text1"/>
          <w:sz w:val="28"/>
          <w:szCs w:val="28"/>
        </w:rPr>
        <w:t>Проверить планы первоочередного жизнеобеспечения населения;</w:t>
      </w:r>
    </w:p>
    <w:p w:rsidR="00BF5ECE" w:rsidRPr="00BF5ECE" w:rsidRDefault="00BF5ECE" w:rsidP="00BF5ECE">
      <w:pPr>
        <w:spacing w:after="0" w:line="240" w:lineRule="auto"/>
        <w:ind w:firstLine="709"/>
        <w:jc w:val="both"/>
        <w:rPr>
          <w:rFonts w:ascii="Times New Roman" w:hAnsi="Times New Roman" w:cs="Times New Roman"/>
          <w:b/>
          <w:color w:val="000000" w:themeColor="text1"/>
          <w:sz w:val="28"/>
          <w:szCs w:val="28"/>
        </w:rPr>
      </w:pPr>
      <w:r w:rsidRPr="00BF5ECE">
        <w:rPr>
          <w:rFonts w:ascii="Times New Roman" w:hAnsi="Times New Roman" w:cs="Times New Roman"/>
          <w:color w:val="000000" w:themeColor="text1"/>
          <w:sz w:val="28"/>
          <w:szCs w:val="28"/>
        </w:rPr>
        <w:t>Проверить и обеспечить готовность системы оповещения и информирования населения, средств связи и управления;</w:t>
      </w:r>
    </w:p>
    <w:p w:rsidR="00BF5ECE" w:rsidRPr="00BF5ECE" w:rsidRDefault="00BF5ECE" w:rsidP="00BF5ECE">
      <w:pPr>
        <w:spacing w:after="0" w:line="240" w:lineRule="auto"/>
        <w:ind w:firstLine="709"/>
        <w:jc w:val="both"/>
        <w:rPr>
          <w:rFonts w:ascii="Times New Roman" w:hAnsi="Times New Roman" w:cs="Times New Roman"/>
          <w:b/>
          <w:color w:val="000000" w:themeColor="text1"/>
          <w:sz w:val="28"/>
          <w:szCs w:val="28"/>
        </w:rPr>
      </w:pPr>
      <w:r w:rsidRPr="00BF5ECE">
        <w:rPr>
          <w:rFonts w:ascii="Times New Roman" w:hAnsi="Times New Roman" w:cs="Times New Roman"/>
          <w:color w:val="000000" w:themeColor="text1"/>
          <w:sz w:val="28"/>
          <w:szCs w:val="28"/>
        </w:rPr>
        <w:t>Запретить сжигание сухой растительности и сжигание порубочных остатков;</w:t>
      </w:r>
    </w:p>
    <w:p w:rsidR="00BF5ECE" w:rsidRPr="00BF5ECE" w:rsidRDefault="00BF5ECE" w:rsidP="00BF5ECE">
      <w:pPr>
        <w:spacing w:after="0" w:line="240" w:lineRule="auto"/>
        <w:ind w:firstLine="709"/>
        <w:jc w:val="both"/>
        <w:rPr>
          <w:rFonts w:ascii="Times New Roman" w:hAnsi="Times New Roman" w:cs="Times New Roman"/>
          <w:b/>
          <w:color w:val="000000" w:themeColor="text1"/>
          <w:sz w:val="28"/>
          <w:szCs w:val="28"/>
        </w:rPr>
      </w:pPr>
      <w:r w:rsidRPr="00BF5ECE">
        <w:rPr>
          <w:rFonts w:ascii="Times New Roman" w:hAnsi="Times New Roman" w:cs="Times New Roman"/>
          <w:color w:val="000000" w:themeColor="text1"/>
          <w:sz w:val="28"/>
          <w:szCs w:val="28"/>
        </w:rPr>
        <w:t>Проводить обустройство минерализованных полос;</w:t>
      </w:r>
    </w:p>
    <w:p w:rsidR="00BF5ECE" w:rsidRPr="00BF5ECE" w:rsidRDefault="00BF5ECE" w:rsidP="00BF5ECE">
      <w:pPr>
        <w:spacing w:after="0" w:line="240" w:lineRule="auto"/>
        <w:ind w:firstLine="709"/>
        <w:jc w:val="both"/>
        <w:rPr>
          <w:rFonts w:ascii="Times New Roman" w:hAnsi="Times New Roman" w:cs="Times New Roman"/>
          <w:b/>
          <w:color w:val="000000" w:themeColor="text1"/>
          <w:sz w:val="28"/>
          <w:szCs w:val="28"/>
        </w:rPr>
      </w:pPr>
      <w:r w:rsidRPr="00BF5ECE">
        <w:rPr>
          <w:rFonts w:ascii="Times New Roman" w:hAnsi="Times New Roman" w:cs="Times New Roman"/>
          <w:color w:val="000000" w:themeColor="text1"/>
          <w:sz w:val="28"/>
          <w:szCs w:val="28"/>
        </w:rPr>
        <w:t>Обеспечить координацию действий организаций при проведении мероприятий по борьбе с лесными пожарами и привлечение для тушения лесных пожаров населения, рабочих и служащих, а также противопожарной техники и транспортных средств организаций;</w:t>
      </w:r>
    </w:p>
    <w:p w:rsidR="00BF5ECE" w:rsidRPr="00BF5ECE" w:rsidRDefault="00BF5ECE" w:rsidP="00BF5ECE">
      <w:pPr>
        <w:spacing w:after="0" w:line="240" w:lineRule="auto"/>
        <w:ind w:firstLine="709"/>
        <w:jc w:val="both"/>
        <w:rPr>
          <w:rFonts w:ascii="Times New Roman" w:hAnsi="Times New Roman" w:cs="Times New Roman"/>
          <w:b/>
          <w:color w:val="000000" w:themeColor="text1"/>
          <w:sz w:val="28"/>
          <w:szCs w:val="28"/>
        </w:rPr>
      </w:pPr>
      <w:r w:rsidRPr="00BF5ECE">
        <w:rPr>
          <w:rFonts w:ascii="Times New Roman" w:hAnsi="Times New Roman" w:cs="Times New Roman"/>
          <w:color w:val="000000" w:themeColor="text1"/>
          <w:sz w:val="28"/>
          <w:szCs w:val="28"/>
        </w:rPr>
        <w:t>Продолжать мероприятия по очистке территорий в полосе отвода автомобильных и железнодорожных дорог;</w:t>
      </w:r>
    </w:p>
    <w:p w:rsidR="00BF5ECE" w:rsidRPr="00BF5ECE" w:rsidRDefault="00BF5ECE" w:rsidP="00BF5ECE">
      <w:pPr>
        <w:spacing w:after="0" w:line="240" w:lineRule="auto"/>
        <w:ind w:firstLine="709"/>
        <w:jc w:val="both"/>
        <w:rPr>
          <w:rFonts w:ascii="Times New Roman" w:hAnsi="Times New Roman" w:cs="Times New Roman"/>
          <w:b/>
          <w:color w:val="000000" w:themeColor="text1"/>
          <w:sz w:val="28"/>
          <w:szCs w:val="28"/>
        </w:rPr>
      </w:pPr>
      <w:r w:rsidRPr="00BF5ECE">
        <w:rPr>
          <w:rFonts w:ascii="Times New Roman" w:hAnsi="Times New Roman" w:cs="Times New Roman"/>
          <w:color w:val="000000" w:themeColor="text1"/>
          <w:sz w:val="28"/>
          <w:szCs w:val="28"/>
        </w:rPr>
        <w:t>Проверить оснащение территорий общего пользования первичными средствами тушения пожаров и противопожарным инвентарем;</w:t>
      </w:r>
    </w:p>
    <w:p w:rsidR="00BF5ECE" w:rsidRPr="00BF5ECE" w:rsidRDefault="00BF5ECE" w:rsidP="00BF5ECE">
      <w:pPr>
        <w:spacing w:after="0" w:line="240" w:lineRule="auto"/>
        <w:ind w:firstLine="709"/>
        <w:jc w:val="both"/>
        <w:rPr>
          <w:rFonts w:ascii="Times New Roman" w:hAnsi="Times New Roman" w:cs="Times New Roman"/>
          <w:b/>
          <w:color w:val="000000" w:themeColor="text1"/>
          <w:sz w:val="28"/>
          <w:szCs w:val="28"/>
        </w:rPr>
      </w:pPr>
      <w:r w:rsidRPr="00BF5ECE">
        <w:rPr>
          <w:rFonts w:ascii="Times New Roman" w:hAnsi="Times New Roman" w:cs="Times New Roman"/>
          <w:color w:val="000000" w:themeColor="text1"/>
          <w:sz w:val="28"/>
          <w:szCs w:val="28"/>
        </w:rPr>
        <w:t>Организовать проведение противопожарной пропаганды и обучение населения мерам пожарной безопасности в лесах.</w:t>
      </w:r>
    </w:p>
    <w:p w:rsidR="00BF5ECE" w:rsidRPr="00BF5ECE" w:rsidRDefault="00BF5ECE" w:rsidP="00BF5ECE">
      <w:pPr>
        <w:spacing w:after="0" w:line="240" w:lineRule="auto"/>
        <w:ind w:firstLine="709"/>
        <w:jc w:val="both"/>
        <w:rPr>
          <w:rFonts w:ascii="Times New Roman" w:hAnsi="Times New Roman" w:cs="Times New Roman"/>
          <w:b/>
          <w:i/>
          <w:color w:val="000000" w:themeColor="text1"/>
          <w:sz w:val="28"/>
          <w:szCs w:val="28"/>
        </w:rPr>
      </w:pPr>
    </w:p>
    <w:p w:rsidR="00BF5ECE" w:rsidRPr="00BF5ECE" w:rsidRDefault="00BF5ECE" w:rsidP="00BF5ECE">
      <w:pPr>
        <w:spacing w:after="0" w:line="240" w:lineRule="auto"/>
        <w:ind w:firstLine="709"/>
        <w:jc w:val="both"/>
        <w:rPr>
          <w:rFonts w:ascii="Times New Roman" w:hAnsi="Times New Roman" w:cs="Times New Roman"/>
          <w:color w:val="000000" w:themeColor="text1"/>
          <w:sz w:val="28"/>
          <w:szCs w:val="28"/>
        </w:rPr>
      </w:pPr>
      <w:r w:rsidRPr="00BF5ECE">
        <w:rPr>
          <w:rFonts w:ascii="Times New Roman" w:hAnsi="Times New Roman" w:cs="Times New Roman"/>
          <w:b/>
          <w:i/>
          <w:color w:val="000000" w:themeColor="text1"/>
          <w:sz w:val="28"/>
          <w:szCs w:val="28"/>
        </w:rPr>
        <w:t>При возникновении ЧС и происшествий</w:t>
      </w:r>
      <w:r w:rsidRPr="00BF5ECE">
        <w:rPr>
          <w:rFonts w:ascii="Times New Roman" w:hAnsi="Times New Roman" w:cs="Times New Roman"/>
          <w:color w:val="000000" w:themeColor="text1"/>
          <w:sz w:val="28"/>
          <w:szCs w:val="28"/>
        </w:rPr>
        <w:t xml:space="preserve"> немедленно информировать старшего оперативного дежурного Центра управления в кризисных ситуациях ГУ МЧС России по Свердловской области тел. 8(343)-346-12-70(79), электронный адрес: (</w:t>
      </w:r>
      <w:r w:rsidRPr="00BF5ECE">
        <w:rPr>
          <w:rFonts w:ascii="Times New Roman" w:hAnsi="Times New Roman" w:cs="Times New Roman"/>
          <w:color w:val="000000" w:themeColor="text1"/>
          <w:sz w:val="28"/>
          <w:szCs w:val="28"/>
          <w:lang w:val="en-US"/>
        </w:rPr>
        <w:t>cuks</w:t>
      </w:r>
      <w:r w:rsidRPr="00BF5ECE">
        <w:rPr>
          <w:rFonts w:ascii="Times New Roman" w:hAnsi="Times New Roman" w:cs="Times New Roman"/>
          <w:color w:val="000000" w:themeColor="text1"/>
          <w:sz w:val="28"/>
          <w:szCs w:val="28"/>
        </w:rPr>
        <w:t>-</w:t>
      </w:r>
      <w:r w:rsidRPr="00BF5ECE">
        <w:rPr>
          <w:rFonts w:ascii="Times New Roman" w:hAnsi="Times New Roman" w:cs="Times New Roman"/>
          <w:color w:val="000000" w:themeColor="text1"/>
          <w:sz w:val="28"/>
          <w:szCs w:val="28"/>
          <w:lang w:val="en-US"/>
        </w:rPr>
        <w:t>od</w:t>
      </w:r>
      <w:r w:rsidRPr="00BF5ECE">
        <w:rPr>
          <w:rFonts w:ascii="Times New Roman" w:hAnsi="Times New Roman" w:cs="Times New Roman"/>
          <w:color w:val="000000" w:themeColor="text1"/>
          <w:sz w:val="28"/>
          <w:szCs w:val="28"/>
        </w:rPr>
        <w:t>@</w:t>
      </w:r>
      <w:r w:rsidRPr="00BF5ECE">
        <w:rPr>
          <w:rFonts w:ascii="Times New Roman" w:hAnsi="Times New Roman" w:cs="Times New Roman"/>
          <w:color w:val="000000" w:themeColor="text1"/>
          <w:sz w:val="28"/>
          <w:szCs w:val="28"/>
          <w:lang w:val="en-US"/>
        </w:rPr>
        <w:t>mchs</w:t>
      </w:r>
      <w:r w:rsidRPr="00BF5ECE">
        <w:rPr>
          <w:rFonts w:ascii="Times New Roman" w:hAnsi="Times New Roman" w:cs="Times New Roman"/>
          <w:color w:val="000000" w:themeColor="text1"/>
          <w:sz w:val="28"/>
          <w:szCs w:val="28"/>
        </w:rPr>
        <w:t>96.</w:t>
      </w:r>
      <w:r w:rsidRPr="00BF5ECE">
        <w:rPr>
          <w:rFonts w:ascii="Times New Roman" w:hAnsi="Times New Roman" w:cs="Times New Roman"/>
          <w:color w:val="000000" w:themeColor="text1"/>
          <w:sz w:val="28"/>
          <w:szCs w:val="28"/>
          <w:lang w:val="en-US"/>
        </w:rPr>
        <w:t>ru</w:t>
      </w:r>
      <w:r w:rsidRPr="00BF5ECE">
        <w:rPr>
          <w:rFonts w:ascii="Times New Roman" w:hAnsi="Times New Roman" w:cs="Times New Roman"/>
          <w:color w:val="000000" w:themeColor="text1"/>
          <w:sz w:val="28"/>
          <w:szCs w:val="28"/>
        </w:rPr>
        <w:t>).</w:t>
      </w:r>
    </w:p>
    <w:p w:rsidR="00BF5ECE" w:rsidRPr="00BF5ECE" w:rsidRDefault="00BF5ECE" w:rsidP="00BF5ECE">
      <w:pPr>
        <w:spacing w:after="0" w:line="240" w:lineRule="auto"/>
        <w:ind w:firstLine="709"/>
        <w:jc w:val="both"/>
        <w:rPr>
          <w:rFonts w:ascii="Times New Roman" w:hAnsi="Times New Roman" w:cs="Times New Roman"/>
          <w:color w:val="000000" w:themeColor="text1"/>
          <w:sz w:val="28"/>
          <w:szCs w:val="28"/>
        </w:rPr>
      </w:pPr>
    </w:p>
    <w:p w:rsidR="00BF5ECE" w:rsidRPr="00124AFD" w:rsidRDefault="00BF5ECE" w:rsidP="00124AFD">
      <w:pPr>
        <w:spacing w:after="0" w:line="240" w:lineRule="auto"/>
        <w:ind w:firstLine="709"/>
        <w:jc w:val="both"/>
        <w:rPr>
          <w:rFonts w:ascii="Times New Roman" w:hAnsi="Times New Roman" w:cs="Times New Roman"/>
          <w:color w:val="000000" w:themeColor="text1"/>
          <w:sz w:val="28"/>
          <w:szCs w:val="28"/>
        </w:rPr>
      </w:pPr>
    </w:p>
    <w:p w:rsidR="00A03E78" w:rsidRDefault="00A03E78" w:rsidP="00A03E78">
      <w:pPr>
        <w:widowControl w:val="0"/>
        <w:spacing w:after="0" w:line="240" w:lineRule="auto"/>
        <w:rPr>
          <w:rFonts w:ascii="Times New Roman" w:eastAsia="Times New Roman" w:hAnsi="Times New Roman" w:cs="Times New Roman"/>
          <w:noProof/>
          <w:sz w:val="28"/>
          <w:szCs w:val="28"/>
          <w:lang w:eastAsia="ru-RU"/>
        </w:rPr>
      </w:pPr>
    </w:p>
    <w:p w:rsidR="00A03E78" w:rsidRPr="00A03E78" w:rsidRDefault="00A03E78" w:rsidP="00A03E78">
      <w:pPr>
        <w:widowControl w:val="0"/>
        <w:spacing w:after="0" w:line="240" w:lineRule="auto"/>
        <w:rPr>
          <w:rFonts w:ascii="Times New Roman" w:eastAsia="Times New Roman" w:hAnsi="Times New Roman" w:cs="Times New Roman"/>
          <w:noProof/>
          <w:sz w:val="28"/>
          <w:szCs w:val="28"/>
          <w:lang w:eastAsia="ru-RU"/>
        </w:rPr>
      </w:pPr>
      <w:r w:rsidRPr="00A03E78">
        <w:rPr>
          <w:rFonts w:ascii="Times New Roman" w:eastAsia="Times New Roman" w:hAnsi="Times New Roman" w:cs="Times New Roman"/>
          <w:noProof/>
          <w:sz w:val="28"/>
          <w:szCs w:val="28"/>
          <w:lang w:eastAsia="ru-RU"/>
        </w:rPr>
        <w:t xml:space="preserve">Начальник отдела мониторинга, </w:t>
      </w:r>
    </w:p>
    <w:p w:rsidR="00A03E78" w:rsidRPr="00A03E78" w:rsidRDefault="00A03E78" w:rsidP="00A03E78">
      <w:pPr>
        <w:widowControl w:val="0"/>
        <w:spacing w:after="0" w:line="240" w:lineRule="auto"/>
        <w:rPr>
          <w:rFonts w:ascii="Times New Roman" w:eastAsia="Times New Roman" w:hAnsi="Times New Roman" w:cs="Times New Roman"/>
          <w:noProof/>
          <w:sz w:val="28"/>
          <w:szCs w:val="28"/>
          <w:lang w:eastAsia="ru-RU"/>
        </w:rPr>
      </w:pPr>
      <w:r w:rsidRPr="00A03E78">
        <w:rPr>
          <w:rFonts w:ascii="Times New Roman" w:eastAsia="Times New Roman" w:hAnsi="Times New Roman" w:cs="Times New Roman"/>
          <w:noProof/>
          <w:sz w:val="28"/>
          <w:szCs w:val="28"/>
          <w:lang w:eastAsia="ru-RU"/>
        </w:rPr>
        <w:t xml:space="preserve">моделирования и организации </w:t>
      </w:r>
    </w:p>
    <w:p w:rsidR="00A03E78" w:rsidRPr="00A03E78" w:rsidRDefault="00A03E78" w:rsidP="00A03E78">
      <w:pPr>
        <w:widowControl w:val="0"/>
        <w:spacing w:after="0" w:line="240" w:lineRule="auto"/>
        <w:rPr>
          <w:rFonts w:ascii="Times New Roman" w:eastAsia="Times New Roman" w:hAnsi="Times New Roman" w:cs="Times New Roman"/>
          <w:noProof/>
          <w:sz w:val="28"/>
          <w:szCs w:val="28"/>
          <w:lang w:eastAsia="ru-RU"/>
        </w:rPr>
      </w:pPr>
      <w:r w:rsidRPr="00A03E78">
        <w:rPr>
          <w:rFonts w:ascii="Times New Roman" w:eastAsia="Times New Roman" w:hAnsi="Times New Roman" w:cs="Times New Roman"/>
          <w:noProof/>
          <w:sz w:val="28"/>
          <w:szCs w:val="28"/>
          <w:lang w:eastAsia="ru-RU"/>
        </w:rPr>
        <w:t>проведения превентивных мероприятий</w:t>
      </w:r>
    </w:p>
    <w:p w:rsidR="00A03E78" w:rsidRPr="00A03E78" w:rsidRDefault="00A03E78" w:rsidP="00A03E78">
      <w:pPr>
        <w:widowControl w:val="0"/>
        <w:spacing w:after="0" w:line="240" w:lineRule="auto"/>
        <w:rPr>
          <w:rFonts w:ascii="Times New Roman" w:eastAsia="Times New Roman" w:hAnsi="Times New Roman" w:cs="Times New Roman"/>
          <w:noProof/>
          <w:sz w:val="28"/>
          <w:szCs w:val="28"/>
          <w:lang w:eastAsia="ru-RU"/>
        </w:rPr>
      </w:pPr>
      <w:r w:rsidRPr="00A03E78">
        <w:rPr>
          <w:rFonts w:ascii="Times New Roman" w:eastAsia="Times New Roman" w:hAnsi="Times New Roman" w:cs="Times New Roman"/>
          <w:noProof/>
          <w:sz w:val="24"/>
          <w:szCs w:val="24"/>
          <w:lang w:eastAsia="ru-RU"/>
        </w:rPr>
        <w:drawing>
          <wp:anchor distT="0" distB="0" distL="114300" distR="114300" simplePos="0" relativeHeight="251676672" behindDoc="1" locked="0" layoutInCell="1" allowOverlap="1" wp14:anchorId="1F4F4961" wp14:editId="3FBEDBA4">
            <wp:simplePos x="0" y="0"/>
            <wp:positionH relativeFrom="column">
              <wp:posOffset>4192905</wp:posOffset>
            </wp:positionH>
            <wp:positionV relativeFrom="paragraph">
              <wp:posOffset>59055</wp:posOffset>
            </wp:positionV>
            <wp:extent cx="1130935" cy="585470"/>
            <wp:effectExtent l="0" t="0" r="0" b="5080"/>
            <wp:wrapNone/>
            <wp:docPr id="3" name="Рисунок 6" descr="Описание: \\10.96.91.151\ftp\2. ЦУКС\8. ОМиП\! ВХОДЯЩИЕ\20200119_1607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Описание: \\10.96.91.151\ftp\2. ЦУКС\8. ОМиП\! ВХОДЯЩИЕ\20200119_160732.jpg"/>
                    <pic:cNvPicPr>
                      <a:picLocks noChangeAspect="1" noChangeArrowheads="1"/>
                    </pic:cNvPicPr>
                  </pic:nvPicPr>
                  <pic:blipFill>
                    <a:blip r:embed="rId17" cstate="print">
                      <a:extLst>
                        <a:ext uri="{28A0092B-C50C-407E-A947-70E740481C1C}">
                          <a14:useLocalDpi xmlns:a14="http://schemas.microsoft.com/office/drawing/2010/main" val="0"/>
                        </a:ext>
                      </a:extLst>
                    </a:blip>
                    <a:srcRect l="5162" t="26250" r="14194" b="42419"/>
                    <a:stretch>
                      <a:fillRect/>
                    </a:stretch>
                  </pic:blipFill>
                  <pic:spPr bwMode="auto">
                    <a:xfrm>
                      <a:off x="0" y="0"/>
                      <a:ext cx="1130935" cy="585470"/>
                    </a:xfrm>
                    <a:prstGeom prst="rect">
                      <a:avLst/>
                    </a:prstGeom>
                    <a:noFill/>
                  </pic:spPr>
                </pic:pic>
              </a:graphicData>
            </a:graphic>
            <wp14:sizeRelH relativeFrom="page">
              <wp14:pctWidth>0</wp14:pctWidth>
            </wp14:sizeRelH>
            <wp14:sizeRelV relativeFrom="page">
              <wp14:pctHeight>0</wp14:pctHeight>
            </wp14:sizeRelV>
          </wp:anchor>
        </w:drawing>
      </w:r>
      <w:r w:rsidRPr="00A03E78">
        <w:rPr>
          <w:rFonts w:ascii="Times New Roman" w:eastAsia="Times New Roman" w:hAnsi="Times New Roman" w:cs="Times New Roman"/>
          <w:noProof/>
          <w:sz w:val="28"/>
          <w:szCs w:val="28"/>
          <w:lang w:eastAsia="ru-RU"/>
        </w:rPr>
        <w:t xml:space="preserve">ЦУКС ГУ МЧС России по Свердловской области </w:t>
      </w:r>
    </w:p>
    <w:p w:rsidR="006244E1" w:rsidRPr="00BB6A98" w:rsidRDefault="00A03E78" w:rsidP="00A03E78">
      <w:pPr>
        <w:widowControl w:val="0"/>
        <w:spacing w:after="0" w:line="240" w:lineRule="auto"/>
        <w:rPr>
          <w:rFonts w:ascii="Times New Roman" w:eastAsia="Times New Roman" w:hAnsi="Times New Roman" w:cs="Times New Roman"/>
          <w:b/>
          <w:color w:val="FF0000"/>
          <w:sz w:val="28"/>
          <w:szCs w:val="28"/>
          <w:lang w:eastAsia="ru-RU"/>
        </w:rPr>
      </w:pPr>
      <w:r w:rsidRPr="00A03E78">
        <w:rPr>
          <w:rFonts w:ascii="Times New Roman" w:eastAsia="Times New Roman" w:hAnsi="Times New Roman" w:cs="Times New Roman"/>
          <w:noProof/>
          <w:sz w:val="28"/>
          <w:szCs w:val="28"/>
          <w:lang w:eastAsia="ru-RU"/>
        </w:rPr>
        <w:t>майор внутренней службы                                                                                Н.Н. Коркин</w:t>
      </w:r>
    </w:p>
    <w:sectPr w:rsidR="006244E1" w:rsidRPr="00BB6A98" w:rsidSect="00020270">
      <w:footerReference w:type="default" r:id="rId18"/>
      <w:pgSz w:w="11906" w:h="16838"/>
      <w:pgMar w:top="1134" w:right="566" w:bottom="851" w:left="993" w:header="708" w:footer="30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C31BDF" w:rsidRDefault="00C31BDF" w:rsidP="00D94984">
      <w:pPr>
        <w:spacing w:after="0" w:line="240" w:lineRule="auto"/>
      </w:pPr>
      <w:r>
        <w:separator/>
      </w:r>
    </w:p>
  </w:endnote>
  <w:endnote w:type="continuationSeparator" w:id="0">
    <w:p w:rsidR="00C31BDF" w:rsidRDefault="00C31BDF" w:rsidP="00D949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charset w:val="CC"/>
    <w:family w:val="swiss"/>
    <w:pitch w:val="variable"/>
    <w:sig w:usb0="E1002EFF" w:usb1="C000605B" w:usb2="00000029" w:usb3="00000000" w:csb0="000101FF" w:csb1="00000000"/>
  </w:font>
  <w:font w:name="TimesNewRomanPSMT">
    <w:altName w:val="MS Mincho"/>
    <w:panose1 w:val="00000000000000000000"/>
    <w:charset w:val="80"/>
    <w:family w:val="auto"/>
    <w:notTrueType/>
    <w:pitch w:val="default"/>
    <w:sig w:usb0="00000000" w:usb1="08070000" w:usb2="00000010" w:usb3="00000000" w:csb0="00020004" w:csb1="00000000"/>
  </w:font>
  <w:font w:name="Verdana">
    <w:panose1 w:val="020B0604030504040204"/>
    <w:charset w:val="CC"/>
    <w:family w:val="swiss"/>
    <w:pitch w:val="variable"/>
    <w:sig w:usb0="A10006FF" w:usb1="4000205B" w:usb2="00000010" w:usb3="00000000" w:csb0="0000019F" w:csb1="00000000"/>
  </w:font>
  <w:font w:name="Cambria">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63479405"/>
    </w:sdtPr>
    <w:sdtEndPr/>
    <w:sdtContent>
      <w:p w:rsidR="000C27DE" w:rsidRDefault="00560458">
        <w:pPr>
          <w:pStyle w:val="ae"/>
          <w:jc w:val="center"/>
        </w:pPr>
        <w:r>
          <w:fldChar w:fldCharType="begin"/>
        </w:r>
        <w:r>
          <w:instrText>PAGE   \* MERGEFORMAT</w:instrText>
        </w:r>
        <w:r>
          <w:fldChar w:fldCharType="separate"/>
        </w:r>
        <w:r w:rsidR="007268E6">
          <w:rPr>
            <w:noProof/>
          </w:rPr>
          <w:t>5</w:t>
        </w:r>
        <w:r>
          <w:rPr>
            <w:noProof/>
          </w:rPr>
          <w:fldChar w:fldCharType="end"/>
        </w:r>
      </w:p>
    </w:sdtContent>
  </w:sdt>
  <w:p w:rsidR="000C27DE" w:rsidRDefault="000C27DE">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C31BDF" w:rsidRDefault="00C31BDF" w:rsidP="00D94984">
      <w:pPr>
        <w:spacing w:after="0" w:line="240" w:lineRule="auto"/>
      </w:pPr>
      <w:r>
        <w:separator/>
      </w:r>
    </w:p>
  </w:footnote>
  <w:footnote w:type="continuationSeparator" w:id="0">
    <w:p w:rsidR="00C31BDF" w:rsidRDefault="00C31BDF" w:rsidP="00D949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745370"/>
    <w:multiLevelType w:val="multilevel"/>
    <w:tmpl w:val="528AF1A8"/>
    <w:lvl w:ilvl="0">
      <w:start w:val="1"/>
      <w:numFmt w:val="decimal"/>
      <w:lvlText w:val="%1."/>
      <w:lvlJc w:val="left"/>
      <w:pPr>
        <w:ind w:left="6913" w:hanging="675"/>
      </w:pPr>
      <w:rPr>
        <w:rFonts w:hint="default"/>
        <w:b/>
        <w:sz w:val="28"/>
        <w:szCs w:val="28"/>
      </w:rPr>
    </w:lvl>
    <w:lvl w:ilvl="1">
      <w:start w:val="3"/>
      <w:numFmt w:val="decimal"/>
      <w:lvlText w:val="%1.%2."/>
      <w:lvlJc w:val="left"/>
      <w:pPr>
        <w:ind w:left="1145" w:hanging="720"/>
      </w:pPr>
      <w:rPr>
        <w:rFonts w:hint="default"/>
      </w:rPr>
    </w:lvl>
    <w:lvl w:ilvl="2">
      <w:start w:val="1"/>
      <w:numFmt w:val="decimal"/>
      <w:lvlText w:val="%1.%2.%3."/>
      <w:lvlJc w:val="left"/>
      <w:pPr>
        <w:ind w:left="1570" w:hanging="720"/>
      </w:pPr>
      <w:rPr>
        <w:rFonts w:hint="default"/>
        <w:b/>
        <w:color w:val="auto"/>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1" w15:restartNumberingAfterBreak="0">
    <w:nsid w:val="16FA16FA"/>
    <w:multiLevelType w:val="multilevel"/>
    <w:tmpl w:val="4FEC7272"/>
    <w:lvl w:ilvl="0">
      <w:start w:val="3"/>
      <w:numFmt w:val="decimal"/>
      <w:lvlText w:val="%1"/>
      <w:lvlJc w:val="left"/>
      <w:pPr>
        <w:ind w:left="600" w:hanging="600"/>
      </w:pPr>
      <w:rPr>
        <w:rFonts w:hint="default"/>
      </w:rPr>
    </w:lvl>
    <w:lvl w:ilvl="1">
      <w:start w:val="2"/>
      <w:numFmt w:val="decimal"/>
      <w:lvlText w:val="%1.%2"/>
      <w:lvlJc w:val="left"/>
      <w:pPr>
        <w:ind w:left="960" w:hanging="60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 w15:restartNumberingAfterBreak="0">
    <w:nsid w:val="17DF0BFF"/>
    <w:multiLevelType w:val="hybridMultilevel"/>
    <w:tmpl w:val="D17AADDE"/>
    <w:lvl w:ilvl="0" w:tplc="0419000F">
      <w:start w:val="1"/>
      <w:numFmt w:val="decimal"/>
      <w:lvlText w:val="%1."/>
      <w:lvlJc w:val="right"/>
      <w:pPr>
        <w:tabs>
          <w:tab w:val="num" w:pos="52"/>
        </w:tabs>
        <w:ind w:left="-231" w:firstLine="231"/>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00B7464"/>
    <w:multiLevelType w:val="multilevel"/>
    <w:tmpl w:val="528AF1A8"/>
    <w:lvl w:ilvl="0">
      <w:start w:val="1"/>
      <w:numFmt w:val="decimal"/>
      <w:lvlText w:val="%1."/>
      <w:lvlJc w:val="left"/>
      <w:pPr>
        <w:ind w:left="6913" w:hanging="675"/>
      </w:pPr>
      <w:rPr>
        <w:rFonts w:hint="default"/>
        <w:b/>
        <w:sz w:val="28"/>
        <w:szCs w:val="28"/>
      </w:rPr>
    </w:lvl>
    <w:lvl w:ilvl="1">
      <w:start w:val="3"/>
      <w:numFmt w:val="decimal"/>
      <w:lvlText w:val="%1.%2."/>
      <w:lvlJc w:val="left"/>
      <w:pPr>
        <w:ind w:left="1145" w:hanging="720"/>
      </w:pPr>
      <w:rPr>
        <w:rFonts w:hint="default"/>
      </w:rPr>
    </w:lvl>
    <w:lvl w:ilvl="2">
      <w:start w:val="1"/>
      <w:numFmt w:val="decimal"/>
      <w:lvlText w:val="%1.%2.%3."/>
      <w:lvlJc w:val="left"/>
      <w:pPr>
        <w:ind w:left="1570" w:hanging="720"/>
      </w:pPr>
      <w:rPr>
        <w:rFonts w:hint="default"/>
        <w:b/>
        <w:color w:val="auto"/>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4" w15:restartNumberingAfterBreak="0">
    <w:nsid w:val="33C42EF3"/>
    <w:multiLevelType w:val="multilevel"/>
    <w:tmpl w:val="DE20FB7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37DF29E4"/>
    <w:multiLevelType w:val="multilevel"/>
    <w:tmpl w:val="BC1ACD9A"/>
    <w:lvl w:ilvl="0">
      <w:start w:val="1"/>
      <w:numFmt w:val="decimal"/>
      <w:lvlText w:val="%1."/>
      <w:lvlJc w:val="left"/>
      <w:pPr>
        <w:ind w:left="900" w:hanging="360"/>
      </w:pPr>
      <w:rPr>
        <w:rFonts w:hint="default"/>
      </w:rPr>
    </w:lvl>
    <w:lvl w:ilvl="1">
      <w:start w:val="1"/>
      <w:numFmt w:val="decimal"/>
      <w:isLgl/>
      <w:lvlText w:val="%1.%2."/>
      <w:lvlJc w:val="left"/>
      <w:pPr>
        <w:ind w:left="930" w:hanging="390"/>
      </w:pPr>
      <w:rPr>
        <w:rFonts w:hint="default"/>
        <w:b/>
        <w:i w:val="0"/>
        <w:color w:val="auto"/>
        <w:sz w:val="28"/>
        <w:szCs w:val="28"/>
      </w:rPr>
    </w:lvl>
    <w:lvl w:ilvl="2">
      <w:start w:val="1"/>
      <w:numFmt w:val="decimal"/>
      <w:isLgl/>
      <w:lvlText w:val="%1.%2.%3."/>
      <w:lvlJc w:val="left"/>
      <w:pPr>
        <w:ind w:left="1260" w:hanging="720"/>
      </w:pPr>
      <w:rPr>
        <w:rFonts w:hint="default"/>
        <w:b/>
        <w:color w:val="auto"/>
        <w:sz w:val="28"/>
        <w:szCs w:val="28"/>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620" w:hanging="108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1980" w:hanging="1440"/>
      </w:pPr>
      <w:rPr>
        <w:rFonts w:hint="default"/>
      </w:rPr>
    </w:lvl>
  </w:abstractNum>
  <w:abstractNum w:abstractNumId="6" w15:restartNumberingAfterBreak="0">
    <w:nsid w:val="3AD06E74"/>
    <w:multiLevelType w:val="multilevel"/>
    <w:tmpl w:val="904E6E8A"/>
    <w:lvl w:ilvl="0">
      <w:start w:val="3"/>
      <w:numFmt w:val="decimal"/>
      <w:lvlText w:val="%1."/>
      <w:lvlJc w:val="left"/>
      <w:pPr>
        <w:ind w:left="450" w:hanging="450"/>
      </w:pPr>
      <w:rPr>
        <w:rFonts w:hint="default"/>
        <w:b/>
      </w:rPr>
    </w:lvl>
    <w:lvl w:ilvl="1">
      <w:start w:val="1"/>
      <w:numFmt w:val="decimal"/>
      <w:lvlText w:val="%1.%2."/>
      <w:lvlJc w:val="left"/>
      <w:pPr>
        <w:ind w:left="1145" w:hanging="720"/>
      </w:pPr>
      <w:rPr>
        <w:rFonts w:hint="default"/>
      </w:rPr>
    </w:lvl>
    <w:lvl w:ilvl="2">
      <w:start w:val="1"/>
      <w:numFmt w:val="decimal"/>
      <w:lvlText w:val="%1.%2.%3."/>
      <w:lvlJc w:val="left"/>
      <w:pPr>
        <w:ind w:left="14329" w:hanging="720"/>
      </w:pPr>
      <w:rPr>
        <w:rFonts w:hint="default"/>
        <w:b/>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7" w15:restartNumberingAfterBreak="0">
    <w:nsid w:val="50F06065"/>
    <w:multiLevelType w:val="hybridMultilevel"/>
    <w:tmpl w:val="8A5EB54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15:restartNumberingAfterBreak="0">
    <w:nsid w:val="5DB838AF"/>
    <w:multiLevelType w:val="multilevel"/>
    <w:tmpl w:val="9372E9E2"/>
    <w:lvl w:ilvl="0">
      <w:start w:val="4"/>
      <w:numFmt w:val="decimal"/>
      <w:lvlText w:val="%1."/>
      <w:lvlJc w:val="left"/>
      <w:pPr>
        <w:ind w:left="450" w:hanging="450"/>
      </w:pPr>
      <w:rPr>
        <w:rFonts w:hint="default"/>
      </w:rPr>
    </w:lvl>
    <w:lvl w:ilvl="1">
      <w:start w:val="7"/>
      <w:numFmt w:val="decimal"/>
      <w:lvlText w:val="%1.%2."/>
      <w:lvlJc w:val="left"/>
      <w:pPr>
        <w:ind w:left="2007" w:hanging="720"/>
      </w:pPr>
      <w:rPr>
        <w:rFonts w:hint="default"/>
        <w:b/>
      </w:rPr>
    </w:lvl>
    <w:lvl w:ilvl="2">
      <w:start w:val="1"/>
      <w:numFmt w:val="decimal"/>
      <w:lvlText w:val="%1.%2.%3."/>
      <w:lvlJc w:val="left"/>
      <w:pPr>
        <w:ind w:left="3294" w:hanging="720"/>
      </w:pPr>
      <w:rPr>
        <w:rFonts w:hint="default"/>
      </w:rPr>
    </w:lvl>
    <w:lvl w:ilvl="3">
      <w:start w:val="1"/>
      <w:numFmt w:val="decimal"/>
      <w:lvlText w:val="%1.%2.%3.%4."/>
      <w:lvlJc w:val="left"/>
      <w:pPr>
        <w:ind w:left="4941" w:hanging="1080"/>
      </w:pPr>
      <w:rPr>
        <w:rFonts w:hint="default"/>
      </w:rPr>
    </w:lvl>
    <w:lvl w:ilvl="4">
      <w:start w:val="1"/>
      <w:numFmt w:val="decimal"/>
      <w:lvlText w:val="%1.%2.%3.%4.%5."/>
      <w:lvlJc w:val="left"/>
      <w:pPr>
        <w:ind w:left="6228" w:hanging="1080"/>
      </w:pPr>
      <w:rPr>
        <w:rFonts w:hint="default"/>
      </w:rPr>
    </w:lvl>
    <w:lvl w:ilvl="5">
      <w:start w:val="1"/>
      <w:numFmt w:val="decimal"/>
      <w:lvlText w:val="%1.%2.%3.%4.%5.%6."/>
      <w:lvlJc w:val="left"/>
      <w:pPr>
        <w:ind w:left="7875" w:hanging="1440"/>
      </w:pPr>
      <w:rPr>
        <w:rFonts w:hint="default"/>
      </w:rPr>
    </w:lvl>
    <w:lvl w:ilvl="6">
      <w:start w:val="1"/>
      <w:numFmt w:val="decimal"/>
      <w:lvlText w:val="%1.%2.%3.%4.%5.%6.%7."/>
      <w:lvlJc w:val="left"/>
      <w:pPr>
        <w:ind w:left="9522" w:hanging="1800"/>
      </w:pPr>
      <w:rPr>
        <w:rFonts w:hint="default"/>
      </w:rPr>
    </w:lvl>
    <w:lvl w:ilvl="7">
      <w:start w:val="1"/>
      <w:numFmt w:val="decimal"/>
      <w:lvlText w:val="%1.%2.%3.%4.%5.%6.%7.%8."/>
      <w:lvlJc w:val="left"/>
      <w:pPr>
        <w:ind w:left="10809" w:hanging="1800"/>
      </w:pPr>
      <w:rPr>
        <w:rFonts w:hint="default"/>
      </w:rPr>
    </w:lvl>
    <w:lvl w:ilvl="8">
      <w:start w:val="1"/>
      <w:numFmt w:val="decimal"/>
      <w:lvlText w:val="%1.%2.%3.%4.%5.%6.%7.%8.%9."/>
      <w:lvlJc w:val="left"/>
      <w:pPr>
        <w:ind w:left="12456" w:hanging="2160"/>
      </w:pPr>
      <w:rPr>
        <w:rFonts w:hint="default"/>
      </w:rPr>
    </w:lvl>
  </w:abstractNum>
  <w:abstractNum w:abstractNumId="9" w15:restartNumberingAfterBreak="0">
    <w:nsid w:val="5FE4764E"/>
    <w:multiLevelType w:val="hybridMultilevel"/>
    <w:tmpl w:val="0C20AE0C"/>
    <w:lvl w:ilvl="0" w:tplc="0419000F">
      <w:start w:val="1"/>
      <w:numFmt w:val="decimal"/>
      <w:lvlText w:val="%1."/>
      <w:lvlJc w:val="left"/>
      <w:pPr>
        <w:tabs>
          <w:tab w:val="num" w:pos="8865"/>
        </w:tabs>
        <w:ind w:left="8865"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15:restartNumberingAfterBreak="0">
    <w:nsid w:val="62551836"/>
    <w:multiLevelType w:val="hybridMultilevel"/>
    <w:tmpl w:val="FEEC3D6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68361E24"/>
    <w:multiLevelType w:val="multilevel"/>
    <w:tmpl w:val="CE54FBB2"/>
    <w:lvl w:ilvl="0">
      <w:start w:val="4"/>
      <w:numFmt w:val="decimal"/>
      <w:lvlText w:val="%1."/>
      <w:lvlJc w:val="left"/>
      <w:pPr>
        <w:ind w:left="450" w:hanging="450"/>
      </w:pPr>
      <w:rPr>
        <w:rFonts w:hint="default"/>
      </w:rPr>
    </w:lvl>
    <w:lvl w:ilvl="1">
      <w:start w:val="1"/>
      <w:numFmt w:val="decimal"/>
      <w:lvlText w:val="%1.%2."/>
      <w:lvlJc w:val="left"/>
      <w:pPr>
        <w:ind w:left="1287" w:hanging="720"/>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 w15:restartNumberingAfterBreak="0">
    <w:nsid w:val="69194069"/>
    <w:multiLevelType w:val="singleLevel"/>
    <w:tmpl w:val="8A66CC24"/>
    <w:lvl w:ilvl="0">
      <w:numFmt w:val="bullet"/>
      <w:lvlText w:val="-"/>
      <w:lvlJc w:val="left"/>
      <w:pPr>
        <w:tabs>
          <w:tab w:val="num" w:pos="1069"/>
        </w:tabs>
        <w:ind w:left="1069" w:hanging="360"/>
      </w:pPr>
    </w:lvl>
  </w:abstractNum>
  <w:abstractNum w:abstractNumId="13" w15:restartNumberingAfterBreak="0">
    <w:nsid w:val="72D93EA4"/>
    <w:multiLevelType w:val="hybridMultilevel"/>
    <w:tmpl w:val="C5BC5288"/>
    <w:lvl w:ilvl="0" w:tplc="B16C03CC">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7B4259D4"/>
    <w:multiLevelType w:val="multilevel"/>
    <w:tmpl w:val="E7AE90A0"/>
    <w:lvl w:ilvl="0">
      <w:start w:val="1"/>
      <w:numFmt w:val="decimal"/>
      <w:lvlText w:val="%1."/>
      <w:lvlJc w:val="left"/>
      <w:pPr>
        <w:ind w:left="675" w:hanging="675"/>
      </w:pPr>
      <w:rPr>
        <w:rFonts w:hint="default"/>
      </w:rPr>
    </w:lvl>
    <w:lvl w:ilvl="1">
      <w:start w:val="2"/>
      <w:numFmt w:val="decimal"/>
      <w:lvlText w:val="%1.%2."/>
      <w:lvlJc w:val="left"/>
      <w:pPr>
        <w:ind w:left="1145" w:hanging="720"/>
      </w:pPr>
      <w:rPr>
        <w:rFonts w:hint="default"/>
      </w:rPr>
    </w:lvl>
    <w:lvl w:ilvl="2">
      <w:start w:val="2"/>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15" w15:restartNumberingAfterBreak="0">
    <w:nsid w:val="7B9602BA"/>
    <w:multiLevelType w:val="multilevel"/>
    <w:tmpl w:val="BC1ACD9A"/>
    <w:lvl w:ilvl="0">
      <w:start w:val="1"/>
      <w:numFmt w:val="decimal"/>
      <w:lvlText w:val="%1."/>
      <w:lvlJc w:val="left"/>
      <w:pPr>
        <w:ind w:left="900" w:hanging="360"/>
      </w:pPr>
      <w:rPr>
        <w:rFonts w:hint="default"/>
      </w:rPr>
    </w:lvl>
    <w:lvl w:ilvl="1">
      <w:start w:val="1"/>
      <w:numFmt w:val="decimal"/>
      <w:isLgl/>
      <w:lvlText w:val="%1.%2."/>
      <w:lvlJc w:val="left"/>
      <w:pPr>
        <w:ind w:left="930" w:hanging="390"/>
      </w:pPr>
      <w:rPr>
        <w:rFonts w:hint="default"/>
        <w:b/>
        <w:i w:val="0"/>
        <w:color w:val="auto"/>
        <w:sz w:val="28"/>
        <w:szCs w:val="28"/>
      </w:rPr>
    </w:lvl>
    <w:lvl w:ilvl="2">
      <w:start w:val="1"/>
      <w:numFmt w:val="decimal"/>
      <w:isLgl/>
      <w:lvlText w:val="%1.%2.%3."/>
      <w:lvlJc w:val="left"/>
      <w:pPr>
        <w:ind w:left="1260" w:hanging="720"/>
      </w:pPr>
      <w:rPr>
        <w:rFonts w:hint="default"/>
        <w:b/>
        <w:color w:val="auto"/>
        <w:sz w:val="28"/>
        <w:szCs w:val="28"/>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620" w:hanging="108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1980" w:hanging="1440"/>
      </w:pPr>
      <w:rPr>
        <w:rFonts w:hint="default"/>
      </w:rPr>
    </w:lvl>
  </w:abstractNum>
  <w:abstractNum w:abstractNumId="16" w15:restartNumberingAfterBreak="0">
    <w:nsid w:val="7C5510D0"/>
    <w:multiLevelType w:val="hybridMultilevel"/>
    <w:tmpl w:val="835CC5AC"/>
    <w:lvl w:ilvl="0" w:tplc="18F83204">
      <w:start w:val="1"/>
      <w:numFmt w:val="bullet"/>
      <w:lvlText w:val=""/>
      <w:lvlJc w:val="left"/>
      <w:pPr>
        <w:tabs>
          <w:tab w:val="num" w:pos="2160"/>
        </w:tabs>
        <w:ind w:left="2160" w:hanging="360"/>
      </w:pPr>
      <w:rPr>
        <w:rFonts w:ascii="Symbol" w:hAnsi="Symbol" w:cs="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5"/>
  </w:num>
  <w:num w:numId="3">
    <w:abstractNumId w:val="14"/>
  </w:num>
  <w:num w:numId="4">
    <w:abstractNumId w:val="12"/>
  </w:num>
  <w:num w:numId="5">
    <w:abstractNumId w:val="3"/>
  </w:num>
  <w:num w:numId="6">
    <w:abstractNumId w:val="0"/>
  </w:num>
  <w:num w:numId="7">
    <w:abstractNumId w:val="11"/>
  </w:num>
  <w:num w:numId="8">
    <w:abstractNumId w:val="8"/>
  </w:num>
  <w:num w:numId="9">
    <w:abstractNumId w:val="1"/>
  </w:num>
  <w:num w:numId="10">
    <w:abstractNumId w:val="6"/>
  </w:num>
  <w:num w:numId="11">
    <w:abstractNumId w:val="7"/>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num>
  <w:num w:numId="14">
    <w:abstractNumId w:val="10"/>
  </w:num>
  <w:num w:numId="15">
    <w:abstractNumId w:val="16"/>
  </w:num>
  <w:num w:numId="16">
    <w:abstractNumId w:val="13"/>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7D35"/>
    <w:rsid w:val="000000DB"/>
    <w:rsid w:val="0000054C"/>
    <w:rsid w:val="0000111F"/>
    <w:rsid w:val="0000257F"/>
    <w:rsid w:val="00005EDF"/>
    <w:rsid w:val="00006B29"/>
    <w:rsid w:val="00011049"/>
    <w:rsid w:val="000119B4"/>
    <w:rsid w:val="00012DCB"/>
    <w:rsid w:val="00014188"/>
    <w:rsid w:val="000153E8"/>
    <w:rsid w:val="00020270"/>
    <w:rsid w:val="000228C3"/>
    <w:rsid w:val="00022D35"/>
    <w:rsid w:val="00027413"/>
    <w:rsid w:val="000338B7"/>
    <w:rsid w:val="00036CB9"/>
    <w:rsid w:val="00036FC4"/>
    <w:rsid w:val="00041C53"/>
    <w:rsid w:val="000422B0"/>
    <w:rsid w:val="00051104"/>
    <w:rsid w:val="00052FD7"/>
    <w:rsid w:val="00056099"/>
    <w:rsid w:val="000578A4"/>
    <w:rsid w:val="0006239A"/>
    <w:rsid w:val="00063F12"/>
    <w:rsid w:val="00063FB3"/>
    <w:rsid w:val="00065709"/>
    <w:rsid w:val="00070E4B"/>
    <w:rsid w:val="000720B2"/>
    <w:rsid w:val="000750B9"/>
    <w:rsid w:val="00075690"/>
    <w:rsid w:val="000769F8"/>
    <w:rsid w:val="00077FC8"/>
    <w:rsid w:val="000803CB"/>
    <w:rsid w:val="00080BEF"/>
    <w:rsid w:val="0008156B"/>
    <w:rsid w:val="00082EE0"/>
    <w:rsid w:val="000846EC"/>
    <w:rsid w:val="00091426"/>
    <w:rsid w:val="000A32AF"/>
    <w:rsid w:val="000A3EF7"/>
    <w:rsid w:val="000A45FD"/>
    <w:rsid w:val="000A4D36"/>
    <w:rsid w:val="000A5CDC"/>
    <w:rsid w:val="000A604E"/>
    <w:rsid w:val="000A765F"/>
    <w:rsid w:val="000A7934"/>
    <w:rsid w:val="000A7B7C"/>
    <w:rsid w:val="000A7C3F"/>
    <w:rsid w:val="000B114E"/>
    <w:rsid w:val="000B1EA9"/>
    <w:rsid w:val="000B446E"/>
    <w:rsid w:val="000B576C"/>
    <w:rsid w:val="000B64AB"/>
    <w:rsid w:val="000C0862"/>
    <w:rsid w:val="000C0C67"/>
    <w:rsid w:val="000C1797"/>
    <w:rsid w:val="000C27DE"/>
    <w:rsid w:val="000C5A07"/>
    <w:rsid w:val="000C7806"/>
    <w:rsid w:val="000D0FE1"/>
    <w:rsid w:val="000D1015"/>
    <w:rsid w:val="000D33A6"/>
    <w:rsid w:val="000D7DBF"/>
    <w:rsid w:val="000E000C"/>
    <w:rsid w:val="000E0CBB"/>
    <w:rsid w:val="000E3382"/>
    <w:rsid w:val="000E60AC"/>
    <w:rsid w:val="000E60BD"/>
    <w:rsid w:val="000E691A"/>
    <w:rsid w:val="000F3F2B"/>
    <w:rsid w:val="000F446F"/>
    <w:rsid w:val="000F52FF"/>
    <w:rsid w:val="000F71F1"/>
    <w:rsid w:val="00100D7F"/>
    <w:rsid w:val="0010158E"/>
    <w:rsid w:val="00103CA3"/>
    <w:rsid w:val="001049E1"/>
    <w:rsid w:val="00107BBD"/>
    <w:rsid w:val="00110AA5"/>
    <w:rsid w:val="00110F64"/>
    <w:rsid w:val="001122D0"/>
    <w:rsid w:val="00113157"/>
    <w:rsid w:val="00116306"/>
    <w:rsid w:val="00116E8D"/>
    <w:rsid w:val="0012085F"/>
    <w:rsid w:val="00122713"/>
    <w:rsid w:val="001245D5"/>
    <w:rsid w:val="00124AFD"/>
    <w:rsid w:val="00125448"/>
    <w:rsid w:val="001256D7"/>
    <w:rsid w:val="001279CF"/>
    <w:rsid w:val="00131907"/>
    <w:rsid w:val="001320F1"/>
    <w:rsid w:val="001327A6"/>
    <w:rsid w:val="00132816"/>
    <w:rsid w:val="00136C58"/>
    <w:rsid w:val="0013756D"/>
    <w:rsid w:val="001405F4"/>
    <w:rsid w:val="00140FA7"/>
    <w:rsid w:val="0014152F"/>
    <w:rsid w:val="0014154C"/>
    <w:rsid w:val="0015040A"/>
    <w:rsid w:val="00151442"/>
    <w:rsid w:val="00152047"/>
    <w:rsid w:val="00152A10"/>
    <w:rsid w:val="00153B21"/>
    <w:rsid w:val="001549C1"/>
    <w:rsid w:val="001553F8"/>
    <w:rsid w:val="00155B26"/>
    <w:rsid w:val="00157E8B"/>
    <w:rsid w:val="00161A45"/>
    <w:rsid w:val="0016263E"/>
    <w:rsid w:val="001662D2"/>
    <w:rsid w:val="00166AA6"/>
    <w:rsid w:val="00171D18"/>
    <w:rsid w:val="00172AE8"/>
    <w:rsid w:val="00174FF8"/>
    <w:rsid w:val="00176304"/>
    <w:rsid w:val="00176BD5"/>
    <w:rsid w:val="0018017E"/>
    <w:rsid w:val="001841DB"/>
    <w:rsid w:val="001847F4"/>
    <w:rsid w:val="001856EB"/>
    <w:rsid w:val="0019024E"/>
    <w:rsid w:val="00191779"/>
    <w:rsid w:val="001920A3"/>
    <w:rsid w:val="001926C7"/>
    <w:rsid w:val="00193F68"/>
    <w:rsid w:val="00195522"/>
    <w:rsid w:val="001967A2"/>
    <w:rsid w:val="00196C2B"/>
    <w:rsid w:val="00196F41"/>
    <w:rsid w:val="001A0AE9"/>
    <w:rsid w:val="001A1195"/>
    <w:rsid w:val="001A7FE3"/>
    <w:rsid w:val="001B3E5E"/>
    <w:rsid w:val="001B4F8E"/>
    <w:rsid w:val="001B6F1F"/>
    <w:rsid w:val="001C0B61"/>
    <w:rsid w:val="001C117F"/>
    <w:rsid w:val="001C1367"/>
    <w:rsid w:val="001C1C86"/>
    <w:rsid w:val="001D031B"/>
    <w:rsid w:val="001D205E"/>
    <w:rsid w:val="001D2C1E"/>
    <w:rsid w:val="001D7A98"/>
    <w:rsid w:val="001D7ADC"/>
    <w:rsid w:val="001E06B5"/>
    <w:rsid w:val="001E5DD3"/>
    <w:rsid w:val="001F3A22"/>
    <w:rsid w:val="001F3BC6"/>
    <w:rsid w:val="001F509B"/>
    <w:rsid w:val="001F5E99"/>
    <w:rsid w:val="001F65A4"/>
    <w:rsid w:val="001F6B13"/>
    <w:rsid w:val="001F6EE4"/>
    <w:rsid w:val="0020077D"/>
    <w:rsid w:val="002060EF"/>
    <w:rsid w:val="00214467"/>
    <w:rsid w:val="002236FD"/>
    <w:rsid w:val="00224C41"/>
    <w:rsid w:val="0022531B"/>
    <w:rsid w:val="00225551"/>
    <w:rsid w:val="00225FDC"/>
    <w:rsid w:val="00226B5F"/>
    <w:rsid w:val="00227CE2"/>
    <w:rsid w:val="00227D7D"/>
    <w:rsid w:val="002319F7"/>
    <w:rsid w:val="002422E0"/>
    <w:rsid w:val="00250F39"/>
    <w:rsid w:val="0025292A"/>
    <w:rsid w:val="00252E7B"/>
    <w:rsid w:val="0025322C"/>
    <w:rsid w:val="00256144"/>
    <w:rsid w:val="00262102"/>
    <w:rsid w:val="00262769"/>
    <w:rsid w:val="00262BBE"/>
    <w:rsid w:val="00265994"/>
    <w:rsid w:val="002675B7"/>
    <w:rsid w:val="00272E91"/>
    <w:rsid w:val="002736AA"/>
    <w:rsid w:val="0027608B"/>
    <w:rsid w:val="00276F3E"/>
    <w:rsid w:val="00276FCD"/>
    <w:rsid w:val="00277261"/>
    <w:rsid w:val="002776C2"/>
    <w:rsid w:val="002814BF"/>
    <w:rsid w:val="00283DC1"/>
    <w:rsid w:val="0028476B"/>
    <w:rsid w:val="00284982"/>
    <w:rsid w:val="00284F8D"/>
    <w:rsid w:val="002853A5"/>
    <w:rsid w:val="00285995"/>
    <w:rsid w:val="0028641E"/>
    <w:rsid w:val="00287E84"/>
    <w:rsid w:val="002918FE"/>
    <w:rsid w:val="00292C45"/>
    <w:rsid w:val="002942F0"/>
    <w:rsid w:val="0029435B"/>
    <w:rsid w:val="0029457B"/>
    <w:rsid w:val="00294908"/>
    <w:rsid w:val="00295015"/>
    <w:rsid w:val="0029537E"/>
    <w:rsid w:val="00295A6F"/>
    <w:rsid w:val="00297654"/>
    <w:rsid w:val="00297D4B"/>
    <w:rsid w:val="002A1C30"/>
    <w:rsid w:val="002A2C48"/>
    <w:rsid w:val="002A3060"/>
    <w:rsid w:val="002A39E3"/>
    <w:rsid w:val="002A79A6"/>
    <w:rsid w:val="002B38B4"/>
    <w:rsid w:val="002B535F"/>
    <w:rsid w:val="002B5CF9"/>
    <w:rsid w:val="002B73E7"/>
    <w:rsid w:val="002C141B"/>
    <w:rsid w:val="002C235F"/>
    <w:rsid w:val="002C4EF6"/>
    <w:rsid w:val="002C60BD"/>
    <w:rsid w:val="002D12A1"/>
    <w:rsid w:val="002D1C2C"/>
    <w:rsid w:val="002D2F95"/>
    <w:rsid w:val="002D33F6"/>
    <w:rsid w:val="002D4DDA"/>
    <w:rsid w:val="002D63D1"/>
    <w:rsid w:val="002D7D30"/>
    <w:rsid w:val="002E7EFC"/>
    <w:rsid w:val="002E7F72"/>
    <w:rsid w:val="002F1DF4"/>
    <w:rsid w:val="002F74C3"/>
    <w:rsid w:val="0030335B"/>
    <w:rsid w:val="00306EA6"/>
    <w:rsid w:val="0031315F"/>
    <w:rsid w:val="0031493B"/>
    <w:rsid w:val="00317A92"/>
    <w:rsid w:val="00322151"/>
    <w:rsid w:val="00323739"/>
    <w:rsid w:val="00325887"/>
    <w:rsid w:val="00325D44"/>
    <w:rsid w:val="003275C4"/>
    <w:rsid w:val="00327C8A"/>
    <w:rsid w:val="003347FC"/>
    <w:rsid w:val="00334A97"/>
    <w:rsid w:val="00334ECB"/>
    <w:rsid w:val="003363B6"/>
    <w:rsid w:val="00340BC2"/>
    <w:rsid w:val="00341485"/>
    <w:rsid w:val="0034278B"/>
    <w:rsid w:val="00342D52"/>
    <w:rsid w:val="003572ED"/>
    <w:rsid w:val="00357CB0"/>
    <w:rsid w:val="00360D6F"/>
    <w:rsid w:val="00364D54"/>
    <w:rsid w:val="00366518"/>
    <w:rsid w:val="003677B0"/>
    <w:rsid w:val="00367F8A"/>
    <w:rsid w:val="00372CB3"/>
    <w:rsid w:val="00376B7D"/>
    <w:rsid w:val="0038383A"/>
    <w:rsid w:val="00383A5F"/>
    <w:rsid w:val="003848E9"/>
    <w:rsid w:val="00384E7C"/>
    <w:rsid w:val="00387FD7"/>
    <w:rsid w:val="00390552"/>
    <w:rsid w:val="0039220D"/>
    <w:rsid w:val="0039268A"/>
    <w:rsid w:val="00394243"/>
    <w:rsid w:val="00394ABD"/>
    <w:rsid w:val="00395374"/>
    <w:rsid w:val="003954BD"/>
    <w:rsid w:val="0039589B"/>
    <w:rsid w:val="00395EEF"/>
    <w:rsid w:val="0039645B"/>
    <w:rsid w:val="00396C6B"/>
    <w:rsid w:val="003A594A"/>
    <w:rsid w:val="003A5C7C"/>
    <w:rsid w:val="003A6251"/>
    <w:rsid w:val="003B062D"/>
    <w:rsid w:val="003B1C6D"/>
    <w:rsid w:val="003B6221"/>
    <w:rsid w:val="003B7173"/>
    <w:rsid w:val="003C0458"/>
    <w:rsid w:val="003C1097"/>
    <w:rsid w:val="003C33C2"/>
    <w:rsid w:val="003C696C"/>
    <w:rsid w:val="003D04FF"/>
    <w:rsid w:val="003D122E"/>
    <w:rsid w:val="003D27CF"/>
    <w:rsid w:val="003D7D7A"/>
    <w:rsid w:val="003D7F82"/>
    <w:rsid w:val="003E0E02"/>
    <w:rsid w:val="003E1FDE"/>
    <w:rsid w:val="003E4CC9"/>
    <w:rsid w:val="003E4E6B"/>
    <w:rsid w:val="003E6020"/>
    <w:rsid w:val="003E64B7"/>
    <w:rsid w:val="003E7826"/>
    <w:rsid w:val="003F3BEC"/>
    <w:rsid w:val="00401FF4"/>
    <w:rsid w:val="00407764"/>
    <w:rsid w:val="00411A76"/>
    <w:rsid w:val="00415A78"/>
    <w:rsid w:val="004171AB"/>
    <w:rsid w:val="004202BC"/>
    <w:rsid w:val="0042195D"/>
    <w:rsid w:val="0042497B"/>
    <w:rsid w:val="00425279"/>
    <w:rsid w:val="00425B9B"/>
    <w:rsid w:val="00430302"/>
    <w:rsid w:val="00430500"/>
    <w:rsid w:val="004339B4"/>
    <w:rsid w:val="00435D63"/>
    <w:rsid w:val="004404F8"/>
    <w:rsid w:val="00440933"/>
    <w:rsid w:val="0044234A"/>
    <w:rsid w:val="00443C14"/>
    <w:rsid w:val="00447BAD"/>
    <w:rsid w:val="00447F7F"/>
    <w:rsid w:val="00450501"/>
    <w:rsid w:val="00454973"/>
    <w:rsid w:val="00455C7B"/>
    <w:rsid w:val="00460179"/>
    <w:rsid w:val="0046043E"/>
    <w:rsid w:val="00461793"/>
    <w:rsid w:val="00463D5F"/>
    <w:rsid w:val="00473771"/>
    <w:rsid w:val="00473C01"/>
    <w:rsid w:val="00474455"/>
    <w:rsid w:val="00484F8B"/>
    <w:rsid w:val="00490093"/>
    <w:rsid w:val="00490723"/>
    <w:rsid w:val="00490960"/>
    <w:rsid w:val="004929BC"/>
    <w:rsid w:val="0049386A"/>
    <w:rsid w:val="00494173"/>
    <w:rsid w:val="0049787B"/>
    <w:rsid w:val="004A1143"/>
    <w:rsid w:val="004A2DAC"/>
    <w:rsid w:val="004A3AE7"/>
    <w:rsid w:val="004A3F74"/>
    <w:rsid w:val="004A3FEB"/>
    <w:rsid w:val="004A4241"/>
    <w:rsid w:val="004A75C6"/>
    <w:rsid w:val="004A7DD1"/>
    <w:rsid w:val="004B117C"/>
    <w:rsid w:val="004B35B7"/>
    <w:rsid w:val="004B3E80"/>
    <w:rsid w:val="004B5CE1"/>
    <w:rsid w:val="004B7766"/>
    <w:rsid w:val="004B7E65"/>
    <w:rsid w:val="004C0B6E"/>
    <w:rsid w:val="004C346E"/>
    <w:rsid w:val="004C3CE5"/>
    <w:rsid w:val="004C4BD4"/>
    <w:rsid w:val="004C7501"/>
    <w:rsid w:val="004D1CC7"/>
    <w:rsid w:val="004D237D"/>
    <w:rsid w:val="004D52FC"/>
    <w:rsid w:val="004D6657"/>
    <w:rsid w:val="004D7640"/>
    <w:rsid w:val="004E144B"/>
    <w:rsid w:val="004E2E3A"/>
    <w:rsid w:val="004E5307"/>
    <w:rsid w:val="004E5D68"/>
    <w:rsid w:val="004E624F"/>
    <w:rsid w:val="004E6B26"/>
    <w:rsid w:val="004E7462"/>
    <w:rsid w:val="004E77E0"/>
    <w:rsid w:val="004E7F39"/>
    <w:rsid w:val="004F05E1"/>
    <w:rsid w:val="004F2B83"/>
    <w:rsid w:val="004F5165"/>
    <w:rsid w:val="004F522B"/>
    <w:rsid w:val="004F594D"/>
    <w:rsid w:val="004F6E03"/>
    <w:rsid w:val="004F72A7"/>
    <w:rsid w:val="004F7B79"/>
    <w:rsid w:val="0050031D"/>
    <w:rsid w:val="00500B0E"/>
    <w:rsid w:val="005031B6"/>
    <w:rsid w:val="005033E1"/>
    <w:rsid w:val="00503E7C"/>
    <w:rsid w:val="00504A55"/>
    <w:rsid w:val="0050565C"/>
    <w:rsid w:val="00505E69"/>
    <w:rsid w:val="00505F88"/>
    <w:rsid w:val="0050727A"/>
    <w:rsid w:val="00511487"/>
    <w:rsid w:val="00511E19"/>
    <w:rsid w:val="0051267B"/>
    <w:rsid w:val="005130BE"/>
    <w:rsid w:val="00516A10"/>
    <w:rsid w:val="00520DDC"/>
    <w:rsid w:val="005233EE"/>
    <w:rsid w:val="00523B81"/>
    <w:rsid w:val="005243FA"/>
    <w:rsid w:val="00525C85"/>
    <w:rsid w:val="00530047"/>
    <w:rsid w:val="00530D65"/>
    <w:rsid w:val="0053382F"/>
    <w:rsid w:val="00535965"/>
    <w:rsid w:val="0054024F"/>
    <w:rsid w:val="005419E6"/>
    <w:rsid w:val="005420AB"/>
    <w:rsid w:val="0054309A"/>
    <w:rsid w:val="0054313E"/>
    <w:rsid w:val="00543F41"/>
    <w:rsid w:val="0054500A"/>
    <w:rsid w:val="00545840"/>
    <w:rsid w:val="005464CC"/>
    <w:rsid w:val="005469CB"/>
    <w:rsid w:val="00550601"/>
    <w:rsid w:val="00552549"/>
    <w:rsid w:val="00553A69"/>
    <w:rsid w:val="00560458"/>
    <w:rsid w:val="00560D2D"/>
    <w:rsid w:val="0056133A"/>
    <w:rsid w:val="0056240E"/>
    <w:rsid w:val="00563836"/>
    <w:rsid w:val="005669DA"/>
    <w:rsid w:val="00570AC1"/>
    <w:rsid w:val="00570FBC"/>
    <w:rsid w:val="00573491"/>
    <w:rsid w:val="005738D3"/>
    <w:rsid w:val="005743ED"/>
    <w:rsid w:val="0057457D"/>
    <w:rsid w:val="005750E0"/>
    <w:rsid w:val="0057538A"/>
    <w:rsid w:val="00577050"/>
    <w:rsid w:val="00583B0C"/>
    <w:rsid w:val="005863F2"/>
    <w:rsid w:val="005924DA"/>
    <w:rsid w:val="0059292B"/>
    <w:rsid w:val="0059435C"/>
    <w:rsid w:val="00594C37"/>
    <w:rsid w:val="00596433"/>
    <w:rsid w:val="00596EAC"/>
    <w:rsid w:val="005A20E6"/>
    <w:rsid w:val="005B1DFC"/>
    <w:rsid w:val="005B1F60"/>
    <w:rsid w:val="005B2B87"/>
    <w:rsid w:val="005B3D99"/>
    <w:rsid w:val="005B4E3F"/>
    <w:rsid w:val="005C1AA2"/>
    <w:rsid w:val="005C49A4"/>
    <w:rsid w:val="005C6D33"/>
    <w:rsid w:val="005D17FC"/>
    <w:rsid w:val="005D2860"/>
    <w:rsid w:val="005D36A5"/>
    <w:rsid w:val="005D497A"/>
    <w:rsid w:val="005D577F"/>
    <w:rsid w:val="005E09F8"/>
    <w:rsid w:val="005E3E71"/>
    <w:rsid w:val="005F4C9C"/>
    <w:rsid w:val="005F563F"/>
    <w:rsid w:val="00604F1B"/>
    <w:rsid w:val="00607120"/>
    <w:rsid w:val="00607913"/>
    <w:rsid w:val="00613F37"/>
    <w:rsid w:val="00613F65"/>
    <w:rsid w:val="00614488"/>
    <w:rsid w:val="0061487E"/>
    <w:rsid w:val="00615B78"/>
    <w:rsid w:val="00617966"/>
    <w:rsid w:val="006214A0"/>
    <w:rsid w:val="006244E1"/>
    <w:rsid w:val="00624A74"/>
    <w:rsid w:val="00625363"/>
    <w:rsid w:val="006273D3"/>
    <w:rsid w:val="00636967"/>
    <w:rsid w:val="006372C3"/>
    <w:rsid w:val="0064600B"/>
    <w:rsid w:val="006503B3"/>
    <w:rsid w:val="00655817"/>
    <w:rsid w:val="00660C4A"/>
    <w:rsid w:val="00660E48"/>
    <w:rsid w:val="0066115D"/>
    <w:rsid w:val="00661788"/>
    <w:rsid w:val="0066376C"/>
    <w:rsid w:val="00664C93"/>
    <w:rsid w:val="00664F5B"/>
    <w:rsid w:val="00667917"/>
    <w:rsid w:val="00670318"/>
    <w:rsid w:val="006706F0"/>
    <w:rsid w:val="006713C9"/>
    <w:rsid w:val="00674A05"/>
    <w:rsid w:val="006817A3"/>
    <w:rsid w:val="00683DE9"/>
    <w:rsid w:val="00684C8C"/>
    <w:rsid w:val="0068797F"/>
    <w:rsid w:val="006937DA"/>
    <w:rsid w:val="00693E84"/>
    <w:rsid w:val="006954B2"/>
    <w:rsid w:val="006A11B0"/>
    <w:rsid w:val="006A2083"/>
    <w:rsid w:val="006A2714"/>
    <w:rsid w:val="006A4BB9"/>
    <w:rsid w:val="006A6FD7"/>
    <w:rsid w:val="006B3158"/>
    <w:rsid w:val="006B33F2"/>
    <w:rsid w:val="006B3CFC"/>
    <w:rsid w:val="006B518B"/>
    <w:rsid w:val="006B5733"/>
    <w:rsid w:val="006B5FFA"/>
    <w:rsid w:val="006C0484"/>
    <w:rsid w:val="006C0A63"/>
    <w:rsid w:val="006C0AAB"/>
    <w:rsid w:val="006C7FE4"/>
    <w:rsid w:val="006D0B86"/>
    <w:rsid w:val="006D0FF0"/>
    <w:rsid w:val="006D21B2"/>
    <w:rsid w:val="006E020F"/>
    <w:rsid w:val="006E0355"/>
    <w:rsid w:val="006E1944"/>
    <w:rsid w:val="006E2850"/>
    <w:rsid w:val="006E5683"/>
    <w:rsid w:val="006E6E49"/>
    <w:rsid w:val="006E7282"/>
    <w:rsid w:val="006F01F8"/>
    <w:rsid w:val="00700D5F"/>
    <w:rsid w:val="00701F37"/>
    <w:rsid w:val="00702232"/>
    <w:rsid w:val="00703F04"/>
    <w:rsid w:val="00704BF9"/>
    <w:rsid w:val="00707948"/>
    <w:rsid w:val="00712CB4"/>
    <w:rsid w:val="00712E29"/>
    <w:rsid w:val="00715571"/>
    <w:rsid w:val="007157BB"/>
    <w:rsid w:val="007179B2"/>
    <w:rsid w:val="00717D8D"/>
    <w:rsid w:val="00722875"/>
    <w:rsid w:val="00723F40"/>
    <w:rsid w:val="00724C94"/>
    <w:rsid w:val="00725071"/>
    <w:rsid w:val="0072602D"/>
    <w:rsid w:val="00726897"/>
    <w:rsid w:val="007268E6"/>
    <w:rsid w:val="00726AFC"/>
    <w:rsid w:val="00727A5C"/>
    <w:rsid w:val="00730363"/>
    <w:rsid w:val="0073047D"/>
    <w:rsid w:val="00731250"/>
    <w:rsid w:val="007345D9"/>
    <w:rsid w:val="00735AF6"/>
    <w:rsid w:val="007365CF"/>
    <w:rsid w:val="00737BDA"/>
    <w:rsid w:val="00742D3B"/>
    <w:rsid w:val="00743678"/>
    <w:rsid w:val="00746080"/>
    <w:rsid w:val="00746931"/>
    <w:rsid w:val="00752752"/>
    <w:rsid w:val="00754397"/>
    <w:rsid w:val="00756FE5"/>
    <w:rsid w:val="007573F5"/>
    <w:rsid w:val="00761B0D"/>
    <w:rsid w:val="00763D75"/>
    <w:rsid w:val="00764584"/>
    <w:rsid w:val="00764674"/>
    <w:rsid w:val="00765E20"/>
    <w:rsid w:val="00770167"/>
    <w:rsid w:val="00771C19"/>
    <w:rsid w:val="007721AE"/>
    <w:rsid w:val="007725A5"/>
    <w:rsid w:val="00774025"/>
    <w:rsid w:val="007761E3"/>
    <w:rsid w:val="00776C61"/>
    <w:rsid w:val="00777FF3"/>
    <w:rsid w:val="00781711"/>
    <w:rsid w:val="0078422A"/>
    <w:rsid w:val="0078470A"/>
    <w:rsid w:val="00786289"/>
    <w:rsid w:val="00787E62"/>
    <w:rsid w:val="00794867"/>
    <w:rsid w:val="007A084F"/>
    <w:rsid w:val="007A1764"/>
    <w:rsid w:val="007A1FBE"/>
    <w:rsid w:val="007A3526"/>
    <w:rsid w:val="007A5148"/>
    <w:rsid w:val="007A6077"/>
    <w:rsid w:val="007A6201"/>
    <w:rsid w:val="007A748D"/>
    <w:rsid w:val="007B2DA0"/>
    <w:rsid w:val="007B456C"/>
    <w:rsid w:val="007B4F52"/>
    <w:rsid w:val="007B56AA"/>
    <w:rsid w:val="007B6C74"/>
    <w:rsid w:val="007C1374"/>
    <w:rsid w:val="007C1A18"/>
    <w:rsid w:val="007C519B"/>
    <w:rsid w:val="007C62F2"/>
    <w:rsid w:val="007C799A"/>
    <w:rsid w:val="007D2994"/>
    <w:rsid w:val="007D2EDA"/>
    <w:rsid w:val="007D729F"/>
    <w:rsid w:val="007E0E49"/>
    <w:rsid w:val="007E5911"/>
    <w:rsid w:val="007E6B29"/>
    <w:rsid w:val="007F0F80"/>
    <w:rsid w:val="007F1EBD"/>
    <w:rsid w:val="007F2353"/>
    <w:rsid w:val="007F456D"/>
    <w:rsid w:val="007F4DA3"/>
    <w:rsid w:val="008012D4"/>
    <w:rsid w:val="00802061"/>
    <w:rsid w:val="00802FD2"/>
    <w:rsid w:val="008034B3"/>
    <w:rsid w:val="00803AAC"/>
    <w:rsid w:val="00803C89"/>
    <w:rsid w:val="00803E1A"/>
    <w:rsid w:val="008040B2"/>
    <w:rsid w:val="00812D53"/>
    <w:rsid w:val="00812E2C"/>
    <w:rsid w:val="00813308"/>
    <w:rsid w:val="00816A85"/>
    <w:rsid w:val="0082350B"/>
    <w:rsid w:val="0082735C"/>
    <w:rsid w:val="00833040"/>
    <w:rsid w:val="00836651"/>
    <w:rsid w:val="008371E7"/>
    <w:rsid w:val="0084035C"/>
    <w:rsid w:val="00843B80"/>
    <w:rsid w:val="00845013"/>
    <w:rsid w:val="00845EA6"/>
    <w:rsid w:val="0085066C"/>
    <w:rsid w:val="00851E02"/>
    <w:rsid w:val="00852624"/>
    <w:rsid w:val="00854720"/>
    <w:rsid w:val="0085510E"/>
    <w:rsid w:val="008564F4"/>
    <w:rsid w:val="0085756E"/>
    <w:rsid w:val="00860585"/>
    <w:rsid w:val="0086451D"/>
    <w:rsid w:val="008649DE"/>
    <w:rsid w:val="00865F16"/>
    <w:rsid w:val="00866493"/>
    <w:rsid w:val="008700DC"/>
    <w:rsid w:val="008709AA"/>
    <w:rsid w:val="008750FC"/>
    <w:rsid w:val="008752A4"/>
    <w:rsid w:val="008768CE"/>
    <w:rsid w:val="00880D2D"/>
    <w:rsid w:val="00882BEC"/>
    <w:rsid w:val="00882FCF"/>
    <w:rsid w:val="00884EEA"/>
    <w:rsid w:val="00885945"/>
    <w:rsid w:val="00885958"/>
    <w:rsid w:val="008861F1"/>
    <w:rsid w:val="00892F9D"/>
    <w:rsid w:val="008935E9"/>
    <w:rsid w:val="00893896"/>
    <w:rsid w:val="008974C5"/>
    <w:rsid w:val="008975CD"/>
    <w:rsid w:val="008A1651"/>
    <w:rsid w:val="008A2804"/>
    <w:rsid w:val="008A43A6"/>
    <w:rsid w:val="008A4CD0"/>
    <w:rsid w:val="008B145E"/>
    <w:rsid w:val="008B25D2"/>
    <w:rsid w:val="008B3A8E"/>
    <w:rsid w:val="008B511F"/>
    <w:rsid w:val="008C1868"/>
    <w:rsid w:val="008C20E2"/>
    <w:rsid w:val="008C3542"/>
    <w:rsid w:val="008C3B09"/>
    <w:rsid w:val="008C45D7"/>
    <w:rsid w:val="008C59EF"/>
    <w:rsid w:val="008C625F"/>
    <w:rsid w:val="008D229F"/>
    <w:rsid w:val="008D2CA8"/>
    <w:rsid w:val="008D2E2D"/>
    <w:rsid w:val="008D2E9A"/>
    <w:rsid w:val="008D6954"/>
    <w:rsid w:val="008E1F4C"/>
    <w:rsid w:val="008E492E"/>
    <w:rsid w:val="008E51ED"/>
    <w:rsid w:val="008E5705"/>
    <w:rsid w:val="008F1A5F"/>
    <w:rsid w:val="008F2718"/>
    <w:rsid w:val="008F3F57"/>
    <w:rsid w:val="008F4276"/>
    <w:rsid w:val="008F43E0"/>
    <w:rsid w:val="008F5637"/>
    <w:rsid w:val="008F5C3D"/>
    <w:rsid w:val="008F5EB0"/>
    <w:rsid w:val="008F772C"/>
    <w:rsid w:val="009040D2"/>
    <w:rsid w:val="00905679"/>
    <w:rsid w:val="0090583F"/>
    <w:rsid w:val="00907958"/>
    <w:rsid w:val="0091069B"/>
    <w:rsid w:val="00910C7B"/>
    <w:rsid w:val="00912D4D"/>
    <w:rsid w:val="00921042"/>
    <w:rsid w:val="009239D0"/>
    <w:rsid w:val="00924B3F"/>
    <w:rsid w:val="00925400"/>
    <w:rsid w:val="0092646C"/>
    <w:rsid w:val="00932592"/>
    <w:rsid w:val="00934295"/>
    <w:rsid w:val="00934455"/>
    <w:rsid w:val="00934D01"/>
    <w:rsid w:val="00934ED8"/>
    <w:rsid w:val="00935C62"/>
    <w:rsid w:val="00936DB6"/>
    <w:rsid w:val="00937FEF"/>
    <w:rsid w:val="009427AC"/>
    <w:rsid w:val="00945848"/>
    <w:rsid w:val="00945FD1"/>
    <w:rsid w:val="009465D0"/>
    <w:rsid w:val="0095152F"/>
    <w:rsid w:val="00953784"/>
    <w:rsid w:val="009539A6"/>
    <w:rsid w:val="00954D93"/>
    <w:rsid w:val="00957AD0"/>
    <w:rsid w:val="00957C47"/>
    <w:rsid w:val="00960F80"/>
    <w:rsid w:val="0096268B"/>
    <w:rsid w:val="00963AF3"/>
    <w:rsid w:val="00963C82"/>
    <w:rsid w:val="00964F38"/>
    <w:rsid w:val="00971270"/>
    <w:rsid w:val="00972299"/>
    <w:rsid w:val="00975841"/>
    <w:rsid w:val="009766F1"/>
    <w:rsid w:val="0097675C"/>
    <w:rsid w:val="00977030"/>
    <w:rsid w:val="00981E40"/>
    <w:rsid w:val="009824D8"/>
    <w:rsid w:val="00984004"/>
    <w:rsid w:val="0098412F"/>
    <w:rsid w:val="0098454C"/>
    <w:rsid w:val="00984BA5"/>
    <w:rsid w:val="0098540A"/>
    <w:rsid w:val="00986E5B"/>
    <w:rsid w:val="00990A21"/>
    <w:rsid w:val="009A0B1F"/>
    <w:rsid w:val="009A200E"/>
    <w:rsid w:val="009A292A"/>
    <w:rsid w:val="009A3357"/>
    <w:rsid w:val="009A41E6"/>
    <w:rsid w:val="009A492C"/>
    <w:rsid w:val="009A5908"/>
    <w:rsid w:val="009A6316"/>
    <w:rsid w:val="009A78D6"/>
    <w:rsid w:val="009B3EBA"/>
    <w:rsid w:val="009B5036"/>
    <w:rsid w:val="009B60F4"/>
    <w:rsid w:val="009C073F"/>
    <w:rsid w:val="009C11A5"/>
    <w:rsid w:val="009C13CF"/>
    <w:rsid w:val="009C76F6"/>
    <w:rsid w:val="009D0812"/>
    <w:rsid w:val="009D0ECC"/>
    <w:rsid w:val="009D253E"/>
    <w:rsid w:val="009D4DC5"/>
    <w:rsid w:val="009D5C83"/>
    <w:rsid w:val="009D7C0F"/>
    <w:rsid w:val="009E1271"/>
    <w:rsid w:val="009E22D2"/>
    <w:rsid w:val="009E2E86"/>
    <w:rsid w:val="009E4667"/>
    <w:rsid w:val="009E7A81"/>
    <w:rsid w:val="009F213E"/>
    <w:rsid w:val="009F3C43"/>
    <w:rsid w:val="00A03D17"/>
    <w:rsid w:val="00A03E78"/>
    <w:rsid w:val="00A04C45"/>
    <w:rsid w:val="00A0651D"/>
    <w:rsid w:val="00A06D17"/>
    <w:rsid w:val="00A10BB9"/>
    <w:rsid w:val="00A11A2A"/>
    <w:rsid w:val="00A14256"/>
    <w:rsid w:val="00A14CF8"/>
    <w:rsid w:val="00A14D00"/>
    <w:rsid w:val="00A155C0"/>
    <w:rsid w:val="00A20918"/>
    <w:rsid w:val="00A20DC7"/>
    <w:rsid w:val="00A2146A"/>
    <w:rsid w:val="00A2434E"/>
    <w:rsid w:val="00A25241"/>
    <w:rsid w:val="00A25525"/>
    <w:rsid w:val="00A25720"/>
    <w:rsid w:val="00A33343"/>
    <w:rsid w:val="00A33F45"/>
    <w:rsid w:val="00A3506F"/>
    <w:rsid w:val="00A35379"/>
    <w:rsid w:val="00A409AA"/>
    <w:rsid w:val="00A40CE2"/>
    <w:rsid w:val="00A41758"/>
    <w:rsid w:val="00A41B17"/>
    <w:rsid w:val="00A41FB2"/>
    <w:rsid w:val="00A4254D"/>
    <w:rsid w:val="00A429A3"/>
    <w:rsid w:val="00A46793"/>
    <w:rsid w:val="00A4720F"/>
    <w:rsid w:val="00A472D0"/>
    <w:rsid w:val="00A55119"/>
    <w:rsid w:val="00A57989"/>
    <w:rsid w:val="00A61CBC"/>
    <w:rsid w:val="00A64251"/>
    <w:rsid w:val="00A65C25"/>
    <w:rsid w:val="00A67BBB"/>
    <w:rsid w:val="00A704F3"/>
    <w:rsid w:val="00A711BE"/>
    <w:rsid w:val="00A73F86"/>
    <w:rsid w:val="00A756C9"/>
    <w:rsid w:val="00A75BA6"/>
    <w:rsid w:val="00A76517"/>
    <w:rsid w:val="00A820C1"/>
    <w:rsid w:val="00A86C91"/>
    <w:rsid w:val="00A871EC"/>
    <w:rsid w:val="00A91946"/>
    <w:rsid w:val="00A92243"/>
    <w:rsid w:val="00A92A1F"/>
    <w:rsid w:val="00A93FF4"/>
    <w:rsid w:val="00A94561"/>
    <w:rsid w:val="00AA4DAC"/>
    <w:rsid w:val="00AA5992"/>
    <w:rsid w:val="00AA6023"/>
    <w:rsid w:val="00AA677E"/>
    <w:rsid w:val="00AB1226"/>
    <w:rsid w:val="00AB15D3"/>
    <w:rsid w:val="00AB3222"/>
    <w:rsid w:val="00AB32D9"/>
    <w:rsid w:val="00AB50A8"/>
    <w:rsid w:val="00AB50C6"/>
    <w:rsid w:val="00AB6184"/>
    <w:rsid w:val="00AB77DE"/>
    <w:rsid w:val="00AC0165"/>
    <w:rsid w:val="00AC1459"/>
    <w:rsid w:val="00AC2AA7"/>
    <w:rsid w:val="00AC552F"/>
    <w:rsid w:val="00AC5CCF"/>
    <w:rsid w:val="00AC697E"/>
    <w:rsid w:val="00AC6EE4"/>
    <w:rsid w:val="00AC79B1"/>
    <w:rsid w:val="00AD09D8"/>
    <w:rsid w:val="00AD1163"/>
    <w:rsid w:val="00AD3383"/>
    <w:rsid w:val="00AD3FE8"/>
    <w:rsid w:val="00AD4CFB"/>
    <w:rsid w:val="00AD554D"/>
    <w:rsid w:val="00AD6DC5"/>
    <w:rsid w:val="00AD712A"/>
    <w:rsid w:val="00AE075D"/>
    <w:rsid w:val="00AE0934"/>
    <w:rsid w:val="00AE0AF2"/>
    <w:rsid w:val="00AE1FB8"/>
    <w:rsid w:val="00AE6002"/>
    <w:rsid w:val="00AE7DAC"/>
    <w:rsid w:val="00AF092A"/>
    <w:rsid w:val="00AF0CC8"/>
    <w:rsid w:val="00AF1229"/>
    <w:rsid w:val="00AF1B01"/>
    <w:rsid w:val="00AF44A0"/>
    <w:rsid w:val="00AF5443"/>
    <w:rsid w:val="00AF6AEB"/>
    <w:rsid w:val="00AF72AC"/>
    <w:rsid w:val="00B002DE"/>
    <w:rsid w:val="00B0081B"/>
    <w:rsid w:val="00B014AB"/>
    <w:rsid w:val="00B01A2D"/>
    <w:rsid w:val="00B03A24"/>
    <w:rsid w:val="00B03DF5"/>
    <w:rsid w:val="00B11404"/>
    <w:rsid w:val="00B16609"/>
    <w:rsid w:val="00B2010B"/>
    <w:rsid w:val="00B202E6"/>
    <w:rsid w:val="00B20480"/>
    <w:rsid w:val="00B20D83"/>
    <w:rsid w:val="00B22985"/>
    <w:rsid w:val="00B2364B"/>
    <w:rsid w:val="00B261F7"/>
    <w:rsid w:val="00B274DB"/>
    <w:rsid w:val="00B341F4"/>
    <w:rsid w:val="00B35AD6"/>
    <w:rsid w:val="00B40046"/>
    <w:rsid w:val="00B4247F"/>
    <w:rsid w:val="00B45C8A"/>
    <w:rsid w:val="00B4612E"/>
    <w:rsid w:val="00B464DD"/>
    <w:rsid w:val="00B513C0"/>
    <w:rsid w:val="00B5171C"/>
    <w:rsid w:val="00B538A5"/>
    <w:rsid w:val="00B54D7B"/>
    <w:rsid w:val="00B550A3"/>
    <w:rsid w:val="00B56AB9"/>
    <w:rsid w:val="00B573F6"/>
    <w:rsid w:val="00B60936"/>
    <w:rsid w:val="00B627D0"/>
    <w:rsid w:val="00B62CF8"/>
    <w:rsid w:val="00B62F03"/>
    <w:rsid w:val="00B65521"/>
    <w:rsid w:val="00B67031"/>
    <w:rsid w:val="00B67614"/>
    <w:rsid w:val="00B70041"/>
    <w:rsid w:val="00B70CF0"/>
    <w:rsid w:val="00B713EA"/>
    <w:rsid w:val="00B7304E"/>
    <w:rsid w:val="00B76D33"/>
    <w:rsid w:val="00B76D75"/>
    <w:rsid w:val="00B7761D"/>
    <w:rsid w:val="00B77A0B"/>
    <w:rsid w:val="00B80CD1"/>
    <w:rsid w:val="00B90A82"/>
    <w:rsid w:val="00B917E9"/>
    <w:rsid w:val="00B91E71"/>
    <w:rsid w:val="00B923A0"/>
    <w:rsid w:val="00B93077"/>
    <w:rsid w:val="00B934EA"/>
    <w:rsid w:val="00B94A8A"/>
    <w:rsid w:val="00B94F77"/>
    <w:rsid w:val="00B952D3"/>
    <w:rsid w:val="00B9585A"/>
    <w:rsid w:val="00B964EA"/>
    <w:rsid w:val="00B96651"/>
    <w:rsid w:val="00B96B19"/>
    <w:rsid w:val="00BA199C"/>
    <w:rsid w:val="00BA1DCC"/>
    <w:rsid w:val="00BA2656"/>
    <w:rsid w:val="00BA7FA0"/>
    <w:rsid w:val="00BB086B"/>
    <w:rsid w:val="00BB0937"/>
    <w:rsid w:val="00BB26E4"/>
    <w:rsid w:val="00BB274D"/>
    <w:rsid w:val="00BB2A62"/>
    <w:rsid w:val="00BB65C2"/>
    <w:rsid w:val="00BB6A98"/>
    <w:rsid w:val="00BB6F87"/>
    <w:rsid w:val="00BB7E52"/>
    <w:rsid w:val="00BC3746"/>
    <w:rsid w:val="00BC3959"/>
    <w:rsid w:val="00BC50B6"/>
    <w:rsid w:val="00BC5AB9"/>
    <w:rsid w:val="00BC6254"/>
    <w:rsid w:val="00BD0811"/>
    <w:rsid w:val="00BD2E0A"/>
    <w:rsid w:val="00BD5403"/>
    <w:rsid w:val="00BE102F"/>
    <w:rsid w:val="00BE6EF5"/>
    <w:rsid w:val="00BF1B8A"/>
    <w:rsid w:val="00BF3E48"/>
    <w:rsid w:val="00BF55D6"/>
    <w:rsid w:val="00BF5C98"/>
    <w:rsid w:val="00BF5ECE"/>
    <w:rsid w:val="00BF792C"/>
    <w:rsid w:val="00C013E2"/>
    <w:rsid w:val="00C01400"/>
    <w:rsid w:val="00C03442"/>
    <w:rsid w:val="00C04A4A"/>
    <w:rsid w:val="00C05AAD"/>
    <w:rsid w:val="00C060C4"/>
    <w:rsid w:val="00C140BA"/>
    <w:rsid w:val="00C145AF"/>
    <w:rsid w:val="00C17749"/>
    <w:rsid w:val="00C17F86"/>
    <w:rsid w:val="00C20D9C"/>
    <w:rsid w:val="00C229A6"/>
    <w:rsid w:val="00C26722"/>
    <w:rsid w:val="00C27698"/>
    <w:rsid w:val="00C278FC"/>
    <w:rsid w:val="00C3192D"/>
    <w:rsid w:val="00C31BDF"/>
    <w:rsid w:val="00C32499"/>
    <w:rsid w:val="00C32FEE"/>
    <w:rsid w:val="00C41B30"/>
    <w:rsid w:val="00C42BA3"/>
    <w:rsid w:val="00C4356D"/>
    <w:rsid w:val="00C442BF"/>
    <w:rsid w:val="00C44F94"/>
    <w:rsid w:val="00C4776B"/>
    <w:rsid w:val="00C50E41"/>
    <w:rsid w:val="00C5134A"/>
    <w:rsid w:val="00C53128"/>
    <w:rsid w:val="00C53586"/>
    <w:rsid w:val="00C54DC0"/>
    <w:rsid w:val="00C646B7"/>
    <w:rsid w:val="00C649FD"/>
    <w:rsid w:val="00C70BDD"/>
    <w:rsid w:val="00C722AC"/>
    <w:rsid w:val="00C7465C"/>
    <w:rsid w:val="00C75B52"/>
    <w:rsid w:val="00C76622"/>
    <w:rsid w:val="00C80604"/>
    <w:rsid w:val="00C8200C"/>
    <w:rsid w:val="00C83EE4"/>
    <w:rsid w:val="00C8525D"/>
    <w:rsid w:val="00C85D78"/>
    <w:rsid w:val="00C91F7E"/>
    <w:rsid w:val="00C93073"/>
    <w:rsid w:val="00C9381A"/>
    <w:rsid w:val="00C9519F"/>
    <w:rsid w:val="00C95619"/>
    <w:rsid w:val="00CA159A"/>
    <w:rsid w:val="00CA2CD3"/>
    <w:rsid w:val="00CA3FB0"/>
    <w:rsid w:val="00CA4646"/>
    <w:rsid w:val="00CA666D"/>
    <w:rsid w:val="00CA79C3"/>
    <w:rsid w:val="00CB07E6"/>
    <w:rsid w:val="00CB093A"/>
    <w:rsid w:val="00CB42A3"/>
    <w:rsid w:val="00CB6E8E"/>
    <w:rsid w:val="00CC0877"/>
    <w:rsid w:val="00CC2955"/>
    <w:rsid w:val="00CC5D47"/>
    <w:rsid w:val="00CC6C56"/>
    <w:rsid w:val="00CD4B70"/>
    <w:rsid w:val="00CD5533"/>
    <w:rsid w:val="00CD58FB"/>
    <w:rsid w:val="00CD5D5A"/>
    <w:rsid w:val="00CD688F"/>
    <w:rsid w:val="00CD7123"/>
    <w:rsid w:val="00CE051E"/>
    <w:rsid w:val="00CE05F4"/>
    <w:rsid w:val="00CE4047"/>
    <w:rsid w:val="00CE6020"/>
    <w:rsid w:val="00CE626A"/>
    <w:rsid w:val="00CE6DEF"/>
    <w:rsid w:val="00CF02D0"/>
    <w:rsid w:val="00CF12F1"/>
    <w:rsid w:val="00CF3036"/>
    <w:rsid w:val="00CF394A"/>
    <w:rsid w:val="00CF3AE8"/>
    <w:rsid w:val="00D0171C"/>
    <w:rsid w:val="00D04B68"/>
    <w:rsid w:val="00D04CDE"/>
    <w:rsid w:val="00D04E36"/>
    <w:rsid w:val="00D0525F"/>
    <w:rsid w:val="00D07D35"/>
    <w:rsid w:val="00D10CB3"/>
    <w:rsid w:val="00D11751"/>
    <w:rsid w:val="00D11AB3"/>
    <w:rsid w:val="00D12166"/>
    <w:rsid w:val="00D1324E"/>
    <w:rsid w:val="00D1338F"/>
    <w:rsid w:val="00D13692"/>
    <w:rsid w:val="00D1484C"/>
    <w:rsid w:val="00D15CB3"/>
    <w:rsid w:val="00D17059"/>
    <w:rsid w:val="00D17AA2"/>
    <w:rsid w:val="00D20066"/>
    <w:rsid w:val="00D22C74"/>
    <w:rsid w:val="00D231A3"/>
    <w:rsid w:val="00D26082"/>
    <w:rsid w:val="00D27958"/>
    <w:rsid w:val="00D327B7"/>
    <w:rsid w:val="00D33B0E"/>
    <w:rsid w:val="00D365FF"/>
    <w:rsid w:val="00D36A2C"/>
    <w:rsid w:val="00D36F09"/>
    <w:rsid w:val="00D4615A"/>
    <w:rsid w:val="00D47F1C"/>
    <w:rsid w:val="00D47F1D"/>
    <w:rsid w:val="00D51BDB"/>
    <w:rsid w:val="00D60C2B"/>
    <w:rsid w:val="00D623A8"/>
    <w:rsid w:val="00D64355"/>
    <w:rsid w:val="00D65AF4"/>
    <w:rsid w:val="00D65ED1"/>
    <w:rsid w:val="00D70DEE"/>
    <w:rsid w:val="00D7298B"/>
    <w:rsid w:val="00D73210"/>
    <w:rsid w:val="00D732E0"/>
    <w:rsid w:val="00D73DB4"/>
    <w:rsid w:val="00D75092"/>
    <w:rsid w:val="00D77098"/>
    <w:rsid w:val="00D80E4E"/>
    <w:rsid w:val="00D82E39"/>
    <w:rsid w:val="00D84AFB"/>
    <w:rsid w:val="00D90A9C"/>
    <w:rsid w:val="00D92BBE"/>
    <w:rsid w:val="00D94984"/>
    <w:rsid w:val="00D94E7C"/>
    <w:rsid w:val="00D977DA"/>
    <w:rsid w:val="00DA041E"/>
    <w:rsid w:val="00DA1E74"/>
    <w:rsid w:val="00DA21F5"/>
    <w:rsid w:val="00DB40FF"/>
    <w:rsid w:val="00DC24CA"/>
    <w:rsid w:val="00DC7129"/>
    <w:rsid w:val="00DD1A0E"/>
    <w:rsid w:val="00DD1AE6"/>
    <w:rsid w:val="00DD3206"/>
    <w:rsid w:val="00DD35A5"/>
    <w:rsid w:val="00DD39DF"/>
    <w:rsid w:val="00DD49F2"/>
    <w:rsid w:val="00DD4AB3"/>
    <w:rsid w:val="00DD54D4"/>
    <w:rsid w:val="00DD589E"/>
    <w:rsid w:val="00DD5A76"/>
    <w:rsid w:val="00DD6337"/>
    <w:rsid w:val="00DD6639"/>
    <w:rsid w:val="00DD680A"/>
    <w:rsid w:val="00DE0AF0"/>
    <w:rsid w:val="00DE1AC2"/>
    <w:rsid w:val="00DE2093"/>
    <w:rsid w:val="00DE228B"/>
    <w:rsid w:val="00DE325B"/>
    <w:rsid w:val="00DE373C"/>
    <w:rsid w:val="00DE48F5"/>
    <w:rsid w:val="00DE5D3B"/>
    <w:rsid w:val="00DF2C24"/>
    <w:rsid w:val="00DF3E73"/>
    <w:rsid w:val="00DF405B"/>
    <w:rsid w:val="00DF4C28"/>
    <w:rsid w:val="00DF5811"/>
    <w:rsid w:val="00DF63D9"/>
    <w:rsid w:val="00DF6EAB"/>
    <w:rsid w:val="00E02C53"/>
    <w:rsid w:val="00E042C7"/>
    <w:rsid w:val="00E06E7F"/>
    <w:rsid w:val="00E151A8"/>
    <w:rsid w:val="00E15A1A"/>
    <w:rsid w:val="00E174B7"/>
    <w:rsid w:val="00E17E77"/>
    <w:rsid w:val="00E235A6"/>
    <w:rsid w:val="00E30D60"/>
    <w:rsid w:val="00E3433B"/>
    <w:rsid w:val="00E362EA"/>
    <w:rsid w:val="00E37C02"/>
    <w:rsid w:val="00E37D71"/>
    <w:rsid w:val="00E43F21"/>
    <w:rsid w:val="00E45BA7"/>
    <w:rsid w:val="00E45EAF"/>
    <w:rsid w:val="00E46268"/>
    <w:rsid w:val="00E479D0"/>
    <w:rsid w:val="00E5108E"/>
    <w:rsid w:val="00E53649"/>
    <w:rsid w:val="00E53D7E"/>
    <w:rsid w:val="00E54D4E"/>
    <w:rsid w:val="00E55BA3"/>
    <w:rsid w:val="00E568BE"/>
    <w:rsid w:val="00E57743"/>
    <w:rsid w:val="00E602F9"/>
    <w:rsid w:val="00E60738"/>
    <w:rsid w:val="00E629E3"/>
    <w:rsid w:val="00E63037"/>
    <w:rsid w:val="00E6363B"/>
    <w:rsid w:val="00E64539"/>
    <w:rsid w:val="00E64E70"/>
    <w:rsid w:val="00E66251"/>
    <w:rsid w:val="00E6659B"/>
    <w:rsid w:val="00E700BF"/>
    <w:rsid w:val="00E71996"/>
    <w:rsid w:val="00E7217F"/>
    <w:rsid w:val="00E72C0A"/>
    <w:rsid w:val="00E743E7"/>
    <w:rsid w:val="00E745DA"/>
    <w:rsid w:val="00E76A2E"/>
    <w:rsid w:val="00E76CFE"/>
    <w:rsid w:val="00E7721F"/>
    <w:rsid w:val="00E7772C"/>
    <w:rsid w:val="00E82C74"/>
    <w:rsid w:val="00E83875"/>
    <w:rsid w:val="00E83BBC"/>
    <w:rsid w:val="00E856EF"/>
    <w:rsid w:val="00E870EB"/>
    <w:rsid w:val="00E8759E"/>
    <w:rsid w:val="00E90B7C"/>
    <w:rsid w:val="00E90B9D"/>
    <w:rsid w:val="00E92D50"/>
    <w:rsid w:val="00E93D54"/>
    <w:rsid w:val="00E956FD"/>
    <w:rsid w:val="00E96D7A"/>
    <w:rsid w:val="00EA0401"/>
    <w:rsid w:val="00EA0466"/>
    <w:rsid w:val="00EA2983"/>
    <w:rsid w:val="00EA389C"/>
    <w:rsid w:val="00EA5BBF"/>
    <w:rsid w:val="00EA6402"/>
    <w:rsid w:val="00EA668D"/>
    <w:rsid w:val="00EA78BE"/>
    <w:rsid w:val="00EA7C3B"/>
    <w:rsid w:val="00EB0CE7"/>
    <w:rsid w:val="00EB26A4"/>
    <w:rsid w:val="00EB27A9"/>
    <w:rsid w:val="00EB3DFF"/>
    <w:rsid w:val="00EC0478"/>
    <w:rsid w:val="00EC2376"/>
    <w:rsid w:val="00EC473E"/>
    <w:rsid w:val="00EC4E25"/>
    <w:rsid w:val="00EC7B0E"/>
    <w:rsid w:val="00ED0B20"/>
    <w:rsid w:val="00ED501F"/>
    <w:rsid w:val="00ED7599"/>
    <w:rsid w:val="00EE047A"/>
    <w:rsid w:val="00EE2805"/>
    <w:rsid w:val="00EE40B3"/>
    <w:rsid w:val="00EE4C3F"/>
    <w:rsid w:val="00EF20B4"/>
    <w:rsid w:val="00EF490F"/>
    <w:rsid w:val="00EF65C8"/>
    <w:rsid w:val="00EF6F4B"/>
    <w:rsid w:val="00F00D36"/>
    <w:rsid w:val="00F01BD4"/>
    <w:rsid w:val="00F02629"/>
    <w:rsid w:val="00F0680F"/>
    <w:rsid w:val="00F111DA"/>
    <w:rsid w:val="00F11663"/>
    <w:rsid w:val="00F13418"/>
    <w:rsid w:val="00F210DC"/>
    <w:rsid w:val="00F214CF"/>
    <w:rsid w:val="00F22BD7"/>
    <w:rsid w:val="00F23248"/>
    <w:rsid w:val="00F23F7A"/>
    <w:rsid w:val="00F24668"/>
    <w:rsid w:val="00F26DFD"/>
    <w:rsid w:val="00F30898"/>
    <w:rsid w:val="00F30CFF"/>
    <w:rsid w:val="00F31E3F"/>
    <w:rsid w:val="00F34139"/>
    <w:rsid w:val="00F3432B"/>
    <w:rsid w:val="00F35A89"/>
    <w:rsid w:val="00F35E65"/>
    <w:rsid w:val="00F40FCA"/>
    <w:rsid w:val="00F4374E"/>
    <w:rsid w:val="00F43D85"/>
    <w:rsid w:val="00F44B02"/>
    <w:rsid w:val="00F45353"/>
    <w:rsid w:val="00F460CE"/>
    <w:rsid w:val="00F46130"/>
    <w:rsid w:val="00F47458"/>
    <w:rsid w:val="00F54AE7"/>
    <w:rsid w:val="00F558A1"/>
    <w:rsid w:val="00F57913"/>
    <w:rsid w:val="00F6085D"/>
    <w:rsid w:val="00F62BCF"/>
    <w:rsid w:val="00F62F7A"/>
    <w:rsid w:val="00F6363C"/>
    <w:rsid w:val="00F671F4"/>
    <w:rsid w:val="00F67DB5"/>
    <w:rsid w:val="00F70856"/>
    <w:rsid w:val="00F70DB5"/>
    <w:rsid w:val="00F71905"/>
    <w:rsid w:val="00F7395A"/>
    <w:rsid w:val="00F73F63"/>
    <w:rsid w:val="00F744AF"/>
    <w:rsid w:val="00F75EB9"/>
    <w:rsid w:val="00F821C6"/>
    <w:rsid w:val="00F85D5B"/>
    <w:rsid w:val="00F863CC"/>
    <w:rsid w:val="00F8722C"/>
    <w:rsid w:val="00F9219F"/>
    <w:rsid w:val="00F929DF"/>
    <w:rsid w:val="00F93B1C"/>
    <w:rsid w:val="00F961D8"/>
    <w:rsid w:val="00F96289"/>
    <w:rsid w:val="00F963AE"/>
    <w:rsid w:val="00F97B7D"/>
    <w:rsid w:val="00FA06D3"/>
    <w:rsid w:val="00FA15A9"/>
    <w:rsid w:val="00FA31BC"/>
    <w:rsid w:val="00FA45C6"/>
    <w:rsid w:val="00FA4BA2"/>
    <w:rsid w:val="00FB0A20"/>
    <w:rsid w:val="00FB2EB3"/>
    <w:rsid w:val="00FB328A"/>
    <w:rsid w:val="00FB6D29"/>
    <w:rsid w:val="00FB6E96"/>
    <w:rsid w:val="00FC2B96"/>
    <w:rsid w:val="00FC2EF1"/>
    <w:rsid w:val="00FC494E"/>
    <w:rsid w:val="00FC7552"/>
    <w:rsid w:val="00FC77A6"/>
    <w:rsid w:val="00FD045D"/>
    <w:rsid w:val="00FD2802"/>
    <w:rsid w:val="00FD36EF"/>
    <w:rsid w:val="00FD3C11"/>
    <w:rsid w:val="00FD622C"/>
    <w:rsid w:val="00FD6F83"/>
    <w:rsid w:val="00FE0096"/>
    <w:rsid w:val="00FE0548"/>
    <w:rsid w:val="00FE0677"/>
    <w:rsid w:val="00FE1966"/>
    <w:rsid w:val="00FE305C"/>
    <w:rsid w:val="00FE3720"/>
    <w:rsid w:val="00FE3809"/>
    <w:rsid w:val="00FE41E2"/>
    <w:rsid w:val="00FE4AC2"/>
    <w:rsid w:val="00FE6BBF"/>
    <w:rsid w:val="00FE7C2E"/>
    <w:rsid w:val="00FF3CB4"/>
    <w:rsid w:val="00FF6721"/>
    <w:rsid w:val="00FF7B5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7FBCC1D-2674-40BD-8557-5B5238DEC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63D5F"/>
  </w:style>
  <w:style w:type="paragraph" w:styleId="1">
    <w:name w:val="heading 1"/>
    <w:basedOn w:val="a"/>
    <w:next w:val="a"/>
    <w:link w:val="10"/>
    <w:qFormat/>
    <w:rsid w:val="00CE051E"/>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qFormat/>
    <w:rsid w:val="00CE051E"/>
    <w:pPr>
      <w:keepNext/>
      <w:spacing w:before="240" w:after="60" w:line="240" w:lineRule="auto"/>
      <w:outlineLvl w:val="1"/>
    </w:pPr>
    <w:rPr>
      <w:rFonts w:ascii="Arial" w:eastAsia="Times New Roman" w:hAnsi="Arial" w:cs="Arial"/>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07D35"/>
    <w:pPr>
      <w:ind w:left="720"/>
      <w:contextualSpacing/>
    </w:pPr>
  </w:style>
  <w:style w:type="paragraph" w:styleId="a4">
    <w:name w:val="Balloon Text"/>
    <w:basedOn w:val="a"/>
    <w:link w:val="a5"/>
    <w:uiPriority w:val="99"/>
    <w:semiHidden/>
    <w:unhideWhenUsed/>
    <w:rsid w:val="00D07D3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07D35"/>
    <w:rPr>
      <w:rFonts w:ascii="Tahoma" w:hAnsi="Tahoma" w:cs="Tahoma"/>
      <w:sz w:val="16"/>
      <w:szCs w:val="16"/>
    </w:rPr>
  </w:style>
  <w:style w:type="table" w:styleId="a6">
    <w:name w:val="Table Grid"/>
    <w:basedOn w:val="a1"/>
    <w:uiPriority w:val="59"/>
    <w:rsid w:val="00990A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CE051E"/>
    <w:rPr>
      <w:rFonts w:ascii="Arial" w:eastAsia="Times New Roman" w:hAnsi="Arial" w:cs="Arial"/>
      <w:b/>
      <w:bCs/>
      <w:kern w:val="32"/>
      <w:sz w:val="32"/>
      <w:szCs w:val="32"/>
      <w:lang w:eastAsia="ru-RU"/>
    </w:rPr>
  </w:style>
  <w:style w:type="character" w:customStyle="1" w:styleId="20">
    <w:name w:val="Заголовок 2 Знак"/>
    <w:basedOn w:val="a0"/>
    <w:link w:val="2"/>
    <w:rsid w:val="00CE051E"/>
    <w:rPr>
      <w:rFonts w:ascii="Arial" w:eastAsia="Times New Roman" w:hAnsi="Arial" w:cs="Arial"/>
      <w:b/>
      <w:bCs/>
      <w:i/>
      <w:iCs/>
      <w:sz w:val="28"/>
      <w:szCs w:val="28"/>
      <w:lang w:eastAsia="ru-RU"/>
    </w:rPr>
  </w:style>
  <w:style w:type="paragraph" w:styleId="a7">
    <w:name w:val="Body Text"/>
    <w:basedOn w:val="a"/>
    <w:link w:val="a8"/>
    <w:rsid w:val="00CE051E"/>
    <w:pPr>
      <w:spacing w:after="0" w:line="240" w:lineRule="auto"/>
      <w:jc w:val="both"/>
    </w:pPr>
    <w:rPr>
      <w:rFonts w:ascii="TimesNewRomanPSMT" w:eastAsia="Times New Roman" w:hAnsi="TimesNewRomanPSMT" w:cs="Times New Roman"/>
      <w:snapToGrid w:val="0"/>
      <w:color w:val="000000"/>
      <w:sz w:val="24"/>
      <w:szCs w:val="20"/>
      <w:lang w:eastAsia="ru-RU"/>
    </w:rPr>
  </w:style>
  <w:style w:type="character" w:customStyle="1" w:styleId="a8">
    <w:name w:val="Основной текст Знак"/>
    <w:basedOn w:val="a0"/>
    <w:link w:val="a7"/>
    <w:rsid w:val="00CE051E"/>
    <w:rPr>
      <w:rFonts w:ascii="TimesNewRomanPSMT" w:eastAsia="Times New Roman" w:hAnsi="TimesNewRomanPSMT" w:cs="Times New Roman"/>
      <w:snapToGrid w:val="0"/>
      <w:color w:val="000000"/>
      <w:sz w:val="24"/>
      <w:szCs w:val="20"/>
      <w:lang w:eastAsia="ru-RU"/>
    </w:rPr>
  </w:style>
  <w:style w:type="paragraph" w:styleId="21">
    <w:name w:val="Body Text 2"/>
    <w:basedOn w:val="a"/>
    <w:link w:val="22"/>
    <w:rsid w:val="00CE051E"/>
    <w:pPr>
      <w:spacing w:after="0" w:line="240" w:lineRule="auto"/>
      <w:jc w:val="both"/>
    </w:pPr>
    <w:rPr>
      <w:rFonts w:ascii="Times New Roman" w:eastAsia="Times New Roman" w:hAnsi="Times New Roman" w:cs="Times New Roman"/>
      <w:sz w:val="28"/>
      <w:szCs w:val="20"/>
      <w:lang w:eastAsia="ru-RU"/>
    </w:rPr>
  </w:style>
  <w:style w:type="character" w:customStyle="1" w:styleId="22">
    <w:name w:val="Основной текст 2 Знак"/>
    <w:basedOn w:val="a0"/>
    <w:link w:val="21"/>
    <w:rsid w:val="00CE051E"/>
    <w:rPr>
      <w:rFonts w:ascii="Times New Roman" w:eastAsia="Times New Roman" w:hAnsi="Times New Roman" w:cs="Times New Roman"/>
      <w:sz w:val="28"/>
      <w:szCs w:val="20"/>
      <w:lang w:eastAsia="ru-RU"/>
    </w:rPr>
  </w:style>
  <w:style w:type="paragraph" w:styleId="a9">
    <w:name w:val="Normal (Web)"/>
    <w:basedOn w:val="a"/>
    <w:link w:val="aa"/>
    <w:uiPriority w:val="99"/>
    <w:rsid w:val="00CE051E"/>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styleId="ab">
    <w:name w:val="caption"/>
    <w:basedOn w:val="a"/>
    <w:qFormat/>
    <w:rsid w:val="00CE051E"/>
    <w:pPr>
      <w:spacing w:after="0" w:line="240" w:lineRule="auto"/>
      <w:jc w:val="center"/>
    </w:pPr>
    <w:rPr>
      <w:rFonts w:ascii="Times New Roman" w:eastAsia="Times New Roman" w:hAnsi="Times New Roman" w:cs="Times New Roman"/>
      <w:b/>
      <w:sz w:val="28"/>
      <w:szCs w:val="20"/>
      <w:lang w:eastAsia="ru-RU"/>
    </w:rPr>
  </w:style>
  <w:style w:type="character" w:customStyle="1" w:styleId="aa">
    <w:name w:val="Обычный (Интернет) Знак"/>
    <w:link w:val="a9"/>
    <w:rsid w:val="00CE051E"/>
    <w:rPr>
      <w:rFonts w:ascii="Times New Roman" w:eastAsia="Times New Roman" w:hAnsi="Times New Roman" w:cs="Times New Roman"/>
      <w:color w:val="000000"/>
      <w:sz w:val="24"/>
      <w:szCs w:val="24"/>
      <w:lang w:eastAsia="ru-RU"/>
    </w:rPr>
  </w:style>
  <w:style w:type="paragraph" w:customStyle="1" w:styleId="210">
    <w:name w:val="Основной текст 21"/>
    <w:basedOn w:val="a"/>
    <w:rsid w:val="00CE051E"/>
    <w:pPr>
      <w:spacing w:after="0" w:line="240" w:lineRule="auto"/>
    </w:pPr>
    <w:rPr>
      <w:rFonts w:ascii="Times New Roman" w:eastAsia="Times New Roman" w:hAnsi="Times New Roman" w:cs="Times New Roman"/>
      <w:sz w:val="28"/>
      <w:szCs w:val="20"/>
      <w:lang w:eastAsia="ru-RU"/>
    </w:rPr>
  </w:style>
  <w:style w:type="paragraph" w:styleId="ac">
    <w:name w:val="header"/>
    <w:basedOn w:val="a"/>
    <w:link w:val="ad"/>
    <w:uiPriority w:val="99"/>
    <w:unhideWhenUsed/>
    <w:rsid w:val="00D94984"/>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D94984"/>
  </w:style>
  <w:style w:type="paragraph" w:styleId="ae">
    <w:name w:val="footer"/>
    <w:basedOn w:val="a"/>
    <w:link w:val="af"/>
    <w:uiPriority w:val="99"/>
    <w:unhideWhenUsed/>
    <w:rsid w:val="00D94984"/>
    <w:pPr>
      <w:tabs>
        <w:tab w:val="center" w:pos="4677"/>
        <w:tab w:val="right" w:pos="9355"/>
      </w:tabs>
      <w:spacing w:after="0" w:line="240" w:lineRule="auto"/>
    </w:pPr>
  </w:style>
  <w:style w:type="character" w:customStyle="1" w:styleId="af">
    <w:name w:val="Нижний колонтитул Знак"/>
    <w:basedOn w:val="a0"/>
    <w:link w:val="ae"/>
    <w:uiPriority w:val="99"/>
    <w:rsid w:val="00D94984"/>
  </w:style>
  <w:style w:type="paragraph" w:styleId="af0">
    <w:name w:val="Body Text Indent"/>
    <w:basedOn w:val="a"/>
    <w:link w:val="af1"/>
    <w:uiPriority w:val="99"/>
    <w:semiHidden/>
    <w:unhideWhenUsed/>
    <w:rsid w:val="004A3AE7"/>
    <w:pPr>
      <w:spacing w:after="120"/>
      <w:ind w:left="283"/>
    </w:pPr>
  </w:style>
  <w:style w:type="character" w:customStyle="1" w:styleId="af1">
    <w:name w:val="Основной текст с отступом Знак"/>
    <w:basedOn w:val="a0"/>
    <w:link w:val="af0"/>
    <w:uiPriority w:val="99"/>
    <w:semiHidden/>
    <w:rsid w:val="004A3AE7"/>
  </w:style>
  <w:style w:type="paragraph" w:customStyle="1" w:styleId="af2">
    <w:name w:val="Знак Знак Знак Знак Знак Знак Знак"/>
    <w:basedOn w:val="a"/>
    <w:rsid w:val="004A3AE7"/>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23">
    <w:name w:val="Знак Знак2 Знак Знак"/>
    <w:basedOn w:val="a"/>
    <w:rsid w:val="0014154C"/>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24">
    <w:name w:val="Знак Знак2 Знак Знак"/>
    <w:basedOn w:val="a"/>
    <w:rsid w:val="006D21B2"/>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220">
    <w:name w:val="Основной текст с отступом 22"/>
    <w:basedOn w:val="a"/>
    <w:rsid w:val="002D2F95"/>
    <w:pPr>
      <w:widowControl w:val="0"/>
      <w:suppressAutoHyphens/>
      <w:spacing w:after="0" w:line="216" w:lineRule="auto"/>
      <w:ind w:firstLine="400"/>
      <w:jc w:val="center"/>
    </w:pPr>
    <w:rPr>
      <w:rFonts w:ascii="Times New Roman" w:eastAsia="Times New Roman" w:hAnsi="Times New Roman" w:cs="Times New Roman"/>
      <w:b/>
      <w:sz w:val="18"/>
      <w:szCs w:val="20"/>
      <w:lang w:eastAsia="ar-SA"/>
    </w:rPr>
  </w:style>
  <w:style w:type="paragraph" w:customStyle="1" w:styleId="211">
    <w:name w:val="Основной текст с отступом 21"/>
    <w:basedOn w:val="a"/>
    <w:rsid w:val="00505E69"/>
    <w:pPr>
      <w:spacing w:after="0" w:line="240" w:lineRule="auto"/>
      <w:ind w:firstLine="720"/>
      <w:jc w:val="both"/>
    </w:pPr>
    <w:rPr>
      <w:rFonts w:ascii="Times New Roman" w:eastAsia="Times New Roman" w:hAnsi="Times New Roman" w:cs="Times New Roman"/>
      <w:sz w:val="28"/>
      <w:szCs w:val="20"/>
      <w:lang w:eastAsia="ru-RU"/>
    </w:rPr>
  </w:style>
  <w:style w:type="paragraph" w:styleId="3">
    <w:name w:val="Body Text Indent 3"/>
    <w:basedOn w:val="a"/>
    <w:link w:val="30"/>
    <w:uiPriority w:val="99"/>
    <w:semiHidden/>
    <w:unhideWhenUsed/>
    <w:rsid w:val="009A3357"/>
    <w:pPr>
      <w:spacing w:after="120"/>
      <w:ind w:left="283"/>
    </w:pPr>
    <w:rPr>
      <w:sz w:val="16"/>
      <w:szCs w:val="16"/>
    </w:rPr>
  </w:style>
  <w:style w:type="character" w:customStyle="1" w:styleId="30">
    <w:name w:val="Основной текст с отступом 3 Знак"/>
    <w:basedOn w:val="a0"/>
    <w:link w:val="3"/>
    <w:uiPriority w:val="99"/>
    <w:semiHidden/>
    <w:rsid w:val="009A3357"/>
    <w:rPr>
      <w:sz w:val="16"/>
      <w:szCs w:val="16"/>
    </w:rPr>
  </w:style>
  <w:style w:type="paragraph" w:styleId="af3">
    <w:name w:val="endnote text"/>
    <w:basedOn w:val="a"/>
    <w:link w:val="af4"/>
    <w:uiPriority w:val="99"/>
    <w:semiHidden/>
    <w:unhideWhenUsed/>
    <w:rsid w:val="00BC3959"/>
    <w:pPr>
      <w:spacing w:after="0" w:line="240" w:lineRule="auto"/>
    </w:pPr>
    <w:rPr>
      <w:sz w:val="20"/>
      <w:szCs w:val="20"/>
    </w:rPr>
  </w:style>
  <w:style w:type="character" w:customStyle="1" w:styleId="af4">
    <w:name w:val="Текст концевой сноски Знак"/>
    <w:basedOn w:val="a0"/>
    <w:link w:val="af3"/>
    <w:uiPriority w:val="99"/>
    <w:semiHidden/>
    <w:rsid w:val="00BC3959"/>
    <w:rPr>
      <w:sz w:val="20"/>
      <w:szCs w:val="20"/>
    </w:rPr>
  </w:style>
  <w:style w:type="character" w:styleId="af5">
    <w:name w:val="endnote reference"/>
    <w:basedOn w:val="a0"/>
    <w:uiPriority w:val="99"/>
    <w:semiHidden/>
    <w:unhideWhenUsed/>
    <w:rsid w:val="00BC3959"/>
    <w:rPr>
      <w:vertAlign w:val="superscript"/>
    </w:rPr>
  </w:style>
  <w:style w:type="paragraph" w:customStyle="1" w:styleId="25">
    <w:name w:val="Знак Знак2 Знак Знак"/>
    <w:basedOn w:val="a"/>
    <w:rsid w:val="00D65ED1"/>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styleId="31">
    <w:name w:val="Body Text 3"/>
    <w:basedOn w:val="a"/>
    <w:link w:val="32"/>
    <w:uiPriority w:val="99"/>
    <w:semiHidden/>
    <w:unhideWhenUsed/>
    <w:rsid w:val="00E83BBC"/>
    <w:pPr>
      <w:spacing w:after="120"/>
    </w:pPr>
    <w:rPr>
      <w:sz w:val="16"/>
      <w:szCs w:val="16"/>
    </w:rPr>
  </w:style>
  <w:style w:type="character" w:customStyle="1" w:styleId="32">
    <w:name w:val="Основной текст 3 Знак"/>
    <w:basedOn w:val="a0"/>
    <w:link w:val="31"/>
    <w:uiPriority w:val="99"/>
    <w:semiHidden/>
    <w:rsid w:val="00E83BBC"/>
    <w:rPr>
      <w:sz w:val="16"/>
      <w:szCs w:val="16"/>
    </w:rPr>
  </w:style>
  <w:style w:type="paragraph" w:customStyle="1" w:styleId="Default">
    <w:name w:val="Default"/>
    <w:rsid w:val="0073047D"/>
    <w:pPr>
      <w:autoSpaceDE w:val="0"/>
      <w:autoSpaceDN w:val="0"/>
      <w:adjustRightInd w:val="0"/>
      <w:spacing w:after="0" w:line="240" w:lineRule="auto"/>
    </w:pPr>
    <w:rPr>
      <w:rFonts w:ascii="Verdana" w:eastAsia="Calibri" w:hAnsi="Verdana" w:cs="Verdana"/>
      <w:color w:val="000000"/>
      <w:sz w:val="24"/>
      <w:szCs w:val="24"/>
      <w:lang w:eastAsia="ru-RU"/>
    </w:rPr>
  </w:style>
  <w:style w:type="character" w:customStyle="1" w:styleId="Absatz-Standardschriftart">
    <w:name w:val="Absatz-Standardschriftart"/>
    <w:rsid w:val="0073047D"/>
  </w:style>
  <w:style w:type="character" w:styleId="af6">
    <w:name w:val="Emphasis"/>
    <w:basedOn w:val="a0"/>
    <w:qFormat/>
    <w:rsid w:val="0073047D"/>
    <w:rPr>
      <w:rFonts w:cs="Times New Roman"/>
      <w:i/>
      <w:iCs/>
    </w:rPr>
  </w:style>
  <w:style w:type="character" w:styleId="af7">
    <w:name w:val="footnote reference"/>
    <w:basedOn w:val="a0"/>
    <w:semiHidden/>
    <w:rsid w:val="0073047D"/>
    <w:rPr>
      <w:rFonts w:cs="Times New Roman"/>
      <w:vertAlign w:val="superscript"/>
    </w:rPr>
  </w:style>
  <w:style w:type="character" w:customStyle="1" w:styleId="af8">
    <w:name w:val="Основной текст_"/>
    <w:basedOn w:val="a0"/>
    <w:link w:val="11"/>
    <w:rsid w:val="00660C4A"/>
    <w:rPr>
      <w:rFonts w:ascii="Times New Roman" w:eastAsia="Times New Roman" w:hAnsi="Times New Roman" w:cs="Times New Roman"/>
      <w:sz w:val="27"/>
      <w:szCs w:val="27"/>
      <w:shd w:val="clear" w:color="auto" w:fill="FFFFFF"/>
    </w:rPr>
  </w:style>
  <w:style w:type="character" w:customStyle="1" w:styleId="af9">
    <w:name w:val="Основной текст + Полужирный"/>
    <w:basedOn w:val="af8"/>
    <w:rsid w:val="00660C4A"/>
    <w:rPr>
      <w:rFonts w:ascii="Times New Roman" w:eastAsia="Times New Roman" w:hAnsi="Times New Roman" w:cs="Times New Roman"/>
      <w:b/>
      <w:bCs/>
      <w:sz w:val="27"/>
      <w:szCs w:val="27"/>
      <w:u w:val="single"/>
      <w:shd w:val="clear" w:color="auto" w:fill="FFFFFF"/>
    </w:rPr>
  </w:style>
  <w:style w:type="character" w:customStyle="1" w:styleId="26">
    <w:name w:val="Заголовок №2"/>
    <w:basedOn w:val="a0"/>
    <w:rsid w:val="00660C4A"/>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27">
    <w:name w:val="Заголовок №2 + Не полужирный"/>
    <w:basedOn w:val="a0"/>
    <w:rsid w:val="00660C4A"/>
    <w:rPr>
      <w:rFonts w:ascii="Times New Roman" w:eastAsia="Times New Roman" w:hAnsi="Times New Roman" w:cs="Times New Roman"/>
      <w:b/>
      <w:bCs/>
      <w:i w:val="0"/>
      <w:iCs w:val="0"/>
      <w:smallCaps w:val="0"/>
      <w:strike w:val="0"/>
      <w:spacing w:val="0"/>
      <w:sz w:val="27"/>
      <w:szCs w:val="27"/>
    </w:rPr>
  </w:style>
  <w:style w:type="paragraph" w:customStyle="1" w:styleId="11">
    <w:name w:val="Основной текст1"/>
    <w:basedOn w:val="a"/>
    <w:link w:val="af8"/>
    <w:rsid w:val="00660C4A"/>
    <w:pPr>
      <w:shd w:val="clear" w:color="auto" w:fill="FFFFFF"/>
      <w:spacing w:before="300" w:after="300" w:line="322" w:lineRule="exact"/>
      <w:jc w:val="both"/>
    </w:pPr>
    <w:rPr>
      <w:rFonts w:ascii="Times New Roman" w:eastAsia="Times New Roman" w:hAnsi="Times New Roman" w:cs="Times New Roman"/>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5627855">
      <w:bodyDiv w:val="1"/>
      <w:marLeft w:val="0"/>
      <w:marRight w:val="0"/>
      <w:marTop w:val="0"/>
      <w:marBottom w:val="0"/>
      <w:divBdr>
        <w:top w:val="none" w:sz="0" w:space="0" w:color="auto"/>
        <w:left w:val="none" w:sz="0" w:space="0" w:color="auto"/>
        <w:bottom w:val="none" w:sz="0" w:space="0" w:color="auto"/>
        <w:right w:val="none" w:sz="0" w:space="0" w:color="auto"/>
      </w:divBdr>
    </w:div>
    <w:div w:id="692613434">
      <w:bodyDiv w:val="1"/>
      <w:marLeft w:val="0"/>
      <w:marRight w:val="0"/>
      <w:marTop w:val="0"/>
      <w:marBottom w:val="0"/>
      <w:divBdr>
        <w:top w:val="none" w:sz="0" w:space="0" w:color="auto"/>
        <w:left w:val="none" w:sz="0" w:space="0" w:color="auto"/>
        <w:bottom w:val="none" w:sz="0" w:space="0" w:color="auto"/>
        <w:right w:val="none" w:sz="0" w:space="0" w:color="auto"/>
      </w:divBdr>
    </w:div>
    <w:div w:id="769349921">
      <w:bodyDiv w:val="1"/>
      <w:marLeft w:val="0"/>
      <w:marRight w:val="0"/>
      <w:marTop w:val="0"/>
      <w:marBottom w:val="0"/>
      <w:divBdr>
        <w:top w:val="none" w:sz="0" w:space="0" w:color="auto"/>
        <w:left w:val="none" w:sz="0" w:space="0" w:color="auto"/>
        <w:bottom w:val="none" w:sz="0" w:space="0" w:color="auto"/>
        <w:right w:val="none" w:sz="0" w:space="0" w:color="auto"/>
      </w:divBdr>
    </w:div>
    <w:div w:id="885291360">
      <w:bodyDiv w:val="1"/>
      <w:marLeft w:val="0"/>
      <w:marRight w:val="0"/>
      <w:marTop w:val="0"/>
      <w:marBottom w:val="0"/>
      <w:divBdr>
        <w:top w:val="none" w:sz="0" w:space="0" w:color="auto"/>
        <w:left w:val="none" w:sz="0" w:space="0" w:color="auto"/>
        <w:bottom w:val="none" w:sz="0" w:space="0" w:color="auto"/>
        <w:right w:val="none" w:sz="0" w:space="0" w:color="auto"/>
      </w:divBdr>
    </w:div>
    <w:div w:id="994066125">
      <w:bodyDiv w:val="1"/>
      <w:marLeft w:val="0"/>
      <w:marRight w:val="0"/>
      <w:marTop w:val="0"/>
      <w:marBottom w:val="0"/>
      <w:divBdr>
        <w:top w:val="none" w:sz="0" w:space="0" w:color="auto"/>
        <w:left w:val="none" w:sz="0" w:space="0" w:color="auto"/>
        <w:bottom w:val="none" w:sz="0" w:space="0" w:color="auto"/>
        <w:right w:val="none" w:sz="0" w:space="0" w:color="auto"/>
      </w:divBdr>
    </w:div>
    <w:div w:id="1059401112">
      <w:bodyDiv w:val="1"/>
      <w:marLeft w:val="0"/>
      <w:marRight w:val="0"/>
      <w:marTop w:val="0"/>
      <w:marBottom w:val="0"/>
      <w:divBdr>
        <w:top w:val="none" w:sz="0" w:space="0" w:color="auto"/>
        <w:left w:val="none" w:sz="0" w:space="0" w:color="auto"/>
        <w:bottom w:val="none" w:sz="0" w:space="0" w:color="auto"/>
        <w:right w:val="none" w:sz="0" w:space="0" w:color="auto"/>
      </w:divBdr>
    </w:div>
    <w:div w:id="1385641054">
      <w:bodyDiv w:val="1"/>
      <w:marLeft w:val="0"/>
      <w:marRight w:val="0"/>
      <w:marTop w:val="0"/>
      <w:marBottom w:val="0"/>
      <w:divBdr>
        <w:top w:val="none" w:sz="0" w:space="0" w:color="auto"/>
        <w:left w:val="none" w:sz="0" w:space="0" w:color="auto"/>
        <w:bottom w:val="none" w:sz="0" w:space="0" w:color="auto"/>
        <w:right w:val="none" w:sz="0" w:space="0" w:color="auto"/>
      </w:divBdr>
    </w:div>
    <w:div w:id="1530338885">
      <w:bodyDiv w:val="1"/>
      <w:marLeft w:val="0"/>
      <w:marRight w:val="0"/>
      <w:marTop w:val="0"/>
      <w:marBottom w:val="0"/>
      <w:divBdr>
        <w:top w:val="none" w:sz="0" w:space="0" w:color="auto"/>
        <w:left w:val="none" w:sz="0" w:space="0" w:color="auto"/>
        <w:bottom w:val="none" w:sz="0" w:space="0" w:color="auto"/>
        <w:right w:val="none" w:sz="0" w:space="0" w:color="auto"/>
      </w:divBdr>
    </w:div>
    <w:div w:id="1648048456">
      <w:bodyDiv w:val="1"/>
      <w:marLeft w:val="0"/>
      <w:marRight w:val="0"/>
      <w:marTop w:val="0"/>
      <w:marBottom w:val="0"/>
      <w:divBdr>
        <w:top w:val="none" w:sz="0" w:space="0" w:color="auto"/>
        <w:left w:val="none" w:sz="0" w:space="0" w:color="auto"/>
        <w:bottom w:val="none" w:sz="0" w:space="0" w:color="auto"/>
        <w:right w:val="none" w:sz="0" w:space="0" w:color="auto"/>
      </w:divBdr>
    </w:div>
    <w:div w:id="1802765449">
      <w:bodyDiv w:val="1"/>
      <w:marLeft w:val="0"/>
      <w:marRight w:val="0"/>
      <w:marTop w:val="0"/>
      <w:marBottom w:val="0"/>
      <w:divBdr>
        <w:top w:val="none" w:sz="0" w:space="0" w:color="auto"/>
        <w:left w:val="none" w:sz="0" w:space="0" w:color="auto"/>
        <w:bottom w:val="none" w:sz="0" w:space="0" w:color="auto"/>
        <w:right w:val="none" w:sz="0" w:space="0" w:color="auto"/>
      </w:divBdr>
    </w:div>
    <w:div w:id="2017950717">
      <w:bodyDiv w:val="1"/>
      <w:marLeft w:val="0"/>
      <w:marRight w:val="0"/>
      <w:marTop w:val="0"/>
      <w:marBottom w:val="0"/>
      <w:divBdr>
        <w:top w:val="none" w:sz="0" w:space="0" w:color="auto"/>
        <w:left w:val="none" w:sz="0" w:space="0" w:color="auto"/>
        <w:bottom w:val="none" w:sz="0" w:space="0" w:color="auto"/>
        <w:right w:val="none" w:sz="0" w:space="0" w:color="auto"/>
      </w:divBdr>
    </w:div>
    <w:div w:id="2086099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7075036494855764E-4"/>
          <c:y val="4.1033746071614786E-2"/>
          <c:w val="0.99902925851159563"/>
          <c:h val="0.77051900334153711"/>
        </c:manualLayout>
      </c:layout>
      <c:barChart>
        <c:barDir val="col"/>
        <c:grouping val="clustered"/>
        <c:varyColors val="0"/>
        <c:ser>
          <c:idx val="0"/>
          <c:order val="0"/>
          <c:tx>
            <c:strRef>
              <c:f>Лист1!$C$6</c:f>
              <c:strCache>
                <c:ptCount val="1"/>
                <c:pt idx="0">
                  <c:v>Площадъ лесного фонда, тыс. га</c:v>
                </c:pt>
              </c:strCache>
            </c:strRef>
          </c:tx>
          <c:spPr>
            <a:solidFill>
              <a:srgbClr val="0070C0"/>
            </a:solidFill>
          </c:spPr>
          <c:invertIfNegative val="0"/>
          <c:dLbls>
            <c:dLbl>
              <c:idx val="0"/>
              <c:tx>
                <c:rich>
                  <a:bodyPr/>
                  <a:lstStyle/>
                  <a:p>
                    <a:r>
                      <a:rPr lang="en-US" sz="1000" b="1">
                        <a:latin typeface="Times New Roman" pitchFamily="18" charset="0"/>
                        <a:cs typeface="Times New Roman" pitchFamily="18" charset="0"/>
                      </a:rPr>
                      <a:t>1825,3</a:t>
                    </a:r>
                    <a:endParaRPr lang="en-US"/>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C9AA-4624-B46A-95EB797243BB}"/>
                </c:ext>
              </c:extLst>
            </c:dLbl>
            <c:dLbl>
              <c:idx val="5"/>
              <c:tx>
                <c:rich>
                  <a:bodyPr/>
                  <a:lstStyle/>
                  <a:p>
                    <a:r>
                      <a:rPr lang="en-US"/>
                      <a:t>31685,5</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C9AA-4624-B46A-95EB797243BB}"/>
                </c:ext>
              </c:extLst>
            </c:dLbl>
            <c:spPr>
              <a:noFill/>
              <a:ln>
                <a:noFill/>
              </a:ln>
              <a:effectLst/>
            </c:spPr>
            <c:txPr>
              <a:bodyPr/>
              <a:lstStyle/>
              <a:p>
                <a:pPr>
                  <a:defRPr sz="1000"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Лист1!$B$7:$B$12</c:f>
              <c:strCache>
                <c:ptCount val="6"/>
                <c:pt idx="0">
                  <c:v>Курганская область</c:v>
                </c:pt>
                <c:pt idx="1">
                  <c:v>Свердловская область </c:v>
                </c:pt>
                <c:pt idx="2">
                  <c:v>Тюменская область</c:v>
                </c:pt>
                <c:pt idx="3">
                  <c:v>Челябинская область</c:v>
                </c:pt>
                <c:pt idx="4">
                  <c:v>ХМАО</c:v>
                </c:pt>
                <c:pt idx="5">
                  <c:v>ЯНАО</c:v>
                </c:pt>
              </c:strCache>
            </c:strRef>
          </c:cat>
          <c:val>
            <c:numRef>
              <c:f>Лист1!$C$7:$C$12</c:f>
              <c:numCache>
                <c:formatCode>General</c:formatCode>
                <c:ptCount val="6"/>
                <c:pt idx="0">
                  <c:v>1825</c:v>
                </c:pt>
                <c:pt idx="1">
                  <c:v>15245.4</c:v>
                </c:pt>
                <c:pt idx="2">
                  <c:v>11388.3</c:v>
                </c:pt>
                <c:pt idx="3">
                  <c:v>2637.8</c:v>
                </c:pt>
                <c:pt idx="4">
                  <c:v>49350.400000000001</c:v>
                </c:pt>
                <c:pt idx="5">
                  <c:v>31655.4</c:v>
                </c:pt>
              </c:numCache>
            </c:numRef>
          </c:val>
          <c:extLst>
            <c:ext xmlns:c16="http://schemas.microsoft.com/office/drawing/2014/chart" uri="{C3380CC4-5D6E-409C-BE32-E72D297353CC}">
              <c16:uniqueId val="{00000002-C9AA-4624-B46A-95EB797243BB}"/>
            </c:ext>
          </c:extLst>
        </c:ser>
        <c:dLbls>
          <c:showLegendKey val="0"/>
          <c:showVal val="0"/>
          <c:showCatName val="0"/>
          <c:showSerName val="0"/>
          <c:showPercent val="0"/>
          <c:showBubbleSize val="0"/>
        </c:dLbls>
        <c:gapWidth val="150"/>
        <c:axId val="97140096"/>
        <c:axId val="97294208"/>
      </c:barChart>
      <c:catAx>
        <c:axId val="97140096"/>
        <c:scaling>
          <c:orientation val="minMax"/>
        </c:scaling>
        <c:delete val="0"/>
        <c:axPos val="b"/>
        <c:numFmt formatCode="General" sourceLinked="0"/>
        <c:majorTickMark val="out"/>
        <c:minorTickMark val="none"/>
        <c:tickLblPos val="nextTo"/>
        <c:txPr>
          <a:bodyPr/>
          <a:lstStyle/>
          <a:p>
            <a:pPr>
              <a:defRPr sz="1100">
                <a:latin typeface="Times New Roman" pitchFamily="18" charset="0"/>
                <a:cs typeface="Times New Roman" pitchFamily="18" charset="0"/>
              </a:defRPr>
            </a:pPr>
            <a:endParaRPr lang="ru-RU"/>
          </a:p>
        </c:txPr>
        <c:crossAx val="97294208"/>
        <c:crosses val="autoZero"/>
        <c:auto val="1"/>
        <c:lblAlgn val="ctr"/>
        <c:lblOffset val="100"/>
        <c:noMultiLvlLbl val="0"/>
      </c:catAx>
      <c:valAx>
        <c:axId val="97294208"/>
        <c:scaling>
          <c:orientation val="minMax"/>
        </c:scaling>
        <c:delete val="1"/>
        <c:axPos val="l"/>
        <c:numFmt formatCode="General" sourceLinked="1"/>
        <c:majorTickMark val="out"/>
        <c:minorTickMark val="none"/>
        <c:tickLblPos val="nextTo"/>
        <c:crossAx val="97140096"/>
        <c:crosses val="autoZero"/>
        <c:crossBetween val="between"/>
      </c:valAx>
    </c:plotArea>
    <c:legend>
      <c:legendPos val="r"/>
      <c:layout>
        <c:manualLayout>
          <c:xMode val="edge"/>
          <c:yMode val="edge"/>
          <c:x val="2.3689409328163345E-2"/>
          <c:y val="6.6687809857101252E-2"/>
          <c:w val="0.53934071319788812"/>
          <c:h val="0.13965660542432196"/>
        </c:manualLayout>
      </c:layout>
      <c:overlay val="0"/>
      <c:txPr>
        <a:bodyPr/>
        <a:lstStyle/>
        <a:p>
          <a:pPr>
            <a:defRPr sz="1200">
              <a:latin typeface="Times New Roman" pitchFamily="18" charset="0"/>
              <a:cs typeface="Times New Roman" pitchFamily="18" charset="0"/>
            </a:defRPr>
          </a:pPr>
          <a:endParaRPr lang="ru-RU"/>
        </a:p>
      </c:txPr>
    </c:legend>
    <c:plotVisOnly val="1"/>
    <c:dispBlanksAs val="gap"/>
    <c:showDLblsOverMax val="0"/>
  </c:chart>
  <c:spPr>
    <a:noFill/>
    <a:ln>
      <a:noFill/>
    </a:ln>
  </c:sp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F361EB-E005-4D69-895B-185D832633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2454</Words>
  <Characters>13988</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УРЦ Центр мониторинга и прогнозирования</dc:creator>
  <cp:lastModifiedBy>Васильева Лидия Сергеевна</cp:lastModifiedBy>
  <cp:revision>2</cp:revision>
  <cp:lastPrinted>2019-03-18T09:30:00Z</cp:lastPrinted>
  <dcterms:created xsi:type="dcterms:W3CDTF">2021-04-14T05:07:00Z</dcterms:created>
  <dcterms:modified xsi:type="dcterms:W3CDTF">2021-04-14T05:07:00Z</dcterms:modified>
</cp:coreProperties>
</file>