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5D0" w:rsidRDefault="00B87A15" w:rsidP="00C545D0">
      <w:pPr>
        <w:jc w:val="both"/>
        <w:rPr>
          <w:rFonts w:ascii="Arial" w:hAnsi="Arial" w:cs="Arial"/>
          <w:color w:val="000000"/>
        </w:rPr>
      </w:pPr>
      <w:r w:rsidRPr="00C545D0">
        <w:rPr>
          <w:rFonts w:ascii="Arial" w:hAnsi="Arial" w:cs="Arial"/>
          <w:color w:val="000000"/>
          <w:u w:val="single"/>
        </w:rPr>
        <w:t xml:space="preserve">Болезни, которые передаются от животных человеку называются </w:t>
      </w:r>
      <w:proofErr w:type="spellStart"/>
      <w:r w:rsidRPr="00C545D0">
        <w:rPr>
          <w:rFonts w:ascii="Arial" w:hAnsi="Arial" w:cs="Arial"/>
          <w:color w:val="000000"/>
          <w:u w:val="single"/>
        </w:rPr>
        <w:t>зооантропонозы</w:t>
      </w:r>
      <w:proofErr w:type="spellEnd"/>
      <w:r w:rsidRPr="00C545D0">
        <w:rPr>
          <w:rFonts w:ascii="Arial" w:hAnsi="Arial" w:cs="Arial"/>
          <w:color w:val="000000"/>
          <w:u w:val="single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 xml:space="preserve">На территории России распространено около трех десятков опасных болезней для собак и кошек, в том числе и для человека. Это различные гельминтозы, лептоспироз, токсоплазмоз, бешенство и многие другие. Люди заражаются </w:t>
      </w:r>
      <w:proofErr w:type="spellStart"/>
      <w:r>
        <w:rPr>
          <w:rFonts w:ascii="Arial" w:hAnsi="Arial" w:cs="Arial"/>
          <w:color w:val="000000"/>
        </w:rPr>
        <w:t>зооантропонозами</w:t>
      </w:r>
      <w:proofErr w:type="spellEnd"/>
      <w:r>
        <w:rPr>
          <w:rFonts w:ascii="Arial" w:hAnsi="Arial" w:cs="Arial"/>
          <w:color w:val="000000"/>
        </w:rPr>
        <w:t xml:space="preserve"> при контакте с дикими, сельскохозяйственными или домашними животными. Остановимся на списке наиболее опасных болезнях у собак и кошек, которые встречаются чаще других и могут развиваться у человека.</w:t>
      </w:r>
    </w:p>
    <w:p w:rsidR="00C545D0" w:rsidRDefault="00C545D0" w:rsidP="00C545D0">
      <w:pPr>
        <w:spacing w:after="0"/>
        <w:jc w:val="both"/>
        <w:rPr>
          <w:rFonts w:ascii="Arial" w:hAnsi="Arial" w:cs="Arial"/>
          <w:color w:val="000000"/>
        </w:rPr>
      </w:pPr>
      <w:hyperlink r:id="rId4" w:tgtFrame="_blank" w:history="1">
        <w:r w:rsidR="00B87A15">
          <w:rPr>
            <w:rStyle w:val="a3"/>
            <w:rFonts w:ascii="Arial" w:hAnsi="Arial" w:cs="Arial"/>
            <w:b/>
            <w:bCs/>
          </w:rPr>
          <w:t>Лептоспироз</w:t>
        </w:r>
      </w:hyperlink>
      <w:r w:rsidR="00B87A15">
        <w:rPr>
          <w:rFonts w:ascii="Arial" w:hAnsi="Arial" w:cs="Arial"/>
          <w:color w:val="000000"/>
        </w:rPr>
        <w:t xml:space="preserve"> – острое заболевание млекопитающих, а также человека. Заболевание может передаваться при непосредственном контакте с мочой инфицированных животных или через загрязненные объекты окружающей среды, особенно при повышенной влажности или в местах, где есть стоячая вода. Лептоспиры способны проникать через слизистые оболочки и поврежденную кожу. Они размножаются в крови, эпителии канальцев почек и печени – приводя к повреждению многих органов, особенно почек и печени.</w:t>
      </w:r>
      <w:r w:rsidR="00B87A15">
        <w:rPr>
          <w:rFonts w:ascii="Arial" w:hAnsi="Arial" w:cs="Arial"/>
          <w:color w:val="000000"/>
        </w:rPr>
        <w:br/>
      </w:r>
      <w:r w:rsidR="00B87A15">
        <w:rPr>
          <w:rFonts w:ascii="Arial" w:hAnsi="Arial" w:cs="Arial"/>
          <w:color w:val="000000"/>
        </w:rPr>
        <w:br/>
        <w:t xml:space="preserve">Для специфической профилактики лептоспироза у собак разработан ряд ассоциированных вакцин. Для пассивной иммунизации используют гипериммунные сыворотки, которые предохраняют от заражения в течение двух недель. Для профилактики заражения лептоспирозом человека врачи рекомендуют: </w:t>
      </w:r>
    </w:p>
    <w:p w:rsidR="00C545D0" w:rsidRDefault="00B87A15" w:rsidP="00C545D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прививать своих питомцев от болезней </w:t>
      </w:r>
    </w:p>
    <w:p w:rsidR="00C545D0" w:rsidRDefault="00B87A15" w:rsidP="00C545D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как можно раньше начинать лечение, если животное заболело</w:t>
      </w:r>
      <w:r>
        <w:rPr>
          <w:rFonts w:ascii="Arial" w:hAnsi="Arial" w:cs="Arial"/>
          <w:color w:val="000000"/>
        </w:rPr>
        <w:br/>
        <w:t>3. соблюдать меры личной гигиены при общении с больной собакой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В случае выявлении подтвержденного лабораторией (серология) лептоспироза у вашего питомца не впадайте в панику – обращайтесь за помощью в хорошо зарекомендовавшие себя ветеринарные центры, сегодня этот диагноз</w:t>
      </w:r>
      <w:r w:rsidR="00C545D0">
        <w:rPr>
          <w:rFonts w:ascii="Arial" w:hAnsi="Arial" w:cs="Arial"/>
          <w:color w:val="000000"/>
        </w:rPr>
        <w:t xml:space="preserve"> больше не является приговором.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hyperlink r:id="rId5" w:tgtFrame="_blank" w:history="1">
        <w:r>
          <w:rPr>
            <w:rStyle w:val="a3"/>
            <w:rFonts w:ascii="Arial" w:hAnsi="Arial" w:cs="Arial"/>
            <w:b/>
            <w:bCs/>
          </w:rPr>
          <w:t>Гельминтозы</w:t>
        </w:r>
      </w:hyperlink>
      <w:r>
        <w:rPr>
          <w:rFonts w:ascii="Arial" w:hAnsi="Arial" w:cs="Arial"/>
          <w:color w:val="000000"/>
        </w:rPr>
        <w:t xml:space="preserve"> – это болезни человека, собак и кошек вызываемые паразитическими червями, гельминтами. К сожалению, большой процент </w:t>
      </w:r>
      <w:proofErr w:type="gramStart"/>
      <w:r>
        <w:rPr>
          <w:rFonts w:ascii="Arial" w:hAnsi="Arial" w:cs="Arial"/>
          <w:color w:val="000000"/>
        </w:rPr>
        <w:t>питомцев</w:t>
      </w:r>
      <w:proofErr w:type="gramEnd"/>
      <w:r>
        <w:rPr>
          <w:rFonts w:ascii="Arial" w:hAnsi="Arial" w:cs="Arial"/>
          <w:color w:val="000000"/>
        </w:rPr>
        <w:t xml:space="preserve"> живущих с нами рядом является носителями гельминтов и способны передавать их нам. Ведь зачастую мы «едим с ними из одной миски», а дети вообще бывают все зализанными в эмоциях радости общей игры. Риск носительства гельминтов намного выше у собак, которые любят все подбирать на улице, которые страдают </w:t>
      </w:r>
      <w:proofErr w:type="spellStart"/>
      <w:r>
        <w:rPr>
          <w:rFonts w:ascii="Arial" w:hAnsi="Arial" w:cs="Arial"/>
          <w:color w:val="000000"/>
        </w:rPr>
        <w:t>капрофагией</w:t>
      </w:r>
      <w:proofErr w:type="spellEnd"/>
      <w:r>
        <w:rPr>
          <w:rFonts w:ascii="Arial" w:hAnsi="Arial" w:cs="Arial"/>
          <w:color w:val="000000"/>
        </w:rPr>
        <w:t>, и кошек которые ловят мышей.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Для лечения и профилактики гельминтозов необходимо:</w:t>
      </w:r>
      <w:r>
        <w:rPr>
          <w:rFonts w:ascii="Arial" w:hAnsi="Arial" w:cs="Arial"/>
          <w:color w:val="000000"/>
        </w:rPr>
        <w:br/>
        <w:t>1. соблюдать личную гигиену</w:t>
      </w:r>
    </w:p>
    <w:p w:rsidR="00C545D0" w:rsidRDefault="00B87A15" w:rsidP="00C545D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проводить противоглистную обработку себе и своим питомцам (каждые 3 месяца)</w:t>
      </w:r>
      <w:r>
        <w:rPr>
          <w:rFonts w:ascii="Arial" w:hAnsi="Arial" w:cs="Arial"/>
          <w:color w:val="000000"/>
        </w:rPr>
        <w:br/>
        <w:t>3. проводить термическую обработку мясных продуктов, использующихся д</w:t>
      </w:r>
      <w:r w:rsidR="00C545D0">
        <w:rPr>
          <w:rFonts w:ascii="Arial" w:hAnsi="Arial" w:cs="Arial"/>
          <w:color w:val="000000"/>
        </w:rPr>
        <w:t>ля кормления домашних питомцев.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hyperlink r:id="rId6" w:tgtFrame="_blank" w:history="1">
        <w:r>
          <w:rPr>
            <w:rStyle w:val="a3"/>
            <w:rFonts w:ascii="Arial" w:hAnsi="Arial" w:cs="Arial"/>
            <w:b/>
            <w:bCs/>
          </w:rPr>
          <w:t>Бешенство</w:t>
        </w:r>
      </w:hyperlink>
      <w:r>
        <w:rPr>
          <w:rFonts w:ascii="Arial" w:hAnsi="Arial" w:cs="Arial"/>
          <w:color w:val="000000"/>
        </w:rPr>
        <w:t xml:space="preserve"> – заболевание, имеющее значение во всем мире. Источником заражения могут быть домашние и дикие животные. При укусе вирус попадает в ткани, откуда мигрирует в ЦНС по периферическим нервам. Инкубационный период заболевания от 12 дней до 1 года, но обычно составляет 4-6 недель. Он сокращается при большой концентрации вируса и при укусе в шею или голову. Лечения бешенства не существует, при появлении клинических симптомов всегда смертельный исход!</w:t>
      </w:r>
    </w:p>
    <w:p w:rsidR="00C545D0" w:rsidRDefault="00C545D0" w:rsidP="00C545D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B87A15">
        <w:rPr>
          <w:rFonts w:ascii="Arial" w:hAnsi="Arial" w:cs="Arial"/>
          <w:color w:val="000000"/>
        </w:rPr>
        <w:br/>
      </w:r>
      <w:hyperlink r:id="rId7" w:tgtFrame="_blank" w:history="1">
        <w:r w:rsidR="00B87A15">
          <w:rPr>
            <w:rStyle w:val="a3"/>
            <w:rFonts w:ascii="Arial" w:hAnsi="Arial" w:cs="Arial"/>
          </w:rPr>
          <w:t>Вакцинация</w:t>
        </w:r>
      </w:hyperlink>
      <w:r w:rsidR="00B87A15">
        <w:rPr>
          <w:rFonts w:ascii="Arial" w:hAnsi="Arial" w:cs="Arial"/>
          <w:color w:val="000000"/>
        </w:rPr>
        <w:t xml:space="preserve"> – эффективный способ профилактики бешенства и обязательна для всех собак и кошек. Вакцинацию проводят ежегодно. Для профилактики заражения бешенством человека врачи рекомендуют:</w:t>
      </w:r>
    </w:p>
    <w:p w:rsidR="00C545D0" w:rsidRDefault="00C545D0" w:rsidP="00C545D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br/>
        <w:t xml:space="preserve">1. </w:t>
      </w:r>
      <w:r w:rsidR="00B87A15">
        <w:rPr>
          <w:rFonts w:ascii="Arial" w:hAnsi="Arial" w:cs="Arial"/>
          <w:color w:val="000000"/>
        </w:rPr>
        <w:t xml:space="preserve">вовремя прививать своих питомцев от болезней </w:t>
      </w:r>
      <w:r w:rsidR="00B87A15">
        <w:rPr>
          <w:rFonts w:ascii="Arial" w:hAnsi="Arial" w:cs="Arial"/>
          <w:color w:val="000000"/>
        </w:rPr>
        <w:br/>
        <w:t>2. стараться избегать любых контактов с дикими зверями</w:t>
      </w:r>
      <w:r w:rsidR="00B87A15">
        <w:rPr>
          <w:rFonts w:ascii="Arial" w:hAnsi="Arial" w:cs="Arial"/>
          <w:color w:val="000000"/>
        </w:rPr>
        <w:br/>
        <w:t>3. проводить регулярные дератизации в частных домах</w:t>
      </w:r>
      <w:r w:rsidR="00B87A15">
        <w:rPr>
          <w:rFonts w:ascii="Arial" w:hAnsi="Arial" w:cs="Arial"/>
          <w:color w:val="000000"/>
        </w:rPr>
        <w:br/>
        <w:t>4. стараться не вывозить своих питомцев в неблагоп</w:t>
      </w:r>
      <w:r>
        <w:rPr>
          <w:rFonts w:ascii="Arial" w:hAnsi="Arial" w:cs="Arial"/>
          <w:color w:val="000000"/>
        </w:rPr>
        <w:t xml:space="preserve">риятные по бешенству районы. </w:t>
      </w:r>
      <w:r>
        <w:rPr>
          <w:rFonts w:ascii="Arial" w:hAnsi="Arial" w:cs="Arial"/>
          <w:color w:val="000000"/>
        </w:rPr>
        <w:br/>
      </w:r>
      <w:r w:rsidR="00B87A15">
        <w:rPr>
          <w:rFonts w:ascii="Arial" w:hAnsi="Arial" w:cs="Arial"/>
          <w:color w:val="000000"/>
        </w:rPr>
        <w:br/>
      </w:r>
      <w:hyperlink r:id="rId8" w:tgtFrame="_blank" w:history="1">
        <w:r w:rsidR="00B87A15">
          <w:rPr>
            <w:rStyle w:val="a3"/>
            <w:rFonts w:ascii="Arial" w:hAnsi="Arial" w:cs="Arial"/>
            <w:b/>
            <w:bCs/>
          </w:rPr>
          <w:t>Токсоплазмоз</w:t>
        </w:r>
      </w:hyperlink>
      <w:r w:rsidR="00B87A15">
        <w:rPr>
          <w:rFonts w:ascii="Arial" w:hAnsi="Arial" w:cs="Arial"/>
          <w:color w:val="000000"/>
        </w:rPr>
        <w:t xml:space="preserve"> - протозойная болезнь кошек и людей, вызываемая внутриклеточным паразитом. Жизненный цикл токсоплазм состоит из двух фаз: бесполого размножения, которое происходит в организме промежуточных хозяев, и полового, происходящего в кишечнике окончательного хозяина (кошка и некоторые виды диких кошачьих). Установлены следующие пути заражения токсоплазмозом: алиментарный, воздушно-капельный, внутриутробный, контаминационный, трансмиссивный. Животные заражаются при скармливании им сырого мяса, полученного от больных токсоплазмозом сельскохозяйственных животных. Домашние питомцы могут быть источником заражения человека. Токсоплазмы выделяются с мочой, фекалиями, с истечениями из ротовой и носовых полостей. Однако, чаще всего человек заражается токсоплазмозом, принимая в пищу мясо сельскохозяйственных животных больных токсоплазмозом. </w:t>
      </w:r>
    </w:p>
    <w:p w:rsidR="00C545D0" w:rsidRDefault="00B87A15" w:rsidP="00C545D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Профилактика заражения токсоплазмозом заключается: </w:t>
      </w:r>
      <w:r>
        <w:rPr>
          <w:rFonts w:ascii="Arial" w:hAnsi="Arial" w:cs="Arial"/>
          <w:color w:val="000000"/>
        </w:rPr>
        <w:br/>
        <w:t>1. в правильном приготовление мясных продуктов (длительная термическая обработка) как для животных, так и для людей</w:t>
      </w:r>
    </w:p>
    <w:p w:rsidR="00AA6177" w:rsidRPr="00C545D0" w:rsidRDefault="00B87A15" w:rsidP="00C545D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избегание контактов с больными домашними питомцами</w:t>
      </w:r>
      <w:r>
        <w:rPr>
          <w:rFonts w:ascii="Arial" w:hAnsi="Arial" w:cs="Arial"/>
          <w:color w:val="000000"/>
        </w:rPr>
        <w:br/>
        <w:t xml:space="preserve">3. соблюдение личной гигиены </w:t>
      </w:r>
      <w:r w:rsidR="00C545D0">
        <w:rPr>
          <w:rFonts w:ascii="Arial" w:hAnsi="Arial" w:cs="Arial"/>
          <w:color w:val="000000"/>
        </w:rPr>
        <w:t>при уходе за домашними кошками</w:t>
      </w:r>
      <w:r w:rsidR="00C545D0">
        <w:rPr>
          <w:rFonts w:ascii="Arial" w:hAnsi="Arial" w:cs="Arial"/>
          <w:color w:val="000000"/>
        </w:rPr>
        <w:br/>
      </w:r>
      <w:bookmarkStart w:id="0" w:name="_GoBack"/>
      <w:bookmarkEnd w:id="0"/>
      <w:r>
        <w:rPr>
          <w:rFonts w:ascii="Arial" w:hAnsi="Arial" w:cs="Arial"/>
          <w:color w:val="000000"/>
        </w:rPr>
        <w:br/>
      </w:r>
      <w:hyperlink r:id="rId9" w:tgtFrame="_blank" w:history="1">
        <w:r>
          <w:rPr>
            <w:rStyle w:val="a3"/>
            <w:rFonts w:ascii="Arial" w:hAnsi="Arial" w:cs="Arial"/>
            <w:b/>
            <w:bCs/>
          </w:rPr>
          <w:t>Лишай</w:t>
        </w:r>
      </w:hyperlink>
      <w:r>
        <w:rPr>
          <w:rFonts w:ascii="Arial" w:hAnsi="Arial" w:cs="Arial"/>
          <w:color w:val="000000"/>
        </w:rPr>
        <w:t xml:space="preserve"> – группа болезней кожного покрова, вызываемых патогенным грибком. Возбудители болезни - грибки двух видов: трихофитоз и </w:t>
      </w:r>
      <w:proofErr w:type="spellStart"/>
      <w:r>
        <w:rPr>
          <w:rFonts w:ascii="Arial" w:hAnsi="Arial" w:cs="Arial"/>
          <w:color w:val="000000"/>
        </w:rPr>
        <w:t>микроспорум</w:t>
      </w:r>
      <w:proofErr w:type="spellEnd"/>
      <w:r>
        <w:rPr>
          <w:rFonts w:ascii="Arial" w:hAnsi="Arial" w:cs="Arial"/>
          <w:color w:val="000000"/>
        </w:rPr>
        <w:t xml:space="preserve">. Важно отметить, что проявлению клинических симптомов подвержены люди и </w:t>
      </w:r>
      <w:proofErr w:type="spellStart"/>
      <w:r>
        <w:rPr>
          <w:rFonts w:ascii="Arial" w:hAnsi="Arial" w:cs="Arial"/>
          <w:color w:val="000000"/>
        </w:rPr>
        <w:t>животые</w:t>
      </w:r>
      <w:proofErr w:type="spellEnd"/>
      <w:r>
        <w:rPr>
          <w:rFonts w:ascii="Arial" w:hAnsi="Arial" w:cs="Arial"/>
          <w:color w:val="000000"/>
        </w:rPr>
        <w:t xml:space="preserve"> имеющие иммунодефицит, поэтому надо максимально ограничить контакт детей и пожилых людей с больными животными. На сегодняшний день микроспория легко лечится противогрибковыми препаратами.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Помните, что Вы, как владелец своего любимца, несете ответственность не только за свое здоровье и здоровье своего питомца, но и за здоровье окружающих людей.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 xml:space="preserve">Не забывайте, что профилактика опасных </w:t>
      </w:r>
      <w:proofErr w:type="spellStart"/>
      <w:r>
        <w:rPr>
          <w:rFonts w:ascii="Arial" w:hAnsi="Arial" w:cs="Arial"/>
          <w:color w:val="000000"/>
        </w:rPr>
        <w:t>зооантропонозов</w:t>
      </w:r>
      <w:proofErr w:type="spellEnd"/>
      <w:r>
        <w:rPr>
          <w:rFonts w:ascii="Arial" w:hAnsi="Arial" w:cs="Arial"/>
          <w:color w:val="000000"/>
        </w:rPr>
        <w:t xml:space="preserve"> заключается в своевременной вакцинации домашних питомцев.</w:t>
      </w:r>
    </w:p>
    <w:sectPr w:rsidR="00AA6177" w:rsidRPr="00C54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B5"/>
    <w:rsid w:val="00AA6177"/>
    <w:rsid w:val="00B619B5"/>
    <w:rsid w:val="00B87A15"/>
    <w:rsid w:val="00C5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E1E93-0E98-41A1-AEB1-5F812EF4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7A15"/>
    <w:rPr>
      <w:color w:val="3366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ovet.ru/text.php?newsid=15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oovet.ru/text.php?newsid=6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vrovet.ru/text.php?newsid=24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oovet.ru/text.php?newsid=7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evrovet.ru/text.php?newsid=175" TargetMode="External"/><Relationship Id="rId9" Type="http://schemas.openxmlformats.org/officeDocument/2006/relationships/hyperlink" Target="http://www.evrovet.ru/4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824</Words>
  <Characters>4700</Characters>
  <Application>Microsoft Office Word</Application>
  <DocSecurity>0</DocSecurity>
  <Lines>39</Lines>
  <Paragraphs>11</Paragraphs>
  <ScaleCrop>false</ScaleCrop>
  <Company/>
  <LinksUpToDate>false</LinksUpToDate>
  <CharactersWithSpaces>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4</cp:revision>
  <dcterms:created xsi:type="dcterms:W3CDTF">2014-05-28T14:50:00Z</dcterms:created>
  <dcterms:modified xsi:type="dcterms:W3CDTF">2014-05-28T15:28:00Z</dcterms:modified>
</cp:coreProperties>
</file>