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Pr="00D86227" w:rsidRDefault="00404541" w:rsidP="00404541">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7841A382" wp14:editId="092A9B34">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404541" w:rsidRPr="00D86227" w:rsidRDefault="00404541" w:rsidP="00404541">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404541" w:rsidRPr="00D86227" w:rsidRDefault="00404541" w:rsidP="00404541">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404541" w:rsidRPr="00D86227" w:rsidRDefault="00404541" w:rsidP="00404541">
      <w:pPr>
        <w:spacing w:after="0" w:line="240" w:lineRule="auto"/>
        <w:jc w:val="center"/>
        <w:rPr>
          <w:rFonts w:eastAsia="Times New Roman" w:cs="Times New Roman"/>
          <w:b/>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404541" w:rsidRPr="00D86227" w:rsidRDefault="00404541" w:rsidP="00404541">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404541" w:rsidRPr="00D86227" w:rsidTr="00A0106C">
        <w:trPr>
          <w:cantSplit/>
          <w:trHeight w:val="337"/>
        </w:trPr>
        <w:tc>
          <w:tcPr>
            <w:tcW w:w="2552" w:type="dxa"/>
            <w:tcBorders>
              <w:top w:val="nil"/>
              <w:left w:val="nil"/>
              <w:bottom w:val="single" w:sz="4" w:space="0" w:color="auto"/>
              <w:right w:val="nil"/>
            </w:tcBorders>
            <w:vAlign w:val="bottom"/>
            <w:hideMark/>
          </w:tcPr>
          <w:p w:rsidR="00404541" w:rsidRPr="00D86227" w:rsidRDefault="0000279A" w:rsidP="00A0106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15.12.2017</w:t>
            </w:r>
          </w:p>
        </w:tc>
        <w:tc>
          <w:tcPr>
            <w:tcW w:w="5103" w:type="dxa"/>
            <w:vAlign w:val="bottom"/>
            <w:hideMark/>
          </w:tcPr>
          <w:p w:rsidR="00404541" w:rsidRPr="00D86227" w:rsidRDefault="00404541" w:rsidP="00A0106C">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404541" w:rsidRPr="00D86227" w:rsidRDefault="00B935D4" w:rsidP="00A0106C">
            <w:pPr>
              <w:spacing w:after="0" w:line="240" w:lineRule="auto"/>
              <w:ind w:right="-70"/>
              <w:jc w:val="center"/>
              <w:rPr>
                <w:rFonts w:eastAsia="Times New Roman" w:cs="Times New Roman"/>
                <w:spacing w:val="-4"/>
                <w:sz w:val="24"/>
                <w:szCs w:val="24"/>
                <w:lang w:eastAsia="ru-RU"/>
              </w:rPr>
            </w:pPr>
            <w:r>
              <w:rPr>
                <w:rFonts w:eastAsia="Times New Roman" w:cs="Times New Roman"/>
                <w:spacing w:val="-4"/>
                <w:sz w:val="24"/>
                <w:szCs w:val="24"/>
                <w:lang w:eastAsia="ru-RU"/>
              </w:rPr>
              <w:t>219</w:t>
            </w:r>
            <w:r w:rsidR="0000279A">
              <w:rPr>
                <w:rFonts w:eastAsia="Times New Roman" w:cs="Times New Roman"/>
                <w:spacing w:val="-4"/>
                <w:sz w:val="24"/>
                <w:szCs w:val="24"/>
                <w:lang w:eastAsia="ru-RU"/>
              </w:rPr>
              <w:t xml:space="preserve">-па </w:t>
            </w:r>
          </w:p>
        </w:tc>
      </w:tr>
      <w:tr w:rsidR="00404541" w:rsidRPr="00D86227" w:rsidTr="00A0106C">
        <w:trPr>
          <w:cantSplit/>
          <w:trHeight w:val="337"/>
        </w:trPr>
        <w:tc>
          <w:tcPr>
            <w:tcW w:w="2552" w:type="dxa"/>
            <w:tcBorders>
              <w:top w:val="single" w:sz="4" w:space="0" w:color="auto"/>
              <w:left w:val="nil"/>
              <w:bottom w:val="nil"/>
              <w:right w:val="nil"/>
            </w:tcBorders>
            <w:vAlign w:val="bottom"/>
          </w:tcPr>
          <w:p w:rsidR="00404541" w:rsidRPr="00D86227" w:rsidRDefault="00404541" w:rsidP="00A0106C">
            <w:pPr>
              <w:spacing w:after="0" w:line="240" w:lineRule="auto"/>
              <w:jc w:val="center"/>
              <w:rPr>
                <w:rFonts w:eastAsia="Times New Roman" w:cs="Times New Roman"/>
                <w:sz w:val="24"/>
                <w:szCs w:val="24"/>
                <w:lang w:eastAsia="ru-RU"/>
              </w:rPr>
            </w:pPr>
          </w:p>
        </w:tc>
        <w:tc>
          <w:tcPr>
            <w:tcW w:w="5103" w:type="dxa"/>
            <w:vAlign w:val="bottom"/>
          </w:tcPr>
          <w:p w:rsidR="00404541" w:rsidRPr="00D86227" w:rsidRDefault="00404541" w:rsidP="00A0106C">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404541" w:rsidRPr="00D86227" w:rsidRDefault="00404541" w:rsidP="00A0106C">
            <w:pPr>
              <w:spacing w:after="0" w:line="240" w:lineRule="auto"/>
              <w:ind w:right="-70"/>
              <w:jc w:val="center"/>
              <w:rPr>
                <w:rFonts w:eastAsia="Times New Roman" w:cs="Times New Roman"/>
                <w:spacing w:val="-4"/>
                <w:sz w:val="24"/>
                <w:szCs w:val="24"/>
                <w:lang w:eastAsia="ru-RU"/>
              </w:rPr>
            </w:pPr>
          </w:p>
        </w:tc>
      </w:tr>
    </w:tbl>
    <w:p w:rsidR="00404541" w:rsidRPr="00D86227" w:rsidRDefault="00404541" w:rsidP="00404541">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04541" w:rsidRPr="00D86227" w:rsidRDefault="00404541" w:rsidP="00404541">
      <w:pPr>
        <w:tabs>
          <w:tab w:val="left" w:pos="708"/>
          <w:tab w:val="center" w:pos="4153"/>
          <w:tab w:val="right" w:pos="8306"/>
        </w:tabs>
        <w:spacing w:after="0" w:line="240" w:lineRule="auto"/>
        <w:jc w:val="center"/>
        <w:rPr>
          <w:rFonts w:eastAsia="Times New Roman" w:cs="Times New Roman"/>
          <w:sz w:val="22"/>
          <w:szCs w:val="20"/>
          <w:lang w:eastAsia="ru-RU"/>
        </w:rPr>
      </w:pPr>
    </w:p>
    <w:p w:rsidR="00FA44CA" w:rsidRPr="00FA44CA" w:rsidRDefault="00FA44CA" w:rsidP="00FA44CA">
      <w:pPr>
        <w:tabs>
          <w:tab w:val="left" w:pos="708"/>
          <w:tab w:val="center" w:pos="4153"/>
          <w:tab w:val="right" w:pos="8306"/>
        </w:tabs>
        <w:spacing w:after="0" w:line="240" w:lineRule="auto"/>
        <w:jc w:val="center"/>
        <w:rPr>
          <w:rFonts w:eastAsia="Times New Roman" w:cs="Times New Roman"/>
          <w:sz w:val="22"/>
          <w:szCs w:val="20"/>
          <w:lang w:eastAsia="ru-RU"/>
        </w:rPr>
      </w:pPr>
    </w:p>
    <w:p w:rsidR="00C03620" w:rsidRPr="00C03620" w:rsidRDefault="00C03620" w:rsidP="00C03620">
      <w:pPr>
        <w:widowControl w:val="0"/>
        <w:autoSpaceDE w:val="0"/>
        <w:autoSpaceDN w:val="0"/>
        <w:adjustRightInd w:val="0"/>
        <w:spacing w:after="0" w:line="240" w:lineRule="auto"/>
        <w:jc w:val="center"/>
        <w:rPr>
          <w:rFonts w:eastAsia="Times New Roman" w:cs="Times New Roman"/>
          <w:bCs/>
          <w:sz w:val="24"/>
          <w:szCs w:val="24"/>
          <w:lang w:eastAsia="ru-RU"/>
        </w:rPr>
      </w:pPr>
      <w:r w:rsidRPr="00C03620">
        <w:rPr>
          <w:rFonts w:eastAsia="Times New Roman" w:cs="Times New Roman"/>
          <w:bCs/>
          <w:sz w:val="24"/>
          <w:szCs w:val="24"/>
          <w:lang w:eastAsia="ru-RU"/>
        </w:rPr>
        <w:t xml:space="preserve">Об утверждении административного регламента предоставления </w:t>
      </w:r>
    </w:p>
    <w:p w:rsidR="00C03620" w:rsidRPr="00C03620" w:rsidRDefault="00C03620" w:rsidP="00C03620">
      <w:pPr>
        <w:widowControl w:val="0"/>
        <w:autoSpaceDE w:val="0"/>
        <w:autoSpaceDN w:val="0"/>
        <w:adjustRightInd w:val="0"/>
        <w:spacing w:after="0" w:line="240" w:lineRule="auto"/>
        <w:jc w:val="center"/>
        <w:rPr>
          <w:rFonts w:eastAsia="Times New Roman" w:cs="Times New Roman"/>
          <w:bCs/>
          <w:sz w:val="24"/>
          <w:szCs w:val="24"/>
          <w:lang w:eastAsia="ru-RU"/>
        </w:rPr>
      </w:pPr>
      <w:r w:rsidRPr="00C03620">
        <w:rPr>
          <w:rFonts w:eastAsia="Times New Roman" w:cs="Times New Roman"/>
          <w:bCs/>
          <w:sz w:val="24"/>
          <w:szCs w:val="24"/>
          <w:lang w:eastAsia="ru-RU"/>
        </w:rPr>
        <w:t xml:space="preserve">муниципальной услуги "Выдача разрешений на снос или пересадку </w:t>
      </w:r>
    </w:p>
    <w:p w:rsidR="00C03620" w:rsidRPr="00C03620" w:rsidRDefault="00C03620" w:rsidP="00C03620">
      <w:pPr>
        <w:widowControl w:val="0"/>
        <w:autoSpaceDE w:val="0"/>
        <w:autoSpaceDN w:val="0"/>
        <w:adjustRightInd w:val="0"/>
        <w:spacing w:after="0" w:line="240" w:lineRule="auto"/>
        <w:jc w:val="center"/>
        <w:rPr>
          <w:rFonts w:eastAsia="Times New Roman" w:cs="Times New Roman"/>
          <w:bCs/>
          <w:sz w:val="24"/>
          <w:szCs w:val="24"/>
          <w:lang w:eastAsia="ru-RU"/>
        </w:rPr>
      </w:pPr>
      <w:r w:rsidRPr="00C03620">
        <w:rPr>
          <w:rFonts w:eastAsia="Times New Roman" w:cs="Times New Roman"/>
          <w:bCs/>
          <w:sz w:val="24"/>
          <w:szCs w:val="24"/>
          <w:lang w:eastAsia="ru-RU"/>
        </w:rPr>
        <w:t xml:space="preserve">зеленых насаждений на территории сельского поселения </w:t>
      </w:r>
      <w:proofErr w:type="gramStart"/>
      <w:r w:rsidR="00B935D4">
        <w:rPr>
          <w:rFonts w:eastAsia="Times New Roman" w:cs="Times New Roman"/>
          <w:bCs/>
          <w:sz w:val="24"/>
          <w:szCs w:val="24"/>
          <w:lang w:eastAsia="ru-RU"/>
        </w:rPr>
        <w:t>Сентябрьский</w:t>
      </w:r>
      <w:proofErr w:type="gramEnd"/>
      <w:r w:rsidRPr="00C03620">
        <w:rPr>
          <w:rFonts w:eastAsia="Times New Roman" w:cs="Times New Roman"/>
          <w:bCs/>
          <w:sz w:val="24"/>
          <w:szCs w:val="24"/>
          <w:lang w:eastAsia="ru-RU"/>
        </w:rPr>
        <w:t>"</w:t>
      </w:r>
    </w:p>
    <w:p w:rsidR="00C03620" w:rsidRPr="00C03620" w:rsidRDefault="00C03620" w:rsidP="00C03620">
      <w:pPr>
        <w:widowControl w:val="0"/>
        <w:tabs>
          <w:tab w:val="left" w:pos="0"/>
        </w:tabs>
        <w:autoSpaceDE w:val="0"/>
        <w:autoSpaceDN w:val="0"/>
        <w:adjustRightInd w:val="0"/>
        <w:spacing w:after="0" w:line="240" w:lineRule="auto"/>
        <w:jc w:val="center"/>
        <w:rPr>
          <w:rFonts w:eastAsia="Calibri" w:cs="Times New Roman"/>
          <w:bCs/>
          <w:sz w:val="24"/>
          <w:szCs w:val="24"/>
        </w:rPr>
      </w:pPr>
      <w:r w:rsidRPr="00C03620">
        <w:rPr>
          <w:rFonts w:eastAsia="Calibri" w:cs="Times New Roman"/>
          <w:bCs/>
          <w:sz w:val="24"/>
          <w:szCs w:val="24"/>
        </w:rPr>
        <w:t xml:space="preserve"> </w:t>
      </w:r>
    </w:p>
    <w:p w:rsidR="00C03620" w:rsidRPr="00C03620" w:rsidRDefault="00C03620" w:rsidP="00C03620">
      <w:pPr>
        <w:spacing w:after="0" w:line="240" w:lineRule="auto"/>
        <w:rPr>
          <w:rFonts w:eastAsia="Calibri" w:cs="Times New Roman"/>
          <w:sz w:val="26"/>
          <w:szCs w:val="26"/>
        </w:rPr>
      </w:pPr>
    </w:p>
    <w:p w:rsidR="00B935D4" w:rsidRPr="00B935D4" w:rsidRDefault="00B935D4" w:rsidP="00B935D4">
      <w:pPr>
        <w:autoSpaceDE w:val="0"/>
        <w:autoSpaceDN w:val="0"/>
        <w:adjustRightInd w:val="0"/>
        <w:spacing w:after="0" w:line="240" w:lineRule="auto"/>
        <w:ind w:firstLine="709"/>
        <w:jc w:val="both"/>
        <w:rPr>
          <w:rFonts w:eastAsia="Calibri" w:cs="Times New Roman"/>
          <w:bCs/>
          <w:iCs/>
          <w:sz w:val="24"/>
          <w:szCs w:val="24"/>
        </w:rPr>
      </w:pPr>
      <w:proofErr w:type="gramStart"/>
      <w:r w:rsidRPr="00B935D4">
        <w:rPr>
          <w:rFonts w:eastAsia="Calibri" w:cs="Times New Roman"/>
          <w:bCs/>
          <w:iCs/>
          <w:sz w:val="24"/>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29.12.2011 №81-па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w:t>
      </w:r>
      <w:proofErr w:type="gramEnd"/>
      <w:r w:rsidRPr="00B935D4">
        <w:rPr>
          <w:rFonts w:eastAsia="Calibri" w:cs="Times New Roman"/>
          <w:bCs/>
          <w:iCs/>
          <w:sz w:val="24"/>
          <w:szCs w:val="24"/>
        </w:rPr>
        <w:t xml:space="preserve">  поселения Сентябрьский, </w:t>
      </w:r>
      <w:proofErr w:type="gramStart"/>
      <w:r>
        <w:rPr>
          <w:rFonts w:eastAsia="Calibri" w:cs="Times New Roman"/>
          <w:bCs/>
          <w:iCs/>
          <w:sz w:val="24"/>
          <w:szCs w:val="24"/>
        </w:rPr>
        <w:t>п</w:t>
      </w:r>
      <w:proofErr w:type="gramEnd"/>
      <w:r>
        <w:rPr>
          <w:rFonts w:eastAsia="Calibri" w:cs="Times New Roman"/>
          <w:bCs/>
          <w:iCs/>
          <w:sz w:val="24"/>
          <w:szCs w:val="24"/>
        </w:rPr>
        <w:t xml:space="preserve"> о с т а н о в л я е т</w:t>
      </w:r>
      <w:r w:rsidRPr="00B935D4">
        <w:rPr>
          <w:rFonts w:eastAsia="Calibri" w:cs="Times New Roman"/>
          <w:bCs/>
          <w:iCs/>
          <w:sz w:val="24"/>
          <w:szCs w:val="24"/>
        </w:rPr>
        <w:t>:</w:t>
      </w:r>
    </w:p>
    <w:p w:rsidR="00C03620" w:rsidRPr="00C03620" w:rsidRDefault="00C03620" w:rsidP="00C03620">
      <w:pPr>
        <w:autoSpaceDE w:val="0"/>
        <w:autoSpaceDN w:val="0"/>
        <w:adjustRightInd w:val="0"/>
        <w:spacing w:after="0" w:line="240" w:lineRule="auto"/>
        <w:ind w:firstLine="709"/>
        <w:jc w:val="both"/>
        <w:rPr>
          <w:rFonts w:eastAsia="Calibri" w:cs="Times New Roman"/>
          <w:b/>
          <w:i/>
          <w:iCs/>
          <w:sz w:val="24"/>
          <w:szCs w:val="24"/>
        </w:rPr>
      </w:pPr>
    </w:p>
    <w:p w:rsidR="00C03620" w:rsidRPr="00C03620" w:rsidRDefault="00C03620" w:rsidP="00C03620">
      <w:pPr>
        <w:tabs>
          <w:tab w:val="left" w:pos="993"/>
        </w:tabs>
        <w:autoSpaceDE w:val="0"/>
        <w:autoSpaceDN w:val="0"/>
        <w:adjustRightInd w:val="0"/>
        <w:spacing w:after="0" w:line="240" w:lineRule="auto"/>
        <w:ind w:firstLine="709"/>
        <w:contextualSpacing/>
        <w:jc w:val="both"/>
        <w:outlineLvl w:val="0"/>
        <w:rPr>
          <w:rFonts w:eastAsia="Calibri" w:cs="Times New Roman"/>
          <w:sz w:val="24"/>
          <w:szCs w:val="24"/>
        </w:rPr>
      </w:pPr>
      <w:r w:rsidRPr="00C03620">
        <w:rPr>
          <w:rFonts w:eastAsia="Calibri" w:cs="Times New Roman"/>
          <w:bCs/>
          <w:sz w:val="24"/>
          <w:szCs w:val="24"/>
        </w:rPr>
        <w:t>1.</w:t>
      </w:r>
      <w:r w:rsidRPr="00C03620">
        <w:rPr>
          <w:rFonts w:eastAsia="Calibri" w:cs="Times New Roman"/>
          <w:bCs/>
          <w:sz w:val="24"/>
          <w:szCs w:val="24"/>
        </w:rPr>
        <w:tab/>
        <w:t xml:space="preserve">Утвердить прилагаемый Административный регламент </w:t>
      </w:r>
      <w:r w:rsidRPr="00C03620">
        <w:rPr>
          <w:rFonts w:eastAsia="Calibri" w:cs="Times New Roman"/>
          <w:sz w:val="24"/>
          <w:szCs w:val="24"/>
        </w:rPr>
        <w:t>предоставления муниципальной услуги «Выдача разрешения на снос или пересадку  зеленых насаждений на террит</w:t>
      </w:r>
      <w:r w:rsidR="00B935D4">
        <w:rPr>
          <w:rFonts w:eastAsia="Calibri" w:cs="Times New Roman"/>
          <w:sz w:val="24"/>
          <w:szCs w:val="24"/>
        </w:rPr>
        <w:t>ории сельского поселения Сентябрьский</w:t>
      </w:r>
      <w:r w:rsidRPr="00C03620">
        <w:rPr>
          <w:rFonts w:eastAsia="Calibri" w:cs="Times New Roman"/>
          <w:sz w:val="24"/>
          <w:szCs w:val="24"/>
        </w:rPr>
        <w:t>».</w:t>
      </w:r>
    </w:p>
    <w:p w:rsidR="00C03620" w:rsidRPr="00C03620" w:rsidRDefault="00C03620" w:rsidP="00C03620">
      <w:pPr>
        <w:tabs>
          <w:tab w:val="left" w:pos="993"/>
        </w:tabs>
        <w:autoSpaceDE w:val="0"/>
        <w:autoSpaceDN w:val="0"/>
        <w:adjustRightInd w:val="0"/>
        <w:spacing w:after="0" w:line="240" w:lineRule="auto"/>
        <w:ind w:firstLine="709"/>
        <w:contextualSpacing/>
        <w:jc w:val="both"/>
        <w:outlineLvl w:val="0"/>
        <w:rPr>
          <w:rFonts w:eastAsia="Calibri" w:cs="Times New Roman"/>
          <w:sz w:val="24"/>
          <w:szCs w:val="24"/>
        </w:rPr>
      </w:pPr>
      <w:r w:rsidRPr="00C03620">
        <w:rPr>
          <w:rFonts w:eastAsia="Calibri" w:cs="Times New Roman"/>
          <w:sz w:val="24"/>
          <w:szCs w:val="24"/>
        </w:rPr>
        <w:t>2.</w:t>
      </w:r>
      <w:r w:rsidRPr="00C03620">
        <w:rPr>
          <w:rFonts w:eastAsia="Calibri" w:cs="Times New Roman"/>
          <w:sz w:val="24"/>
          <w:szCs w:val="24"/>
        </w:rPr>
        <w:tab/>
        <w:t>Опубликовать (обнародовать) настоящее постановление в бюллетене «</w:t>
      </w:r>
      <w:r w:rsidR="00B935D4">
        <w:rPr>
          <w:rFonts w:eastAsia="Calibri" w:cs="Times New Roman"/>
          <w:sz w:val="24"/>
          <w:szCs w:val="24"/>
        </w:rPr>
        <w:t>Сентябрьский</w:t>
      </w:r>
      <w:r w:rsidRPr="00C03620">
        <w:rPr>
          <w:rFonts w:eastAsia="Calibri" w:cs="Times New Roman"/>
          <w:sz w:val="24"/>
          <w:szCs w:val="24"/>
        </w:rPr>
        <w:t xml:space="preserve"> вестник».</w:t>
      </w:r>
    </w:p>
    <w:p w:rsidR="00C03620" w:rsidRPr="00C03620" w:rsidRDefault="00C03620" w:rsidP="00C03620">
      <w:pPr>
        <w:tabs>
          <w:tab w:val="left" w:pos="993"/>
        </w:tabs>
        <w:spacing w:after="0" w:line="240" w:lineRule="auto"/>
        <w:ind w:firstLine="709"/>
        <w:jc w:val="both"/>
        <w:rPr>
          <w:rFonts w:eastAsia="Calibri" w:cs="Times New Roman"/>
          <w:sz w:val="24"/>
          <w:szCs w:val="24"/>
        </w:rPr>
      </w:pPr>
      <w:r w:rsidRPr="00C03620">
        <w:rPr>
          <w:rFonts w:eastAsia="Calibri" w:cs="Times New Roman"/>
          <w:sz w:val="24"/>
          <w:szCs w:val="24"/>
        </w:rPr>
        <w:t xml:space="preserve">3. Настоящее постановление вступает в силу после официального опубликования (обнародования). </w:t>
      </w:r>
    </w:p>
    <w:p w:rsidR="00C03620" w:rsidRPr="00C03620" w:rsidRDefault="00C03620" w:rsidP="00C03620">
      <w:pPr>
        <w:tabs>
          <w:tab w:val="left" w:pos="993"/>
        </w:tabs>
        <w:spacing w:after="0" w:line="240" w:lineRule="auto"/>
        <w:ind w:firstLine="709"/>
        <w:jc w:val="both"/>
        <w:rPr>
          <w:rFonts w:eastAsia="Calibri" w:cs="Times New Roman"/>
          <w:sz w:val="24"/>
          <w:szCs w:val="24"/>
        </w:rPr>
      </w:pPr>
      <w:r w:rsidRPr="00C03620">
        <w:rPr>
          <w:rFonts w:eastAsia="Calibri" w:cs="Times New Roman"/>
          <w:sz w:val="24"/>
          <w:szCs w:val="24"/>
        </w:rPr>
        <w:t xml:space="preserve">4. </w:t>
      </w:r>
      <w:proofErr w:type="gramStart"/>
      <w:r w:rsidRPr="00C03620">
        <w:rPr>
          <w:rFonts w:eastAsia="Calibri" w:cs="Times New Roman"/>
          <w:sz w:val="24"/>
          <w:szCs w:val="24"/>
        </w:rPr>
        <w:t>Контроль за</w:t>
      </w:r>
      <w:proofErr w:type="gramEnd"/>
      <w:r w:rsidRPr="00C03620">
        <w:rPr>
          <w:rFonts w:eastAsia="Calibri" w:cs="Times New Roman"/>
          <w:sz w:val="24"/>
          <w:szCs w:val="24"/>
        </w:rPr>
        <w:t xml:space="preserve"> исполнением постановления оставляю за собой. </w:t>
      </w:r>
    </w:p>
    <w:p w:rsidR="00C03620" w:rsidRPr="00C03620" w:rsidRDefault="00C03620" w:rsidP="00C03620">
      <w:pPr>
        <w:autoSpaceDE w:val="0"/>
        <w:autoSpaceDN w:val="0"/>
        <w:adjustRightInd w:val="0"/>
        <w:spacing w:after="0" w:line="240" w:lineRule="auto"/>
        <w:ind w:firstLine="709"/>
        <w:jc w:val="both"/>
        <w:rPr>
          <w:rFonts w:eastAsia="Calibri" w:cs="Times New Roman"/>
          <w:iCs/>
          <w:sz w:val="24"/>
          <w:szCs w:val="24"/>
        </w:rPr>
      </w:pPr>
    </w:p>
    <w:p w:rsidR="00A146B8" w:rsidRPr="0000279A" w:rsidRDefault="00A146B8" w:rsidP="00A146B8">
      <w:pPr>
        <w:autoSpaceDE w:val="0"/>
        <w:autoSpaceDN w:val="0"/>
        <w:adjustRightInd w:val="0"/>
        <w:spacing w:after="0" w:line="240" w:lineRule="auto"/>
        <w:ind w:firstLine="709"/>
        <w:jc w:val="both"/>
        <w:rPr>
          <w:rFonts w:eastAsia="Calibri" w:cs="Times New Roman"/>
          <w:iCs/>
          <w:sz w:val="26"/>
          <w:szCs w:val="26"/>
        </w:rPr>
      </w:pPr>
    </w:p>
    <w:p w:rsidR="00EE16C3" w:rsidRPr="0000279A" w:rsidRDefault="00EE16C3" w:rsidP="004B5054">
      <w:pPr>
        <w:autoSpaceDE w:val="0"/>
        <w:autoSpaceDN w:val="0"/>
        <w:adjustRightInd w:val="0"/>
        <w:spacing w:after="0" w:line="240" w:lineRule="auto"/>
        <w:jc w:val="center"/>
        <w:rPr>
          <w:i/>
          <w:iCs/>
          <w:sz w:val="26"/>
          <w:szCs w:val="26"/>
          <w:highlight w:val="yellow"/>
        </w:rPr>
      </w:pPr>
    </w:p>
    <w:p w:rsidR="00EE16C3" w:rsidRPr="0000279A" w:rsidRDefault="008C5E23" w:rsidP="004B5054">
      <w:pPr>
        <w:autoSpaceDE w:val="0"/>
        <w:autoSpaceDN w:val="0"/>
        <w:adjustRightInd w:val="0"/>
        <w:spacing w:after="0" w:line="240" w:lineRule="auto"/>
        <w:rPr>
          <w:i/>
          <w:iCs/>
          <w:sz w:val="26"/>
          <w:szCs w:val="26"/>
        </w:rPr>
      </w:pPr>
      <w:r w:rsidRPr="0000279A">
        <w:rPr>
          <w:iCs/>
          <w:sz w:val="26"/>
          <w:szCs w:val="26"/>
        </w:rPr>
        <w:t xml:space="preserve">Глава поселения                                  </w:t>
      </w:r>
      <w:r w:rsidR="0000279A">
        <w:rPr>
          <w:iCs/>
          <w:sz w:val="26"/>
          <w:szCs w:val="26"/>
        </w:rPr>
        <w:t xml:space="preserve">   </w:t>
      </w:r>
      <w:r w:rsidR="00404541" w:rsidRPr="0000279A">
        <w:rPr>
          <w:iCs/>
          <w:sz w:val="26"/>
          <w:szCs w:val="26"/>
        </w:rPr>
        <w:t xml:space="preserve">                                                      А.В. </w:t>
      </w:r>
      <w:proofErr w:type="spellStart"/>
      <w:r w:rsidR="00404541" w:rsidRPr="0000279A">
        <w:rPr>
          <w:iCs/>
          <w:sz w:val="26"/>
          <w:szCs w:val="26"/>
        </w:rPr>
        <w:t>Светлаков</w:t>
      </w:r>
      <w:proofErr w:type="spellEnd"/>
    </w:p>
    <w:p w:rsidR="00EE16C3" w:rsidRPr="004B5054" w:rsidRDefault="00EE16C3" w:rsidP="004B5054">
      <w:pPr>
        <w:widowControl w:val="0"/>
        <w:autoSpaceDE w:val="0"/>
        <w:autoSpaceDN w:val="0"/>
        <w:adjustRightInd w:val="0"/>
        <w:spacing w:after="0" w:line="240" w:lineRule="auto"/>
        <w:jc w:val="right"/>
        <w:outlineLvl w:val="0"/>
        <w:rPr>
          <w:rFonts w:eastAsia="Calibri" w:cs="Times New Roman"/>
          <w:sz w:val="24"/>
          <w:szCs w:val="24"/>
        </w:rPr>
      </w:pPr>
    </w:p>
    <w:p w:rsidR="008C5E23" w:rsidRDefault="008C5E23" w:rsidP="004B5054">
      <w:pPr>
        <w:widowControl w:val="0"/>
        <w:autoSpaceDE w:val="0"/>
        <w:autoSpaceDN w:val="0"/>
        <w:adjustRightInd w:val="0"/>
        <w:spacing w:after="0" w:line="240" w:lineRule="auto"/>
        <w:jc w:val="right"/>
        <w:outlineLvl w:val="0"/>
        <w:rPr>
          <w:rFonts w:eastAsia="Calibri" w:cs="Times New Roman"/>
          <w:sz w:val="24"/>
          <w:szCs w:val="24"/>
        </w:rPr>
      </w:pPr>
    </w:p>
    <w:p w:rsidR="00404541" w:rsidRDefault="00404541" w:rsidP="004B5054">
      <w:pPr>
        <w:widowControl w:val="0"/>
        <w:autoSpaceDE w:val="0"/>
        <w:autoSpaceDN w:val="0"/>
        <w:adjustRightInd w:val="0"/>
        <w:spacing w:after="0" w:line="240" w:lineRule="auto"/>
        <w:jc w:val="right"/>
        <w:outlineLvl w:val="0"/>
        <w:rPr>
          <w:rFonts w:eastAsia="Calibri" w:cs="Times New Roman"/>
          <w:sz w:val="24"/>
          <w:szCs w:val="24"/>
        </w:rPr>
      </w:pPr>
    </w:p>
    <w:p w:rsidR="00404541" w:rsidRDefault="00404541" w:rsidP="004B5054">
      <w:pPr>
        <w:widowControl w:val="0"/>
        <w:autoSpaceDE w:val="0"/>
        <w:autoSpaceDN w:val="0"/>
        <w:adjustRightInd w:val="0"/>
        <w:spacing w:after="0" w:line="240" w:lineRule="auto"/>
        <w:jc w:val="right"/>
        <w:outlineLvl w:val="0"/>
        <w:rPr>
          <w:rFonts w:eastAsia="Calibri" w:cs="Times New Roman"/>
          <w:sz w:val="24"/>
          <w:szCs w:val="24"/>
        </w:rPr>
      </w:pPr>
    </w:p>
    <w:p w:rsidR="00A0106C" w:rsidRDefault="00A0106C" w:rsidP="00A146B8">
      <w:pPr>
        <w:widowControl w:val="0"/>
        <w:autoSpaceDE w:val="0"/>
        <w:autoSpaceDN w:val="0"/>
        <w:adjustRightInd w:val="0"/>
        <w:spacing w:after="0" w:line="240" w:lineRule="auto"/>
        <w:outlineLvl w:val="0"/>
        <w:rPr>
          <w:rFonts w:eastAsia="Calibri" w:cs="Times New Roman"/>
          <w:sz w:val="24"/>
          <w:szCs w:val="24"/>
        </w:rPr>
      </w:pPr>
    </w:p>
    <w:p w:rsidR="00A0106C" w:rsidRPr="004B5054" w:rsidRDefault="00A0106C" w:rsidP="004B5054">
      <w:pPr>
        <w:widowControl w:val="0"/>
        <w:autoSpaceDE w:val="0"/>
        <w:autoSpaceDN w:val="0"/>
        <w:adjustRightInd w:val="0"/>
        <w:spacing w:after="0" w:line="240" w:lineRule="auto"/>
        <w:jc w:val="right"/>
        <w:outlineLvl w:val="0"/>
        <w:rPr>
          <w:rFonts w:eastAsia="Calibri" w:cs="Times New Roman"/>
          <w:sz w:val="24"/>
          <w:szCs w:val="24"/>
        </w:rPr>
      </w:pPr>
    </w:p>
    <w:p w:rsidR="00314E6E" w:rsidRDefault="00314E6E" w:rsidP="004B5054">
      <w:pPr>
        <w:widowControl w:val="0"/>
        <w:autoSpaceDE w:val="0"/>
        <w:autoSpaceDN w:val="0"/>
        <w:adjustRightInd w:val="0"/>
        <w:outlineLvl w:val="0"/>
        <w:rPr>
          <w:rFonts w:eastAsia="Calibri" w:cs="Times New Roman"/>
          <w:szCs w:val="28"/>
        </w:rPr>
      </w:pPr>
    </w:p>
    <w:p w:rsidR="00B935D4" w:rsidRDefault="00B935D4" w:rsidP="004B5054">
      <w:pPr>
        <w:widowControl w:val="0"/>
        <w:autoSpaceDE w:val="0"/>
        <w:autoSpaceDN w:val="0"/>
        <w:adjustRightInd w:val="0"/>
        <w:outlineLvl w:val="0"/>
        <w:rPr>
          <w:rFonts w:eastAsia="Calibri" w:cs="Times New Roman"/>
          <w:szCs w:val="28"/>
        </w:rPr>
      </w:pPr>
    </w:p>
    <w:p w:rsidR="00B935D4" w:rsidRPr="007B5EBD" w:rsidRDefault="00B935D4" w:rsidP="004B5054">
      <w:pPr>
        <w:widowControl w:val="0"/>
        <w:autoSpaceDE w:val="0"/>
        <w:autoSpaceDN w:val="0"/>
        <w:adjustRightInd w:val="0"/>
        <w:outlineLvl w:val="0"/>
        <w:rPr>
          <w:rFonts w:eastAsia="Calibri" w:cs="Times New Roman"/>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FA44CA" w:rsidRPr="004B5054" w:rsidTr="00FA44CA">
        <w:tc>
          <w:tcPr>
            <w:tcW w:w="5211" w:type="dxa"/>
          </w:tcPr>
          <w:p w:rsidR="00FA44CA" w:rsidRPr="004B5054" w:rsidRDefault="00FA44CA" w:rsidP="00D32AFF">
            <w:pPr>
              <w:autoSpaceDE w:val="0"/>
              <w:autoSpaceDN w:val="0"/>
              <w:adjustRightInd w:val="0"/>
              <w:jc w:val="center"/>
              <w:rPr>
                <w:rFonts w:cs="Times New Roman"/>
                <w:b/>
                <w:bCs/>
                <w:sz w:val="24"/>
                <w:szCs w:val="24"/>
                <w:highlight w:val="yellow"/>
              </w:rPr>
            </w:pPr>
          </w:p>
        </w:tc>
        <w:tc>
          <w:tcPr>
            <w:tcW w:w="4076" w:type="dxa"/>
          </w:tcPr>
          <w:p w:rsidR="00FA44CA" w:rsidRPr="004B5054" w:rsidRDefault="0000279A" w:rsidP="00FA44CA">
            <w:pPr>
              <w:autoSpaceDE w:val="0"/>
              <w:autoSpaceDN w:val="0"/>
              <w:adjustRightInd w:val="0"/>
              <w:rPr>
                <w:rFonts w:cs="Times New Roman"/>
                <w:bCs/>
                <w:sz w:val="24"/>
                <w:szCs w:val="24"/>
              </w:rPr>
            </w:pPr>
            <w:r>
              <w:rPr>
                <w:rFonts w:cs="Times New Roman"/>
                <w:bCs/>
                <w:sz w:val="24"/>
                <w:szCs w:val="24"/>
              </w:rPr>
              <w:t>Приложение к постановлению</w:t>
            </w:r>
            <w:r w:rsidR="00FA44CA" w:rsidRPr="004B5054">
              <w:rPr>
                <w:rFonts w:cs="Times New Roman"/>
                <w:bCs/>
                <w:sz w:val="24"/>
                <w:szCs w:val="24"/>
              </w:rPr>
              <w:t xml:space="preserve"> администрации сельского поселения </w:t>
            </w:r>
            <w:proofErr w:type="gramStart"/>
            <w:r w:rsidR="00404541">
              <w:rPr>
                <w:rFonts w:cs="Times New Roman"/>
                <w:bCs/>
                <w:sz w:val="24"/>
                <w:szCs w:val="24"/>
              </w:rPr>
              <w:t>Сентябрьский</w:t>
            </w:r>
            <w:proofErr w:type="gramEnd"/>
          </w:p>
          <w:p w:rsidR="00FA44CA" w:rsidRPr="004B5054" w:rsidRDefault="0000279A" w:rsidP="00FA44CA">
            <w:pPr>
              <w:autoSpaceDE w:val="0"/>
              <w:autoSpaceDN w:val="0"/>
              <w:adjustRightInd w:val="0"/>
              <w:rPr>
                <w:rFonts w:cs="Times New Roman"/>
                <w:bCs/>
                <w:sz w:val="24"/>
                <w:szCs w:val="24"/>
              </w:rPr>
            </w:pPr>
            <w:r>
              <w:rPr>
                <w:rFonts w:cs="Times New Roman"/>
                <w:bCs/>
                <w:sz w:val="24"/>
                <w:szCs w:val="24"/>
              </w:rPr>
              <w:t xml:space="preserve">от </w:t>
            </w:r>
            <w:r w:rsidRPr="0000279A">
              <w:rPr>
                <w:rFonts w:cs="Times New Roman"/>
                <w:bCs/>
                <w:sz w:val="24"/>
                <w:szCs w:val="24"/>
                <w:u w:val="single"/>
              </w:rPr>
              <w:t>15.12.2017</w:t>
            </w:r>
            <w:r>
              <w:rPr>
                <w:rFonts w:cs="Times New Roman"/>
                <w:bCs/>
                <w:sz w:val="24"/>
                <w:szCs w:val="24"/>
              </w:rPr>
              <w:t xml:space="preserve"> № </w:t>
            </w:r>
            <w:r w:rsidR="00B935D4">
              <w:rPr>
                <w:rFonts w:cs="Times New Roman"/>
                <w:bCs/>
                <w:sz w:val="24"/>
                <w:szCs w:val="24"/>
                <w:u w:val="single"/>
              </w:rPr>
              <w:t>219</w:t>
            </w:r>
            <w:r w:rsidRPr="0000279A">
              <w:rPr>
                <w:rFonts w:cs="Times New Roman"/>
                <w:bCs/>
                <w:sz w:val="24"/>
                <w:szCs w:val="24"/>
                <w:u w:val="single"/>
              </w:rPr>
              <w:t>-па</w:t>
            </w:r>
          </w:p>
          <w:p w:rsidR="00FA44CA" w:rsidRPr="004B5054" w:rsidRDefault="00FA44CA" w:rsidP="00D32AFF">
            <w:pPr>
              <w:autoSpaceDE w:val="0"/>
              <w:autoSpaceDN w:val="0"/>
              <w:adjustRightInd w:val="0"/>
              <w:jc w:val="center"/>
              <w:rPr>
                <w:rFonts w:cs="Times New Roman"/>
                <w:b/>
                <w:bCs/>
                <w:sz w:val="24"/>
                <w:szCs w:val="24"/>
                <w:highlight w:val="yellow"/>
              </w:rPr>
            </w:pPr>
          </w:p>
        </w:tc>
      </w:tr>
    </w:tbl>
    <w:p w:rsidR="00EE16C3" w:rsidRPr="004B5054" w:rsidRDefault="00EE16C3" w:rsidP="00D32AFF">
      <w:pPr>
        <w:autoSpaceDE w:val="0"/>
        <w:autoSpaceDN w:val="0"/>
        <w:adjustRightInd w:val="0"/>
        <w:spacing w:after="0" w:line="240" w:lineRule="auto"/>
        <w:jc w:val="center"/>
        <w:rPr>
          <w:rFonts w:cs="Times New Roman"/>
          <w:b/>
          <w:bCs/>
          <w:sz w:val="24"/>
          <w:szCs w:val="24"/>
          <w:highlight w:val="yellow"/>
        </w:rPr>
      </w:pPr>
    </w:p>
    <w:p w:rsidR="00C03620" w:rsidRPr="00C03620" w:rsidRDefault="00C03620" w:rsidP="00C03620">
      <w:pPr>
        <w:widowControl w:val="0"/>
        <w:autoSpaceDE w:val="0"/>
        <w:autoSpaceDN w:val="0"/>
        <w:adjustRightInd w:val="0"/>
        <w:spacing w:after="0" w:line="240" w:lineRule="auto"/>
        <w:jc w:val="center"/>
        <w:rPr>
          <w:rFonts w:eastAsia="Times New Roman" w:cs="Times New Roman"/>
          <w:b/>
          <w:bCs/>
          <w:sz w:val="24"/>
          <w:szCs w:val="24"/>
          <w:lang w:eastAsia="ru-RU"/>
        </w:rPr>
      </w:pPr>
      <w:r w:rsidRPr="00C03620">
        <w:rPr>
          <w:rFonts w:eastAsia="Times New Roman" w:cs="Times New Roman"/>
          <w:b/>
          <w:bCs/>
          <w:sz w:val="24"/>
          <w:szCs w:val="24"/>
          <w:lang w:eastAsia="ru-RU"/>
        </w:rPr>
        <w:t xml:space="preserve">Административный регламент предоставления муниципальной услуги </w:t>
      </w:r>
    </w:p>
    <w:p w:rsidR="00C03620" w:rsidRPr="00C03620" w:rsidRDefault="00C03620" w:rsidP="00C03620">
      <w:pPr>
        <w:widowControl w:val="0"/>
        <w:autoSpaceDE w:val="0"/>
        <w:autoSpaceDN w:val="0"/>
        <w:adjustRightInd w:val="0"/>
        <w:spacing w:after="0" w:line="240" w:lineRule="auto"/>
        <w:jc w:val="center"/>
        <w:rPr>
          <w:rFonts w:eastAsia="Times New Roman" w:cs="Times New Roman"/>
          <w:b/>
          <w:bCs/>
          <w:sz w:val="24"/>
          <w:szCs w:val="24"/>
          <w:lang w:eastAsia="ru-RU"/>
        </w:rPr>
      </w:pPr>
      <w:r w:rsidRPr="00C03620">
        <w:rPr>
          <w:rFonts w:eastAsia="Times New Roman" w:cs="Times New Roman"/>
          <w:b/>
          <w:bCs/>
          <w:sz w:val="24"/>
          <w:szCs w:val="24"/>
          <w:lang w:eastAsia="ru-RU"/>
        </w:rPr>
        <w:t xml:space="preserve">" Выдача разрешений на снос или пересадку зеленых насаждений </w:t>
      </w:r>
    </w:p>
    <w:p w:rsidR="00C03620" w:rsidRPr="00C03620" w:rsidRDefault="00C03620" w:rsidP="00C03620">
      <w:pPr>
        <w:widowControl w:val="0"/>
        <w:autoSpaceDE w:val="0"/>
        <w:autoSpaceDN w:val="0"/>
        <w:adjustRightInd w:val="0"/>
        <w:spacing w:after="0" w:line="240" w:lineRule="auto"/>
        <w:jc w:val="center"/>
        <w:rPr>
          <w:rFonts w:eastAsia="Times New Roman" w:cs="Times New Roman"/>
          <w:b/>
          <w:bCs/>
          <w:sz w:val="24"/>
          <w:szCs w:val="24"/>
          <w:lang w:eastAsia="ru-RU"/>
        </w:rPr>
      </w:pPr>
      <w:r w:rsidRPr="00C03620">
        <w:rPr>
          <w:rFonts w:eastAsia="Times New Roman" w:cs="Times New Roman"/>
          <w:b/>
          <w:bCs/>
          <w:sz w:val="24"/>
          <w:szCs w:val="24"/>
          <w:lang w:eastAsia="ru-RU"/>
        </w:rPr>
        <w:t>на терри</w:t>
      </w:r>
      <w:r w:rsidR="00B935D4">
        <w:rPr>
          <w:rFonts w:eastAsia="Times New Roman" w:cs="Times New Roman"/>
          <w:b/>
          <w:bCs/>
          <w:sz w:val="24"/>
          <w:szCs w:val="24"/>
          <w:lang w:eastAsia="ru-RU"/>
        </w:rPr>
        <w:t xml:space="preserve">тории сельского поселения </w:t>
      </w:r>
      <w:proofErr w:type="gramStart"/>
      <w:r w:rsidR="00B935D4">
        <w:rPr>
          <w:rFonts w:eastAsia="Times New Roman" w:cs="Times New Roman"/>
          <w:b/>
          <w:bCs/>
          <w:sz w:val="24"/>
          <w:szCs w:val="24"/>
          <w:lang w:eastAsia="ru-RU"/>
        </w:rPr>
        <w:t>Сентябрьский</w:t>
      </w:r>
      <w:proofErr w:type="gramEnd"/>
      <w:r w:rsidRPr="00C03620">
        <w:rPr>
          <w:rFonts w:eastAsia="Times New Roman" w:cs="Times New Roman"/>
          <w:b/>
          <w:bCs/>
          <w:sz w:val="24"/>
          <w:szCs w:val="24"/>
          <w:lang w:eastAsia="ru-RU"/>
        </w:rPr>
        <w:t xml:space="preserve"> "</w:t>
      </w:r>
    </w:p>
    <w:p w:rsidR="00C03620" w:rsidRPr="00C03620" w:rsidRDefault="00C03620" w:rsidP="00C03620">
      <w:pPr>
        <w:widowControl w:val="0"/>
        <w:autoSpaceDE w:val="0"/>
        <w:autoSpaceDN w:val="0"/>
        <w:adjustRightInd w:val="0"/>
        <w:spacing w:after="0" w:line="240" w:lineRule="auto"/>
        <w:ind w:firstLine="720"/>
        <w:jc w:val="center"/>
        <w:rPr>
          <w:rFonts w:eastAsia="Times New Roman" w:cs="Times New Roman"/>
          <w:sz w:val="24"/>
          <w:szCs w:val="24"/>
        </w:rPr>
      </w:pPr>
      <w:r w:rsidRPr="00C03620">
        <w:rPr>
          <w:rFonts w:eastAsia="Times New Roman" w:cs="Times New Roman"/>
          <w:sz w:val="24"/>
          <w:szCs w:val="24"/>
        </w:rPr>
        <w:t xml:space="preserve"> </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jc w:val="center"/>
        <w:outlineLvl w:val="1"/>
        <w:rPr>
          <w:rFonts w:eastAsia="Times New Roman" w:cs="Times New Roman"/>
          <w:sz w:val="24"/>
          <w:szCs w:val="24"/>
        </w:rPr>
      </w:pPr>
      <w:r w:rsidRPr="00C03620">
        <w:rPr>
          <w:rFonts w:eastAsia="Times New Roman" w:cs="Times New Roman"/>
          <w:sz w:val="24"/>
          <w:szCs w:val="24"/>
        </w:rPr>
        <w:t>I. Общие положения</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1.1. Предмет регулирования административного регламента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Административный регламент предоставления муниципальной услуги "Выдача разрешений на снос или пересадку зеленых насаждений на территории сельского поселения </w:t>
      </w:r>
      <w:r w:rsidR="00B935D4">
        <w:rPr>
          <w:rFonts w:eastAsia="Times New Roman" w:cs="Times New Roman"/>
          <w:sz w:val="24"/>
          <w:szCs w:val="24"/>
        </w:rPr>
        <w:t>Сентябрьский</w:t>
      </w:r>
      <w:r w:rsidRPr="00C03620">
        <w:rPr>
          <w:rFonts w:eastAsia="Times New Roman" w:cs="Times New Roman"/>
          <w:sz w:val="24"/>
          <w:szCs w:val="24"/>
        </w:rPr>
        <w:t>" (далее - административный регламент) регулирует отношения, связанные с выдачей разрешительной документации на снос или пересадку зеленых насаждений на террит</w:t>
      </w:r>
      <w:r w:rsidR="00B935D4">
        <w:rPr>
          <w:rFonts w:eastAsia="Times New Roman" w:cs="Times New Roman"/>
          <w:sz w:val="24"/>
          <w:szCs w:val="24"/>
        </w:rPr>
        <w:t>ории сельского поселения Сентябрьский</w:t>
      </w:r>
      <w:r w:rsidRPr="00C03620">
        <w:rPr>
          <w:rFonts w:eastAsia="Times New Roman" w:cs="Times New Roman"/>
          <w:sz w:val="24"/>
          <w:szCs w:val="24"/>
        </w:rPr>
        <w:t xml:space="preserve"> (далее - муниципальная услуга), устанавливает сроки и последовательность административных процедур (действий) Админист</w:t>
      </w:r>
      <w:r w:rsidR="00B935D4">
        <w:rPr>
          <w:rFonts w:eastAsia="Times New Roman" w:cs="Times New Roman"/>
          <w:sz w:val="24"/>
          <w:szCs w:val="24"/>
        </w:rPr>
        <w:t>рации сельского поселения Сентябрьский</w:t>
      </w:r>
      <w:r w:rsidRPr="00C03620">
        <w:rPr>
          <w:rFonts w:eastAsia="Times New Roman" w:cs="Times New Roman"/>
          <w:sz w:val="24"/>
          <w:szCs w:val="24"/>
        </w:rPr>
        <w:t xml:space="preserve"> (далее - Администрация), а также порядок его взаимодействия</w:t>
      </w:r>
      <w:proofErr w:type="gramEnd"/>
      <w:r w:rsidRPr="00C03620">
        <w:rPr>
          <w:rFonts w:eastAsia="Times New Roman" w:cs="Times New Roman"/>
          <w:sz w:val="24"/>
          <w:szCs w:val="24"/>
        </w:rPr>
        <w:t xml:space="preserve"> с заявителями, органами государственной власти, учреждениями и организациями при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1.2. Круг заявителей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Заявителями являются физические или юридические лица, индивидуальные предприниматели, обратившиеся в Администрацию за предоставлением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1.3. Требования к порядку информирования о правилах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0" w:name="P49"/>
      <w:bookmarkEnd w:id="0"/>
      <w:r w:rsidRPr="00C03620">
        <w:rPr>
          <w:rFonts w:eastAsia="Times New Roman" w:cs="Times New Roman"/>
          <w:sz w:val="24"/>
          <w:szCs w:val="24"/>
        </w:rPr>
        <w:t>1.3.1. Информация о месте нахождения, справочных телефонах, графике работы, адресах электронной почты Администрации.</w:t>
      </w:r>
    </w:p>
    <w:p w:rsidR="00C03620" w:rsidRPr="00C03620" w:rsidRDefault="00C03620" w:rsidP="00C03620">
      <w:pPr>
        <w:autoSpaceDE w:val="0"/>
        <w:autoSpaceDN w:val="0"/>
        <w:adjustRightInd w:val="0"/>
        <w:spacing w:after="0" w:line="240" w:lineRule="auto"/>
        <w:ind w:firstLine="709"/>
        <w:rPr>
          <w:rFonts w:eastAsia="Calibri" w:cs="Times New Roman"/>
          <w:sz w:val="24"/>
          <w:szCs w:val="24"/>
        </w:rPr>
      </w:pPr>
      <w:r w:rsidRPr="00C03620">
        <w:rPr>
          <w:rFonts w:eastAsia="Calibri" w:cs="Times New Roman"/>
          <w:sz w:val="24"/>
          <w:szCs w:val="24"/>
        </w:rPr>
        <w:t>Место нахождения уполномоченного органа участвующего в предоставлении муниципально</w:t>
      </w:r>
      <w:r w:rsidR="00B935D4">
        <w:rPr>
          <w:rFonts w:eastAsia="Calibri" w:cs="Times New Roman"/>
          <w:sz w:val="24"/>
          <w:szCs w:val="24"/>
        </w:rPr>
        <w:t>й услуги: д. 10,  п</w:t>
      </w:r>
      <w:r w:rsidRPr="00C03620">
        <w:rPr>
          <w:rFonts w:eastAsia="Calibri" w:cs="Times New Roman"/>
          <w:sz w:val="24"/>
          <w:szCs w:val="24"/>
        </w:rPr>
        <w:t xml:space="preserve">. </w:t>
      </w:r>
      <w:r w:rsidR="00B935D4">
        <w:rPr>
          <w:rFonts w:eastAsia="Calibri" w:cs="Times New Roman"/>
          <w:sz w:val="24"/>
          <w:szCs w:val="24"/>
        </w:rPr>
        <w:t>Сентябрьский</w:t>
      </w:r>
      <w:r w:rsidRPr="00C03620">
        <w:rPr>
          <w:rFonts w:eastAsia="Calibri" w:cs="Times New Roman"/>
          <w:sz w:val="24"/>
          <w:szCs w:val="24"/>
        </w:rPr>
        <w:t xml:space="preserve">, </w:t>
      </w:r>
      <w:proofErr w:type="spellStart"/>
      <w:r w:rsidRPr="00C03620">
        <w:rPr>
          <w:rFonts w:eastAsia="Calibri" w:cs="Times New Roman"/>
          <w:sz w:val="24"/>
          <w:szCs w:val="24"/>
        </w:rPr>
        <w:t>Нефтеюганский</w:t>
      </w:r>
      <w:proofErr w:type="spellEnd"/>
      <w:r w:rsidRPr="00C03620">
        <w:rPr>
          <w:rFonts w:eastAsia="Calibri" w:cs="Times New Roman"/>
          <w:sz w:val="24"/>
          <w:szCs w:val="24"/>
        </w:rPr>
        <w:t xml:space="preserve"> район, Ханты - Мансийский автономный о</w:t>
      </w:r>
      <w:r w:rsidR="00B935D4">
        <w:rPr>
          <w:rFonts w:eastAsia="Calibri" w:cs="Times New Roman"/>
          <w:sz w:val="24"/>
          <w:szCs w:val="24"/>
        </w:rPr>
        <w:t>круг – Югра</w:t>
      </w:r>
      <w:r w:rsidRPr="00C03620">
        <w:rPr>
          <w:rFonts w:eastAsia="Calibri" w:cs="Times New Roman"/>
          <w:sz w:val="24"/>
          <w:szCs w:val="24"/>
        </w:rPr>
        <w:t>;</w:t>
      </w:r>
    </w:p>
    <w:p w:rsidR="00C03620" w:rsidRPr="00C03620" w:rsidRDefault="00C03620" w:rsidP="00C03620">
      <w:pPr>
        <w:autoSpaceDE w:val="0"/>
        <w:autoSpaceDN w:val="0"/>
        <w:adjustRightInd w:val="0"/>
        <w:spacing w:after="0" w:line="240" w:lineRule="auto"/>
        <w:ind w:firstLine="709"/>
        <w:rPr>
          <w:rFonts w:eastAsia="Calibri" w:cs="Times New Roman"/>
          <w:sz w:val="24"/>
          <w:szCs w:val="24"/>
        </w:rPr>
      </w:pPr>
      <w:r w:rsidRPr="00C03620">
        <w:rPr>
          <w:rFonts w:eastAsia="Calibri" w:cs="Times New Roman"/>
          <w:sz w:val="24"/>
          <w:szCs w:val="24"/>
        </w:rPr>
        <w:t>приемная: номе</w:t>
      </w:r>
      <w:r w:rsidR="00B935D4">
        <w:rPr>
          <w:rFonts w:eastAsia="Calibri" w:cs="Times New Roman"/>
          <w:sz w:val="24"/>
          <w:szCs w:val="24"/>
        </w:rPr>
        <w:t>ра телефона и факса: 83463708045</w:t>
      </w:r>
      <w:r w:rsidRPr="00C03620">
        <w:rPr>
          <w:rFonts w:eastAsia="Calibri" w:cs="Times New Roman"/>
          <w:sz w:val="24"/>
          <w:szCs w:val="24"/>
        </w:rPr>
        <w:t>;</w:t>
      </w:r>
    </w:p>
    <w:p w:rsidR="00C03620" w:rsidRPr="00B935D4" w:rsidRDefault="00C03620" w:rsidP="00C03620">
      <w:pPr>
        <w:autoSpaceDE w:val="0"/>
        <w:autoSpaceDN w:val="0"/>
        <w:adjustRightInd w:val="0"/>
        <w:spacing w:after="0" w:line="240" w:lineRule="auto"/>
        <w:ind w:firstLine="709"/>
        <w:rPr>
          <w:rFonts w:eastAsia="Calibri" w:cs="Times New Roman"/>
          <w:sz w:val="24"/>
          <w:szCs w:val="24"/>
        </w:rPr>
      </w:pPr>
      <w:r w:rsidRPr="00C03620">
        <w:rPr>
          <w:rFonts w:eastAsia="Calibri" w:cs="Times New Roman"/>
          <w:sz w:val="24"/>
          <w:szCs w:val="24"/>
        </w:rPr>
        <w:t xml:space="preserve">адрес электронной почты:  </w:t>
      </w:r>
      <w:r w:rsidR="00B935D4" w:rsidRPr="00B935D4">
        <w:rPr>
          <w:rFonts w:cs="Times New Roman"/>
          <w:sz w:val="24"/>
          <w:szCs w:val="24"/>
        </w:rPr>
        <w:t>sentybrskyadm@mail.ru</w:t>
      </w:r>
      <w:r w:rsidRPr="00B935D4">
        <w:rPr>
          <w:rFonts w:eastAsia="Calibri" w:cs="Times New Roman"/>
          <w:sz w:val="24"/>
          <w:szCs w:val="24"/>
        </w:rPr>
        <w:t>;</w:t>
      </w:r>
    </w:p>
    <w:p w:rsidR="00C03620" w:rsidRPr="00C03620" w:rsidRDefault="00C03620" w:rsidP="00C03620">
      <w:pPr>
        <w:autoSpaceDE w:val="0"/>
        <w:autoSpaceDN w:val="0"/>
        <w:adjustRightInd w:val="0"/>
        <w:spacing w:after="0" w:line="240" w:lineRule="auto"/>
        <w:ind w:firstLine="709"/>
        <w:rPr>
          <w:rFonts w:eastAsia="Calibri" w:cs="Times New Roman"/>
          <w:sz w:val="24"/>
          <w:szCs w:val="24"/>
        </w:rPr>
      </w:pPr>
      <w:r w:rsidRPr="00C03620">
        <w:rPr>
          <w:rFonts w:eastAsia="Calibri" w:cs="Times New Roman"/>
          <w:sz w:val="24"/>
          <w:szCs w:val="24"/>
        </w:rPr>
        <w:t xml:space="preserve">график работы: </w:t>
      </w:r>
    </w:p>
    <w:p w:rsidR="00C03620" w:rsidRPr="00C03620" w:rsidRDefault="00C03620" w:rsidP="00C03620">
      <w:pPr>
        <w:tabs>
          <w:tab w:val="left" w:pos="709"/>
        </w:tabs>
        <w:autoSpaceDE w:val="0"/>
        <w:autoSpaceDN w:val="0"/>
        <w:adjustRightInd w:val="0"/>
        <w:spacing w:after="0" w:line="240" w:lineRule="auto"/>
        <w:ind w:left="993" w:hanging="4"/>
        <w:rPr>
          <w:rFonts w:eastAsia="Calibri" w:cs="Times New Roman"/>
          <w:sz w:val="24"/>
          <w:szCs w:val="24"/>
        </w:rPr>
      </w:pPr>
      <w:r w:rsidRPr="00C03620">
        <w:rPr>
          <w:rFonts w:eastAsia="Calibri" w:cs="Times New Roman"/>
          <w:sz w:val="24"/>
          <w:szCs w:val="24"/>
        </w:rPr>
        <w:t>понедельник – четверг с 08:30 до 17:30 часов;</w:t>
      </w:r>
    </w:p>
    <w:p w:rsidR="00C03620" w:rsidRPr="00C03620" w:rsidRDefault="00C03620" w:rsidP="00C03620">
      <w:pPr>
        <w:tabs>
          <w:tab w:val="left" w:pos="709"/>
        </w:tabs>
        <w:autoSpaceDE w:val="0"/>
        <w:autoSpaceDN w:val="0"/>
        <w:adjustRightInd w:val="0"/>
        <w:spacing w:after="0" w:line="240" w:lineRule="auto"/>
        <w:ind w:left="993" w:hanging="4"/>
        <w:rPr>
          <w:rFonts w:eastAsia="Calibri" w:cs="Times New Roman"/>
          <w:sz w:val="24"/>
          <w:szCs w:val="24"/>
        </w:rPr>
      </w:pPr>
      <w:r w:rsidRPr="00C03620">
        <w:rPr>
          <w:rFonts w:eastAsia="Calibri" w:cs="Times New Roman"/>
          <w:sz w:val="24"/>
          <w:szCs w:val="24"/>
        </w:rPr>
        <w:t>пятница с 08:30 до 12:30 часов;</w:t>
      </w:r>
    </w:p>
    <w:p w:rsidR="00C03620" w:rsidRPr="00C03620" w:rsidRDefault="00C03620" w:rsidP="00C03620">
      <w:pPr>
        <w:tabs>
          <w:tab w:val="left" w:pos="709"/>
        </w:tabs>
        <w:autoSpaceDE w:val="0"/>
        <w:autoSpaceDN w:val="0"/>
        <w:adjustRightInd w:val="0"/>
        <w:spacing w:after="0" w:line="240" w:lineRule="auto"/>
        <w:ind w:left="993" w:hanging="4"/>
        <w:rPr>
          <w:rFonts w:eastAsia="Calibri" w:cs="Times New Roman"/>
          <w:sz w:val="24"/>
          <w:szCs w:val="24"/>
        </w:rPr>
      </w:pPr>
      <w:r w:rsidRPr="00C03620">
        <w:rPr>
          <w:rFonts w:eastAsia="Calibri" w:cs="Times New Roman"/>
          <w:sz w:val="24"/>
          <w:szCs w:val="24"/>
        </w:rPr>
        <w:t>перерыв в течение рабочего дня с 13:00 до 14:00 часов;</w:t>
      </w:r>
    </w:p>
    <w:p w:rsidR="00C03620" w:rsidRPr="00C03620" w:rsidRDefault="00C03620" w:rsidP="00C03620">
      <w:pPr>
        <w:tabs>
          <w:tab w:val="left" w:pos="709"/>
        </w:tabs>
        <w:autoSpaceDE w:val="0"/>
        <w:autoSpaceDN w:val="0"/>
        <w:adjustRightInd w:val="0"/>
        <w:spacing w:after="0" w:line="240" w:lineRule="auto"/>
        <w:ind w:left="993" w:hanging="4"/>
        <w:rPr>
          <w:rFonts w:eastAsia="Calibri" w:cs="Times New Roman"/>
          <w:sz w:val="24"/>
          <w:szCs w:val="24"/>
        </w:rPr>
      </w:pPr>
      <w:r w:rsidRPr="00C03620">
        <w:rPr>
          <w:rFonts w:eastAsia="Calibri" w:cs="Times New Roman"/>
          <w:sz w:val="24"/>
          <w:szCs w:val="24"/>
        </w:rPr>
        <w:t>суббота, воскресенье выходной.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Информация по вопросам предоставления муниципальной услуги, сведений о ходе ее оказания, предоставляется по месту нахождения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1" w:name="P65"/>
      <w:bookmarkEnd w:id="1"/>
      <w:r w:rsidRPr="00C03620">
        <w:rPr>
          <w:rFonts w:eastAsia="Times New Roman" w:cs="Times New Roman"/>
          <w:sz w:val="24"/>
          <w:szCs w:val="24"/>
        </w:rPr>
        <w:t>1.3.2.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2" w:name="P66"/>
      <w:bookmarkEnd w:id="2"/>
      <w:r w:rsidRPr="00C03620">
        <w:rPr>
          <w:rFonts w:eastAsia="Times New Roman" w:cs="Times New Roman"/>
          <w:sz w:val="24"/>
          <w:szCs w:val="24"/>
        </w:rPr>
        <w:lastRenderedPageBreak/>
        <w:t xml:space="preserve">а) Управление Федеральной службы государственной регистрации, кадастра и картографии по Ханты-Мансийскому автономному округу - Югре (далее - </w:t>
      </w:r>
      <w:proofErr w:type="spellStart"/>
      <w:r w:rsidRPr="00C03620">
        <w:rPr>
          <w:rFonts w:eastAsia="Times New Roman" w:cs="Times New Roman"/>
          <w:sz w:val="24"/>
          <w:szCs w:val="24"/>
        </w:rPr>
        <w:t>Росреестр</w:t>
      </w:r>
      <w:proofErr w:type="spellEnd"/>
      <w:r w:rsidRPr="00C03620">
        <w:rPr>
          <w:rFonts w:eastAsia="Times New Roman" w:cs="Times New Roman"/>
          <w:sz w:val="24"/>
          <w:szCs w:val="24"/>
        </w:rPr>
        <w:t xml:space="preserve">): 628011, г. Ханты-Мансийск, ул. </w:t>
      </w:r>
      <w:proofErr w:type="gramStart"/>
      <w:r w:rsidRPr="00C03620">
        <w:rPr>
          <w:rFonts w:eastAsia="Times New Roman" w:cs="Times New Roman"/>
          <w:sz w:val="24"/>
          <w:szCs w:val="24"/>
        </w:rPr>
        <w:t>Студенческая</w:t>
      </w:r>
      <w:proofErr w:type="gramEnd"/>
      <w:r w:rsidRPr="00C03620">
        <w:rPr>
          <w:rFonts w:eastAsia="Times New Roman" w:cs="Times New Roman"/>
          <w:sz w:val="24"/>
          <w:szCs w:val="24"/>
        </w:rPr>
        <w:t>, д. 29.</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Телефоны: 8(3467) 36-77-76, 36-77-77, 36-36-65.</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Адрес официального сайта: www.to86.rosreestr.ru.</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Адрес электронной почты: 86_upr@rosreestr.ru;</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Управление Федерального казначейства по Ханты-Мансийскому автономному округу - Югре: 628012, г. Ханты-Мансийск, ул. Карла Маркса, д. 12.</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Телефоны: 8(3467) 37-20-05, 37-20-06.</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Адрес официального сайта: www.hantymansiysk.roskazna.ru.</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Адрес электронной почты: ufk87@roskazna.ru.</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3" w:name="P74"/>
      <w:bookmarkEnd w:id="3"/>
      <w:r w:rsidRPr="00C03620">
        <w:rPr>
          <w:rFonts w:eastAsia="Times New Roman" w:cs="Times New Roman"/>
          <w:sz w:val="24"/>
          <w:szCs w:val="24"/>
        </w:rPr>
        <w:t xml:space="preserve">1.3.3. Сведения, указанные в </w:t>
      </w:r>
      <w:hyperlink r:id="rId10" w:anchor="P49" w:history="1">
        <w:r w:rsidRPr="00C03620">
          <w:rPr>
            <w:rFonts w:eastAsia="Times New Roman" w:cs="Times New Roman"/>
            <w:sz w:val="24"/>
            <w:szCs w:val="24"/>
          </w:rPr>
          <w:t>подпунктах 1.3.1</w:t>
        </w:r>
      </w:hyperlink>
      <w:r w:rsidRPr="00C03620">
        <w:rPr>
          <w:rFonts w:eastAsia="Times New Roman" w:cs="Times New Roman"/>
          <w:sz w:val="24"/>
          <w:szCs w:val="24"/>
        </w:rPr>
        <w:t xml:space="preserve"> - </w:t>
      </w:r>
      <w:hyperlink r:id="rId11" w:anchor="P65" w:history="1">
        <w:r w:rsidRPr="00C03620">
          <w:rPr>
            <w:rFonts w:eastAsia="Times New Roman" w:cs="Times New Roman"/>
            <w:sz w:val="24"/>
            <w:szCs w:val="24"/>
          </w:rPr>
          <w:t>1.3.2 пункта 1.3</w:t>
        </w:r>
      </w:hyperlink>
      <w:r w:rsidRPr="00C03620">
        <w:rPr>
          <w:rFonts w:eastAsia="Times New Roman" w:cs="Times New Roman"/>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на Официальном информационном портале органов местного самоуправления сельского поселения </w:t>
      </w:r>
      <w:r w:rsidR="00B935D4">
        <w:rPr>
          <w:rFonts w:eastAsia="Times New Roman" w:cs="Times New Roman"/>
          <w:sz w:val="24"/>
          <w:szCs w:val="24"/>
        </w:rPr>
        <w:t>Сентябрьский</w:t>
      </w:r>
      <w:r w:rsidRPr="00C03620">
        <w:rPr>
          <w:rFonts w:eastAsia="Times New Roman" w:cs="Times New Roman"/>
          <w:sz w:val="24"/>
          <w:szCs w:val="24"/>
        </w:rPr>
        <w:t xml:space="preserve"> </w:t>
      </w:r>
      <w:r w:rsidR="00B935D4" w:rsidRPr="00B935D4">
        <w:rPr>
          <w:rFonts w:eastAsia="Times New Roman" w:cs="Times New Roman"/>
          <w:sz w:val="24"/>
          <w:szCs w:val="24"/>
        </w:rPr>
        <w:t xml:space="preserve">http://sentyabrskiy.ru </w:t>
      </w:r>
      <w:r w:rsidRPr="00C03620">
        <w:rPr>
          <w:rFonts w:eastAsia="Times New Roman" w:cs="Times New Roman"/>
          <w:sz w:val="24"/>
          <w:szCs w:val="24"/>
        </w:rPr>
        <w:t>(далее - Официальный портал);</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устной (при личном обращении заявителя и (или) по телефону);</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1.3.5. В случае устного обращения (лично или по телефону) заявителя (его представителя) специалист Администрации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1.3.6. При консультировании в письменной форме, срок ответа не должен превышать 30 </w:t>
      </w:r>
      <w:r w:rsidRPr="00C03620">
        <w:rPr>
          <w:rFonts w:eastAsia="Times New Roman" w:cs="Times New Roman"/>
          <w:sz w:val="24"/>
          <w:szCs w:val="24"/>
        </w:rPr>
        <w:lastRenderedPageBreak/>
        <w:t xml:space="preserve">календарных дней </w:t>
      </w:r>
      <w:proofErr w:type="gramStart"/>
      <w:r w:rsidRPr="00C03620">
        <w:rPr>
          <w:rFonts w:eastAsia="Times New Roman" w:cs="Times New Roman"/>
          <w:sz w:val="24"/>
          <w:szCs w:val="24"/>
        </w:rPr>
        <w:t>с даты поступления</w:t>
      </w:r>
      <w:proofErr w:type="gramEnd"/>
      <w:r w:rsidRPr="00C03620">
        <w:rPr>
          <w:rFonts w:eastAsia="Times New Roman" w:cs="Times New Roman"/>
          <w:sz w:val="24"/>
          <w:szCs w:val="24"/>
        </w:rPr>
        <w:t xml:space="preserve"> обращения (регистрации) в Администрацию.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2" w:anchor="P65" w:history="1">
        <w:r w:rsidRPr="00C03620">
          <w:rPr>
            <w:rFonts w:eastAsia="Times New Roman" w:cs="Times New Roman"/>
            <w:sz w:val="24"/>
            <w:szCs w:val="24"/>
          </w:rPr>
          <w:t>подпункте 1.3.2 пункта 1.3</w:t>
        </w:r>
      </w:hyperlink>
      <w:r w:rsidRPr="00C03620">
        <w:rPr>
          <w:rFonts w:eastAsia="Times New Roman" w:cs="Times New Roman"/>
          <w:sz w:val="24"/>
          <w:szCs w:val="24"/>
        </w:rPr>
        <w:t xml:space="preserve"> настоящего административного регламента.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4" w:name="P88"/>
      <w:bookmarkEnd w:id="4"/>
      <w:r w:rsidRPr="00C03620">
        <w:rPr>
          <w:rFonts w:eastAsia="Times New Roman" w:cs="Times New Roman"/>
          <w:sz w:val="24"/>
          <w:szCs w:val="24"/>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место нахождения, график работы, справочные телефоны, адреса электронной почты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бланки заявлений о предоставлении муниципальной услуги и образцы их заявлений;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исчерпывающий перечень документов, необходимых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основания для отказа в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блок-схема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текст настоящего административного регламента с </w:t>
      </w:r>
      <w:hyperlink r:id="rId13" w:anchor="P362" w:history="1">
        <w:r w:rsidRPr="00C03620">
          <w:rPr>
            <w:rFonts w:eastAsia="Times New Roman" w:cs="Times New Roman"/>
            <w:sz w:val="24"/>
            <w:szCs w:val="24"/>
          </w:rPr>
          <w:t>приложениями</w:t>
        </w:r>
      </w:hyperlink>
      <w:r w:rsidRPr="00C03620">
        <w:rPr>
          <w:rFonts w:eastAsia="Times New Roman" w:cs="Times New Roman"/>
          <w:sz w:val="24"/>
          <w:szCs w:val="24"/>
        </w:rPr>
        <w:t xml:space="preserve"> (извлечения) - на информационном стенде -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center"/>
        <w:outlineLvl w:val="1"/>
        <w:rPr>
          <w:rFonts w:eastAsia="Times New Roman" w:cs="Times New Roman"/>
          <w:b/>
          <w:sz w:val="24"/>
          <w:szCs w:val="24"/>
        </w:rPr>
      </w:pPr>
      <w:r w:rsidRPr="00C03620">
        <w:rPr>
          <w:rFonts w:eastAsia="Times New Roman" w:cs="Times New Roman"/>
          <w:b/>
          <w:sz w:val="24"/>
          <w:szCs w:val="24"/>
        </w:rPr>
        <w:t>II. Стандарт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 xml:space="preserve">2.1. Наименование муниципальной услуги: выдача разрешения на снос или пересадку  зеленых насаждений на </w:t>
      </w:r>
      <w:r w:rsidR="00B935D4">
        <w:rPr>
          <w:rFonts w:eastAsia="Times New Roman" w:cs="Times New Roman"/>
          <w:sz w:val="24"/>
          <w:szCs w:val="24"/>
        </w:rPr>
        <w:t>территории сельского поселения Сентябрьский</w:t>
      </w:r>
      <w:r w:rsidRPr="00C03620">
        <w:rPr>
          <w:rFonts w:eastAsia="Times New Roman" w:cs="Times New Roman"/>
          <w:sz w:val="24"/>
          <w:szCs w:val="24"/>
        </w:rPr>
        <w:t>.</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 xml:space="preserve">2.2. Наименование органа, уполномоченным на предоставление муниципальной услуги - Администрация сельского поселения </w:t>
      </w:r>
      <w:proofErr w:type="gramStart"/>
      <w:r w:rsidR="00B935D4">
        <w:rPr>
          <w:rFonts w:eastAsia="Times New Roman" w:cs="Times New Roman"/>
          <w:sz w:val="24"/>
          <w:szCs w:val="24"/>
        </w:rPr>
        <w:t>Сентябрьский</w:t>
      </w:r>
      <w:proofErr w:type="gramEnd"/>
      <w:r w:rsidRPr="00C03620">
        <w:rPr>
          <w:rFonts w:eastAsia="Times New Roman" w:cs="Times New Roman"/>
          <w:sz w:val="24"/>
          <w:szCs w:val="24"/>
        </w:rPr>
        <w:t>.</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Непосредственное предоставление муниципальной услуги осуществляется специалистом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предоставлении муниципальной услуги Администрация осуществляет межведомственное взаимодействие со следующими органами и организациями: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Управлением Федерального казначейства по Ханты-Мансийскому автономному округу - Югре.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В соответствии с требованиями </w:t>
      </w:r>
      <w:hyperlink r:id="rId14" w:history="1">
        <w:r w:rsidRPr="00C03620">
          <w:rPr>
            <w:rFonts w:eastAsia="Times New Roman" w:cs="Times New Roman"/>
            <w:sz w:val="24"/>
            <w:szCs w:val="24"/>
          </w:rPr>
          <w:t>пункта 3 части 1 статьи 7</w:t>
        </w:r>
      </w:hyperlink>
      <w:r w:rsidRPr="00C03620">
        <w:rPr>
          <w:rFonts w:eastAsia="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w:t>
      </w:r>
      <w:r w:rsidRPr="00C03620">
        <w:rPr>
          <w:rFonts w:eastAsia="Times New Roman" w:cs="Times New Roman"/>
          <w:sz w:val="24"/>
          <w:szCs w:val="24"/>
        </w:rPr>
        <w:lastRenderedPageBreak/>
        <w:t>обращением в иные государственные органы, организации, за исключением</w:t>
      </w:r>
      <w:proofErr w:type="gramEnd"/>
      <w:r w:rsidRPr="00C03620">
        <w:rPr>
          <w:rFonts w:eastAsia="Times New Roman" w:cs="Times New Roman"/>
          <w:sz w:val="24"/>
          <w:szCs w:val="24"/>
        </w:rPr>
        <w:t xml:space="preserve"> получения услуг и получения документов и информации, предоставляемых в результате предоставления таких услуг.</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2.3. Результат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Результатом предоставления муниципальной услуги является: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 выдача (направление) разрешения на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выдача (направление) заявителю уведомления об отказе в выдаче разрешения на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Разрешение на снос или пересадку  зеленых насаждений оформляется </w:t>
      </w:r>
      <w:proofErr w:type="gramStart"/>
      <w:r w:rsidRPr="00C03620">
        <w:rPr>
          <w:rFonts w:eastAsia="Times New Roman" w:cs="Times New Roman"/>
          <w:sz w:val="24"/>
          <w:szCs w:val="24"/>
        </w:rPr>
        <w:t xml:space="preserve">по форме в соответствии с </w:t>
      </w:r>
      <w:hyperlink r:id="rId15" w:history="1">
        <w:r w:rsidRPr="00C03620">
          <w:rPr>
            <w:rFonts w:eastAsia="Times New Roman" w:cs="Times New Roman"/>
            <w:sz w:val="24"/>
            <w:szCs w:val="24"/>
          </w:rPr>
          <w:t>Положением</w:t>
        </w:r>
      </w:hyperlink>
      <w:r w:rsidRPr="00C03620">
        <w:rPr>
          <w:rFonts w:eastAsia="Times New Roman" w:cs="Times New Roman"/>
          <w:sz w:val="24"/>
          <w:szCs w:val="24"/>
        </w:rPr>
        <w:t xml:space="preserve"> о защите зеленых насаждений на террит</w:t>
      </w:r>
      <w:r w:rsidR="00B935D4">
        <w:rPr>
          <w:rFonts w:eastAsia="Times New Roman" w:cs="Times New Roman"/>
          <w:sz w:val="24"/>
          <w:szCs w:val="24"/>
        </w:rPr>
        <w:t>ории</w:t>
      </w:r>
      <w:proofErr w:type="gramEnd"/>
      <w:r w:rsidR="00B935D4">
        <w:rPr>
          <w:rFonts w:eastAsia="Times New Roman" w:cs="Times New Roman"/>
          <w:sz w:val="24"/>
          <w:szCs w:val="24"/>
        </w:rPr>
        <w:t xml:space="preserve"> сельского поселения Сентябрьский</w:t>
      </w:r>
      <w:r w:rsidRPr="00C03620">
        <w:rPr>
          <w:rFonts w:eastAsia="Times New Roman" w:cs="Times New Roman"/>
          <w:sz w:val="24"/>
          <w:szCs w:val="24"/>
        </w:rPr>
        <w:t>, утвержденным муниципальным правовым актом. Решение об отказе в выдаче разрешения на снос или пересадку  зеленых насаждений оформляется в форме уведомления на бланке Администрации, содержащего основания отказа в выдаче разрешения на снос или пересадку.</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2.4. Срок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Общий срок предоставления муниципальной услуги составляет 21 рабочий день со дня регистрации в Администрации заявления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Общий срок предоставления муниципальной услуги включает срок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общий срок предоставления муниципальной услуги не входит:</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 срок, необходимый для подготовки и проведения публичных слушаний о возможности вырубки зеленых насаждений хвойных пород деревьев в количестве более пяти штук (для вырубки кедра - по каждому дереву), лиственных пород и кустарников в количестве более десяти;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срок, необходимый заявителю для оплаты восстановительной стоимости за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2.5. Правовые основания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Предоставление муниципальной услуги осуществляется в соответствии </w:t>
      </w:r>
      <w:proofErr w:type="gramStart"/>
      <w:r w:rsidRPr="00C03620">
        <w:rPr>
          <w:rFonts w:eastAsia="Times New Roman" w:cs="Times New Roman"/>
          <w:sz w:val="24"/>
          <w:szCs w:val="24"/>
        </w:rPr>
        <w:t>с</w:t>
      </w:r>
      <w:proofErr w:type="gramEnd"/>
      <w:r w:rsidRPr="00C03620">
        <w:rPr>
          <w:rFonts w:eastAsia="Times New Roman" w:cs="Times New Roman"/>
          <w:sz w:val="24"/>
          <w:szCs w:val="24"/>
        </w:rPr>
        <w:t xml:space="preserve">: </w:t>
      </w:r>
    </w:p>
    <w:p w:rsidR="00C03620" w:rsidRPr="00B935D4"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B935D4">
        <w:rPr>
          <w:rFonts w:eastAsia="Times New Roman" w:cs="Times New Roman"/>
          <w:sz w:val="24"/>
          <w:szCs w:val="24"/>
        </w:rPr>
        <w:t xml:space="preserve">Федеральным </w:t>
      </w:r>
      <w:hyperlink r:id="rId16" w:history="1">
        <w:r w:rsidRPr="00B935D4">
          <w:rPr>
            <w:rFonts w:eastAsia="Times New Roman" w:cs="Times New Roman"/>
            <w:sz w:val="24"/>
            <w:szCs w:val="24"/>
          </w:rPr>
          <w:t>законом</w:t>
        </w:r>
      </w:hyperlink>
      <w:r w:rsidRPr="00B935D4">
        <w:rPr>
          <w:rFonts w:eastAsia="Times New Roman" w:cs="Times New Roman"/>
          <w:sz w:val="24"/>
          <w:szCs w:val="24"/>
        </w:rPr>
        <w:t xml:space="preserve"> от 27.01.2010 N210-ФЗ "Об организации предоставления государственных и муниципальных услуг" ("Российская газета", 30.07.2010, N 168);</w:t>
      </w:r>
    </w:p>
    <w:p w:rsidR="00C03620" w:rsidRPr="00B935D4"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B935D4">
        <w:rPr>
          <w:rFonts w:eastAsia="Times New Roman" w:cs="Times New Roman"/>
          <w:sz w:val="24"/>
          <w:szCs w:val="24"/>
        </w:rPr>
        <w:t xml:space="preserve">Федеральным </w:t>
      </w:r>
      <w:hyperlink r:id="rId17" w:history="1">
        <w:r w:rsidRPr="00B935D4">
          <w:rPr>
            <w:rFonts w:eastAsia="Times New Roman" w:cs="Times New Roman"/>
            <w:sz w:val="24"/>
            <w:szCs w:val="24"/>
          </w:rPr>
          <w:t>законом</w:t>
        </w:r>
      </w:hyperlink>
      <w:r w:rsidRPr="00B935D4">
        <w:rPr>
          <w:rFonts w:eastAsia="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08.10.2003, N 202);</w:t>
      </w:r>
    </w:p>
    <w:p w:rsidR="00B935D4" w:rsidRPr="00B935D4" w:rsidRDefault="00B935D4" w:rsidP="00B935D4">
      <w:pPr>
        <w:autoSpaceDE w:val="0"/>
        <w:autoSpaceDN w:val="0"/>
        <w:adjustRightInd w:val="0"/>
        <w:spacing w:after="0" w:line="240" w:lineRule="auto"/>
        <w:ind w:firstLine="709"/>
        <w:jc w:val="both"/>
        <w:rPr>
          <w:rFonts w:eastAsia="Calibri" w:cs="Times New Roman"/>
          <w:sz w:val="24"/>
          <w:szCs w:val="24"/>
        </w:rPr>
      </w:pPr>
      <w:r w:rsidRPr="00B935D4">
        <w:rPr>
          <w:rFonts w:eastAsia="Calibri" w:cs="Times New Roman"/>
          <w:sz w:val="24"/>
          <w:szCs w:val="24"/>
        </w:rPr>
        <w:t xml:space="preserve">Устав сельского поселения Сентябрьский, принятый решением Совета депутатов сельского поселения Сентябрьский от </w:t>
      </w:r>
      <w:r w:rsidRPr="00B935D4">
        <w:rPr>
          <w:rFonts w:eastAsia="Times New Roman" w:cs="Times New Roman"/>
          <w:sz w:val="24"/>
          <w:szCs w:val="24"/>
        </w:rPr>
        <w:t xml:space="preserve">28.08.2008 № 127 </w:t>
      </w:r>
      <w:r w:rsidRPr="00B935D4">
        <w:rPr>
          <w:rFonts w:eastAsia="Calibri" w:cs="Times New Roman"/>
          <w:sz w:val="24"/>
          <w:szCs w:val="24"/>
        </w:rPr>
        <w:t>(газета «Югорское обозрение»,  № 156, 04.09.2008);</w:t>
      </w:r>
    </w:p>
    <w:p w:rsidR="00B935D4" w:rsidRPr="00B935D4" w:rsidRDefault="00B935D4" w:rsidP="00B935D4">
      <w:pPr>
        <w:autoSpaceDE w:val="0"/>
        <w:autoSpaceDN w:val="0"/>
        <w:adjustRightInd w:val="0"/>
        <w:spacing w:after="0" w:line="240" w:lineRule="auto"/>
        <w:ind w:firstLine="709"/>
        <w:jc w:val="both"/>
        <w:rPr>
          <w:rFonts w:eastAsia="Calibri" w:cs="Times New Roman"/>
          <w:sz w:val="24"/>
          <w:szCs w:val="24"/>
        </w:rPr>
      </w:pPr>
      <w:r w:rsidRPr="00B935D4">
        <w:rPr>
          <w:rFonts w:eastAsia="Calibri" w:cs="Times New Roman"/>
          <w:sz w:val="24"/>
          <w:szCs w:val="24"/>
        </w:rPr>
        <w:t xml:space="preserve">постановление администрации сельского поселения </w:t>
      </w:r>
      <w:proofErr w:type="gramStart"/>
      <w:r w:rsidRPr="00B935D4">
        <w:rPr>
          <w:rFonts w:eastAsia="Calibri" w:cs="Times New Roman"/>
          <w:sz w:val="24"/>
          <w:szCs w:val="24"/>
        </w:rPr>
        <w:t>Сентябрьский</w:t>
      </w:r>
      <w:proofErr w:type="gramEnd"/>
      <w:r w:rsidRPr="00B935D4">
        <w:rPr>
          <w:rFonts w:eastAsia="Calibri" w:cs="Times New Roman"/>
          <w:sz w:val="24"/>
          <w:szCs w:val="24"/>
        </w:rPr>
        <w:t xml:space="preserve"> от 29.12.2011 №81-па</w:t>
      </w:r>
      <w:r w:rsidRPr="00B935D4">
        <w:rPr>
          <w:rFonts w:eastAsia="Times New Roman" w:cs="Times New Roman"/>
          <w:sz w:val="24"/>
          <w:szCs w:val="24"/>
        </w:rPr>
        <w:t xml:space="preserve"> </w:t>
      </w:r>
      <w:r w:rsidRPr="00B935D4">
        <w:rPr>
          <w:rFonts w:eastAsia="Calibri" w:cs="Times New Roman"/>
          <w:sz w:val="24"/>
          <w:szCs w:val="24"/>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B935D4" w:rsidRPr="00B935D4" w:rsidRDefault="00B935D4" w:rsidP="00B935D4">
      <w:pPr>
        <w:autoSpaceDE w:val="0"/>
        <w:autoSpaceDN w:val="0"/>
        <w:adjustRightInd w:val="0"/>
        <w:spacing w:after="0" w:line="240" w:lineRule="auto"/>
        <w:ind w:firstLine="709"/>
        <w:jc w:val="both"/>
        <w:rPr>
          <w:rFonts w:eastAsia="Calibri" w:cs="Times New Roman"/>
          <w:sz w:val="24"/>
          <w:szCs w:val="24"/>
        </w:rPr>
      </w:pPr>
      <w:r w:rsidRPr="00B935D4">
        <w:rPr>
          <w:rFonts w:eastAsia="Calibri" w:cs="Times New Roman"/>
          <w:sz w:val="24"/>
          <w:szCs w:val="24"/>
        </w:rPr>
        <w:t xml:space="preserve">постановление администрации сельского поселения </w:t>
      </w:r>
      <w:proofErr w:type="gramStart"/>
      <w:r w:rsidRPr="00B935D4">
        <w:rPr>
          <w:rFonts w:eastAsia="Calibri" w:cs="Times New Roman"/>
          <w:sz w:val="24"/>
          <w:szCs w:val="24"/>
        </w:rPr>
        <w:t>Сентябрьский</w:t>
      </w:r>
      <w:proofErr w:type="gramEnd"/>
      <w:r w:rsidRPr="00B935D4">
        <w:rPr>
          <w:rFonts w:eastAsia="Calibri" w:cs="Times New Roman"/>
          <w:sz w:val="24"/>
          <w:szCs w:val="24"/>
        </w:rPr>
        <w:t xml:space="preserve"> от </w:t>
      </w:r>
      <w:r w:rsidRPr="00B935D4">
        <w:rPr>
          <w:rFonts w:eastAsia="Times New Roman" w:cs="Times New Roman"/>
          <w:sz w:val="24"/>
          <w:szCs w:val="24"/>
          <w:lang w:eastAsia="ru-RU"/>
        </w:rPr>
        <w:t xml:space="preserve">27.06.2016 </w:t>
      </w:r>
      <w:r w:rsidRPr="00B935D4">
        <w:rPr>
          <w:rFonts w:eastAsia="Times New Roman" w:cs="Times New Roman"/>
          <w:sz w:val="24"/>
          <w:szCs w:val="24"/>
        </w:rPr>
        <w:t>№ 89-па</w:t>
      </w:r>
      <w:r w:rsidRPr="00B935D4">
        <w:rPr>
          <w:rFonts w:eastAsia="Calibri" w:cs="Times New Roman"/>
          <w:i/>
          <w:sz w:val="24"/>
          <w:szCs w:val="24"/>
        </w:rPr>
        <w:t xml:space="preserve"> «</w:t>
      </w:r>
      <w:r w:rsidRPr="00B935D4">
        <w:rPr>
          <w:rFonts w:eastAsia="Calibri" w:cs="Times New Roman"/>
          <w:sz w:val="24"/>
          <w:szCs w:val="24"/>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C03620" w:rsidRPr="00B935D4" w:rsidRDefault="00B935D4" w:rsidP="00B935D4">
      <w:pPr>
        <w:autoSpaceDE w:val="0"/>
        <w:autoSpaceDN w:val="0"/>
        <w:adjustRightInd w:val="0"/>
        <w:spacing w:after="0" w:line="240" w:lineRule="auto"/>
        <w:ind w:firstLine="709"/>
        <w:jc w:val="both"/>
        <w:rPr>
          <w:rFonts w:eastAsia="Calibri" w:cs="Times New Roman"/>
          <w:i/>
          <w:sz w:val="24"/>
          <w:szCs w:val="24"/>
        </w:rPr>
      </w:pPr>
      <w:r w:rsidRPr="00B935D4">
        <w:rPr>
          <w:rFonts w:eastAsia="Calibri" w:cs="Times New Roman"/>
          <w:sz w:val="24"/>
          <w:szCs w:val="24"/>
        </w:rPr>
        <w:t xml:space="preserve">постановление администрации сельского поселения </w:t>
      </w:r>
      <w:proofErr w:type="gramStart"/>
      <w:r w:rsidRPr="00B935D4">
        <w:rPr>
          <w:rFonts w:eastAsia="Calibri" w:cs="Times New Roman"/>
          <w:sz w:val="24"/>
          <w:szCs w:val="24"/>
        </w:rPr>
        <w:t>Сентябрьский</w:t>
      </w:r>
      <w:proofErr w:type="gramEnd"/>
      <w:r w:rsidRPr="00B935D4">
        <w:rPr>
          <w:rFonts w:eastAsia="Calibri" w:cs="Times New Roman"/>
          <w:sz w:val="24"/>
          <w:szCs w:val="24"/>
        </w:rPr>
        <w:t xml:space="preserve"> от </w:t>
      </w:r>
      <w:r w:rsidRPr="00B935D4">
        <w:rPr>
          <w:rFonts w:eastAsia="Times New Roman" w:cs="Times New Roman"/>
          <w:sz w:val="24"/>
          <w:szCs w:val="24"/>
          <w:lang w:eastAsia="ru-RU"/>
        </w:rPr>
        <w:t xml:space="preserve">27.06.2016 № 88-па </w:t>
      </w:r>
      <w:r w:rsidRPr="00B935D4">
        <w:rPr>
          <w:rFonts w:eastAsia="Times New Roman" w:cs="Times New Roman"/>
          <w:sz w:val="24"/>
          <w:szCs w:val="24"/>
        </w:rPr>
        <w:t xml:space="preserve"> </w:t>
      </w:r>
      <w:r w:rsidRPr="00B935D4">
        <w:rPr>
          <w:rFonts w:eastAsia="Calibri" w:cs="Times New Roman"/>
          <w:sz w:val="24"/>
          <w:szCs w:val="24"/>
        </w:rPr>
        <w:t>«О порядке формирования и ведения реестра муниципальных услуг муниципального  образования сельское поселение Сентябрьский»</w:t>
      </w:r>
      <w:r w:rsidRPr="00B935D4">
        <w:rPr>
          <w:rFonts w:eastAsia="Calibri" w:cs="Times New Roman"/>
          <w:i/>
          <w:sz w:val="24"/>
          <w:szCs w:val="24"/>
        </w:rPr>
        <w:t>;</w:t>
      </w:r>
    </w:p>
    <w:p w:rsidR="00C03620" w:rsidRPr="00B935D4"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B935D4">
        <w:rPr>
          <w:rFonts w:eastAsia="Times New Roman" w:cs="Times New Roman"/>
          <w:sz w:val="24"/>
          <w:szCs w:val="24"/>
        </w:rPr>
        <w:t>настоящим административным регламентом.</w:t>
      </w:r>
    </w:p>
    <w:p w:rsidR="00C03620" w:rsidRPr="00B935D4"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B935D4">
        <w:rPr>
          <w:rFonts w:eastAsia="Times New Roman" w:cs="Times New Roman"/>
          <w:sz w:val="24"/>
          <w:szCs w:val="24"/>
        </w:rPr>
        <w:t>2.6. Исчерпывающий перечень документов, необходимых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5" w:name="P135"/>
      <w:bookmarkEnd w:id="5"/>
      <w:r w:rsidRPr="00C03620">
        <w:rPr>
          <w:rFonts w:eastAsia="Times New Roman" w:cs="Times New Roman"/>
          <w:sz w:val="24"/>
          <w:szCs w:val="24"/>
        </w:rPr>
        <w:t>1) заявление;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 документ, удостоверяющий личность заявителя;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6" w:name="P137"/>
      <w:bookmarkEnd w:id="6"/>
      <w:r w:rsidRPr="00C03620">
        <w:rPr>
          <w:rFonts w:eastAsia="Times New Roman" w:cs="Times New Roman"/>
          <w:sz w:val="24"/>
          <w:szCs w:val="24"/>
        </w:rPr>
        <w:t xml:space="preserve">3) план территории с нанесенными на него зелеными насаждениями, планируемыми к </w:t>
      </w:r>
      <w:r w:rsidRPr="00C03620">
        <w:rPr>
          <w:rFonts w:eastAsia="Times New Roman" w:cs="Times New Roman"/>
          <w:sz w:val="24"/>
          <w:szCs w:val="24"/>
        </w:rPr>
        <w:lastRenderedPageBreak/>
        <w:t>вырубке (представляется в произвольной форме);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7" w:name="P138"/>
      <w:bookmarkEnd w:id="7"/>
      <w:r w:rsidRPr="00C03620">
        <w:rPr>
          <w:rFonts w:eastAsia="Times New Roman" w:cs="Times New Roman"/>
          <w:sz w:val="24"/>
          <w:szCs w:val="24"/>
        </w:rPr>
        <w:t>4) документ, подтверждающий внесение заявителем восстановительной стоимости за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8" w:name="P139"/>
      <w:bookmarkEnd w:id="8"/>
      <w:r w:rsidRPr="00C03620">
        <w:rPr>
          <w:rFonts w:eastAsia="Times New Roman" w:cs="Times New Roman"/>
          <w:sz w:val="24"/>
          <w:szCs w:val="24"/>
        </w:rPr>
        <w:t>5) при плановых работах по ремонту, строительству, реконструкции автомобильных дорог, улиц, инженерных сетей, зданий и сооружений дополнительно представляются правоустанавливающие документы на земельный участок (копии), на котором планируется снос или пересадку  зеленых насаждений, право на который: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9" w:name="P140"/>
      <w:bookmarkEnd w:id="9"/>
      <w:r w:rsidRPr="00C03620">
        <w:rPr>
          <w:rFonts w:eastAsia="Times New Roman" w:cs="Times New Roman"/>
          <w:sz w:val="24"/>
          <w:szCs w:val="24"/>
        </w:rPr>
        <w:t>а) зарегистрировано в Едином государственном реестре прав на недвижимое имущество и сделок с ним;</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bookmarkStart w:id="10" w:name="P141"/>
      <w:bookmarkEnd w:id="10"/>
      <w:r w:rsidRPr="00C03620">
        <w:rPr>
          <w:rFonts w:eastAsia="Times New Roman" w:cs="Times New Roman"/>
          <w:sz w:val="24"/>
          <w:szCs w:val="24"/>
        </w:rPr>
        <w:t>б) не зарегистрировано в Едином государственном реестре прав на недвижимое имущество и сделок с ним.</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Документы, указанные в </w:t>
      </w:r>
      <w:hyperlink r:id="rId18" w:anchor="P135" w:history="1">
        <w:r w:rsidRPr="00C03620">
          <w:rPr>
            <w:rFonts w:eastAsia="Times New Roman" w:cs="Times New Roman"/>
            <w:sz w:val="24"/>
            <w:szCs w:val="24"/>
          </w:rPr>
          <w:t>подпунктах 1</w:t>
        </w:r>
      </w:hyperlink>
      <w:r w:rsidRPr="00C03620">
        <w:rPr>
          <w:rFonts w:eastAsia="Times New Roman" w:cs="Times New Roman"/>
          <w:sz w:val="24"/>
          <w:szCs w:val="24"/>
        </w:rPr>
        <w:t xml:space="preserve"> - </w:t>
      </w:r>
      <w:hyperlink r:id="rId19" w:anchor="P137" w:history="1">
        <w:r w:rsidRPr="00C03620">
          <w:rPr>
            <w:rFonts w:eastAsia="Times New Roman" w:cs="Times New Roman"/>
            <w:sz w:val="24"/>
            <w:szCs w:val="24"/>
          </w:rPr>
          <w:t>3</w:t>
        </w:r>
      </w:hyperlink>
      <w:r w:rsidRPr="00C03620">
        <w:rPr>
          <w:rFonts w:eastAsia="Times New Roman" w:cs="Times New Roman"/>
          <w:sz w:val="24"/>
          <w:szCs w:val="24"/>
        </w:rPr>
        <w:t xml:space="preserve">, </w:t>
      </w:r>
      <w:hyperlink r:id="rId20" w:anchor="P141" w:history="1">
        <w:r w:rsidRPr="00C03620">
          <w:rPr>
            <w:rFonts w:eastAsia="Times New Roman" w:cs="Times New Roman"/>
            <w:sz w:val="24"/>
            <w:szCs w:val="24"/>
          </w:rPr>
          <w:t>подпункте "б" подпункта 5 пункта 2.6</w:t>
        </w:r>
      </w:hyperlink>
      <w:r w:rsidRPr="00C03620">
        <w:rPr>
          <w:rFonts w:eastAsia="Times New Roman" w:cs="Times New Roman"/>
          <w:sz w:val="24"/>
          <w:szCs w:val="24"/>
        </w:rPr>
        <w:t xml:space="preserve"> настоящего административного регламента, представляются заявителем в Администрацию самостоятельно.</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Документы, указанные в </w:t>
      </w:r>
      <w:hyperlink r:id="rId21" w:anchor="P138" w:history="1">
        <w:r w:rsidRPr="00C03620">
          <w:rPr>
            <w:rFonts w:eastAsia="Times New Roman" w:cs="Times New Roman"/>
            <w:sz w:val="24"/>
            <w:szCs w:val="24"/>
          </w:rPr>
          <w:t>подпункте 4</w:t>
        </w:r>
      </w:hyperlink>
      <w:r w:rsidRPr="00C03620">
        <w:rPr>
          <w:rFonts w:eastAsia="Times New Roman" w:cs="Times New Roman"/>
          <w:sz w:val="24"/>
          <w:szCs w:val="24"/>
        </w:rPr>
        <w:t xml:space="preserve">, </w:t>
      </w:r>
      <w:hyperlink r:id="rId22" w:anchor="P140" w:history="1">
        <w:r w:rsidRPr="00C03620">
          <w:rPr>
            <w:rFonts w:eastAsia="Times New Roman" w:cs="Times New Roman"/>
            <w:sz w:val="24"/>
            <w:szCs w:val="24"/>
          </w:rPr>
          <w:t>подпункте "а" подпункта 5 пункта 2.6</w:t>
        </w:r>
      </w:hyperlink>
      <w:r w:rsidRPr="00C03620">
        <w:rPr>
          <w:rFonts w:eastAsia="Times New Roman" w:cs="Times New Roman"/>
          <w:sz w:val="24"/>
          <w:szCs w:val="24"/>
        </w:rPr>
        <w:t xml:space="preserve"> настоящего административного регламента, запрашиваются Администрацией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Форму заявления о предоставлении муниципальной услуги заявитель может получить:</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на информационном стенде в месте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у специалиста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посредством информационно-телекоммуникационной сети Интернет на Официальном портале, Едином и региональном порталах.</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Документы, указанные в </w:t>
      </w:r>
      <w:hyperlink r:id="rId23" w:anchor="P140" w:history="1">
        <w:r w:rsidRPr="00C03620">
          <w:rPr>
            <w:rFonts w:eastAsia="Times New Roman" w:cs="Times New Roman"/>
            <w:sz w:val="24"/>
            <w:szCs w:val="24"/>
          </w:rPr>
          <w:t>подпункте "а" подпункта 5 пункта 2.6</w:t>
        </w:r>
      </w:hyperlink>
      <w:r w:rsidRPr="00C03620">
        <w:rPr>
          <w:rFonts w:eastAsia="Times New Roman" w:cs="Times New Roman"/>
          <w:sz w:val="24"/>
          <w:szCs w:val="24"/>
        </w:rPr>
        <w:t xml:space="preserve"> настоящего административного регламента, заявитель может получить, обратившись в </w:t>
      </w:r>
      <w:proofErr w:type="spellStart"/>
      <w:r w:rsidRPr="00C03620">
        <w:rPr>
          <w:rFonts w:eastAsia="Times New Roman" w:cs="Times New Roman"/>
          <w:sz w:val="24"/>
          <w:szCs w:val="24"/>
        </w:rPr>
        <w:t>Росреестр</w:t>
      </w:r>
      <w:proofErr w:type="spellEnd"/>
      <w:r w:rsidRPr="00C03620">
        <w:rPr>
          <w:rFonts w:eastAsia="Times New Roman" w:cs="Times New Roman"/>
          <w:sz w:val="24"/>
          <w:szCs w:val="24"/>
        </w:rPr>
        <w:t xml:space="preserve">. Способы получения информации о месте нахождения и графике работы федерального органа указаны в </w:t>
      </w:r>
      <w:hyperlink r:id="rId24" w:anchor="P66" w:history="1">
        <w:r w:rsidRPr="00C03620">
          <w:rPr>
            <w:rFonts w:eastAsia="Times New Roman" w:cs="Times New Roman"/>
            <w:sz w:val="24"/>
            <w:szCs w:val="24"/>
          </w:rPr>
          <w:t>подпункте "а" подпункта 1.3.2 пункта 1.3</w:t>
        </w:r>
      </w:hyperlink>
      <w:r w:rsidRPr="00C03620">
        <w:rPr>
          <w:rFonts w:eastAsia="Times New Roman" w:cs="Times New Roman"/>
          <w:sz w:val="24"/>
          <w:szCs w:val="24"/>
        </w:rPr>
        <w:t xml:space="preserve"> настоящего административного регламента. </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2.6.2. Требования к документам, необходимым для получения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hyperlink r:id="rId25" w:anchor="P432" w:history="1">
        <w:r w:rsidRPr="00C03620">
          <w:rPr>
            <w:rFonts w:eastAsia="Times New Roman" w:cs="Times New Roman"/>
            <w:sz w:val="24"/>
            <w:szCs w:val="24"/>
          </w:rPr>
          <w:t>Заявление</w:t>
        </w:r>
      </w:hyperlink>
      <w:r w:rsidRPr="00C03620">
        <w:rPr>
          <w:rFonts w:eastAsia="Times New Roman" w:cs="Times New Roman"/>
          <w:sz w:val="24"/>
          <w:szCs w:val="24"/>
        </w:rPr>
        <w:t xml:space="preserve"> оформляется по форме, в соответствии с приложением N 2 к настоящему административному регламенту.</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2.6.3. Способы подачи документов заявителем: путем личного обращения в Администрацию.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2.6.4.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2.6.5. Запрещается требовать от заявителей: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sidRPr="00C03620">
          <w:rPr>
            <w:rFonts w:eastAsia="Times New Roman" w:cs="Times New Roman"/>
            <w:sz w:val="24"/>
            <w:szCs w:val="24"/>
          </w:rPr>
          <w:t>частью 1 статьи 1</w:t>
        </w:r>
      </w:hyperlink>
      <w:r w:rsidRPr="00C03620">
        <w:rPr>
          <w:rFonts w:eastAsia="Times New Roman" w:cs="Times New Roman"/>
          <w:sz w:val="24"/>
          <w:szCs w:val="24"/>
        </w:rPr>
        <w:t xml:space="preserve"> Федерального закона "Об организации предоставления государственных и муниципальных</w:t>
      </w:r>
      <w:proofErr w:type="gramEnd"/>
      <w:r w:rsidRPr="00C03620">
        <w:rPr>
          <w:rFonts w:eastAsia="Times New Roman" w:cs="Times New Roman"/>
          <w:sz w:val="24"/>
          <w:szCs w:val="24"/>
        </w:rPr>
        <w:t xml:space="preserve">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Pr="00C03620">
        <w:rPr>
          <w:rFonts w:eastAsia="Times New Roman" w:cs="Times New Roman"/>
          <w:sz w:val="24"/>
          <w:szCs w:val="24"/>
        </w:rPr>
        <w:lastRenderedPageBreak/>
        <w:t xml:space="preserve">Ханты-Мансийского автономного округа - Югры, муниципальными правовыми актами, за исключением документов, включенных в перечень документов в соответствии с </w:t>
      </w:r>
      <w:hyperlink r:id="rId27" w:history="1">
        <w:r w:rsidRPr="00C03620">
          <w:rPr>
            <w:rFonts w:eastAsia="Times New Roman" w:cs="Times New Roman"/>
            <w:sz w:val="24"/>
            <w:szCs w:val="24"/>
          </w:rPr>
          <w:t>частью 6 статьи 7</w:t>
        </w:r>
      </w:hyperlink>
      <w:r w:rsidRPr="00C03620">
        <w:rPr>
          <w:rFonts w:eastAsia="Times New Roman" w:cs="Times New Roman"/>
          <w:sz w:val="24"/>
          <w:szCs w:val="24"/>
        </w:rPr>
        <w:t xml:space="preserve">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Основания для отказа в приеме документов не предусмотрены действующим законодательством.</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Основаниями для приостановления предоставления муниципальной услуги являются: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 организация и проведение публичных слушаний по вопросу возможности вырубки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направление в адрес заявителя счета на оплату восстановительной стоимости.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общий срок предоставления муниципальной услуги не включается период, на который приостанавливается предоставление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2.8.2. Основанием для отказа в выдаче разрешения на снос или пересадку  зеленых насаждений является: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подача заявления лицом, не уполномоченным заявителем на осуществление таких действий;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предоставление неполного пакета документов, обязанность по представлению которых возложена на заявителя;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spellStart"/>
      <w:r w:rsidRPr="00C03620">
        <w:rPr>
          <w:rFonts w:eastAsia="Times New Roman" w:cs="Times New Roman"/>
          <w:sz w:val="24"/>
          <w:szCs w:val="24"/>
        </w:rPr>
        <w:t>неуказание</w:t>
      </w:r>
      <w:proofErr w:type="spellEnd"/>
      <w:r w:rsidRPr="00C03620">
        <w:rPr>
          <w:rFonts w:eastAsia="Times New Roman" w:cs="Times New Roman"/>
          <w:sz w:val="24"/>
          <w:szCs w:val="24"/>
        </w:rPr>
        <w:t xml:space="preserve"> в заявлении данных заявителя либо данные не поддаются прочтению;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отсутствие в заявлении подписи заявителя;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обращение с заявлением о выдаче разрешения на снос или пересадку  зеленых насаждений на объекте, по которому заявителю ранее выдавалось разрешение на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отсутствие оплаты восстановительной стоимости за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решение об отказе, принятое по результатам публичных слушаний.</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Предоставление муниципальной услуги осуществляется на безвозмездной основе.</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2.11. Срок и порядок регистрации запроса заявителя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подаче заявления лично оно подлежит обязательной регистрации ответственным лицом   Администрации в журнале регистрации заявлений.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Срок регистрации заявления заявителя о предоставлении муниципальной услуги при личном обращении в Администрацию составляет не более 15 минут.</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Все помещения, в которых предоставляется муниципальная услуга, соответствуют </w:t>
      </w:r>
      <w:proofErr w:type="spellStart"/>
      <w:r w:rsidRPr="00C03620">
        <w:rPr>
          <w:rFonts w:eastAsia="Times New Roman" w:cs="Times New Roman"/>
          <w:sz w:val="24"/>
          <w:szCs w:val="24"/>
        </w:rPr>
        <w:t>санитарно</w:t>
      </w:r>
      <w:proofErr w:type="spellEnd"/>
      <w:r w:rsidRPr="00C03620">
        <w:rPr>
          <w:rFonts w:eastAsia="Times New Roman" w:cs="Times New Roman"/>
          <w:sz w:val="24"/>
          <w:szCs w:val="24"/>
        </w:rPr>
        <w:t xml:space="preserve"> - эпидемиологическим требованиям, правилам пожарной безопасности, нормам охраны труда.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Каждое рабочее место муниципального служащего, предоставляющего муниципальную </w:t>
      </w:r>
      <w:r w:rsidRPr="00C03620">
        <w:rPr>
          <w:rFonts w:eastAsia="Times New Roman" w:cs="Times New Roman"/>
          <w:sz w:val="24"/>
          <w:szCs w:val="24"/>
        </w:rPr>
        <w:lastRenderedPageBreak/>
        <w:t>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Места ожидания оборудуются столами, стульями или скамьями (</w:t>
      </w:r>
      <w:proofErr w:type="spellStart"/>
      <w:r w:rsidRPr="00C03620">
        <w:rPr>
          <w:rFonts w:eastAsia="Times New Roman" w:cs="Times New Roman"/>
          <w:sz w:val="24"/>
          <w:szCs w:val="24"/>
        </w:rPr>
        <w:t>банкетками</w:t>
      </w:r>
      <w:proofErr w:type="spellEnd"/>
      <w:r w:rsidRPr="00C03620">
        <w:rPr>
          <w:rFonts w:eastAsia="Times New Roman" w:cs="Times New Roman"/>
          <w:sz w:val="24"/>
          <w:szCs w:val="24"/>
        </w:rPr>
        <w:t>), информационными стендами и (или) информационными терминалами, обеспечиваются писчей бумагой и канцелярскими принадлежностями, необходимыми для оформления документов заявителями.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r:id="rId28" w:anchor="P88" w:history="1">
        <w:r w:rsidRPr="00C03620">
          <w:rPr>
            <w:rFonts w:eastAsia="Times New Roman" w:cs="Times New Roman"/>
            <w:sz w:val="24"/>
            <w:szCs w:val="24"/>
          </w:rPr>
          <w:t>подпункте 1.3.8 пункта 1.3</w:t>
        </w:r>
      </w:hyperlink>
      <w:r w:rsidRPr="00C03620">
        <w:rPr>
          <w:rFonts w:eastAsia="Times New Roman" w:cs="Times New Roman"/>
          <w:sz w:val="24"/>
          <w:szCs w:val="24"/>
        </w:rPr>
        <w:t xml:space="preserve"> настоящего административного регламента.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Официальный портал должен:</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предоставлять пользователям возможность распечатки бланков запросов, обмен мнениями по вопросам предоставления муниципальных услуг.</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2.13. Показатели доступности и качества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2.13.1. Показателями доступности муниципальной услуги являются: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транспортная доступность к местам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доступность информирования заявителей по вопросам предоставления муниципальной услуги, в форме устного или письменного информирования;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2.13.2. Показателями качества муниципальной услуги являются: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соблюдение должностными лицами Администрации, предоставляющими муниципальную услугу, сроков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 и в электронной форме не осуществляется.</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jc w:val="center"/>
        <w:outlineLvl w:val="1"/>
        <w:rPr>
          <w:rFonts w:eastAsia="Times New Roman" w:cs="Times New Roman"/>
          <w:b/>
          <w:sz w:val="24"/>
          <w:szCs w:val="24"/>
        </w:rPr>
      </w:pPr>
      <w:r w:rsidRPr="00C03620">
        <w:rPr>
          <w:rFonts w:eastAsia="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3.1. Предоставление муниципальной услуги включает в себя административные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1) прием и регистрация заявления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2) анализ и экспертиза предоставленных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3) составление акта осмотра территории;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4) расчет восстановительной стоимости за снос или пересадку  зеленых насаждений и направление в адрес заявителя счета на оплату восстановительной стоимости;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 выдача (направление) заявителю документов, являющихся результатом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hyperlink r:id="rId29" w:anchor="P362" w:history="1">
        <w:r w:rsidRPr="00C03620">
          <w:rPr>
            <w:rFonts w:eastAsia="Times New Roman" w:cs="Times New Roman"/>
            <w:sz w:val="24"/>
            <w:szCs w:val="24"/>
          </w:rPr>
          <w:t>Блок-схема</w:t>
        </w:r>
      </w:hyperlink>
      <w:r w:rsidRPr="00C03620">
        <w:rPr>
          <w:rFonts w:eastAsia="Times New Roman" w:cs="Times New Roman"/>
          <w:sz w:val="24"/>
          <w:szCs w:val="24"/>
        </w:rPr>
        <w:t xml:space="preserve"> предоставления муниципальной услуги приведена в приложении 1 к настоящему административному регламенту.</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3.2. Прием и регистрация заявления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Основанием для начала административной процедуры является поступление в Администрацию заявления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 должностном лице, ответственном за выполнение административной процедуры: за прием и регистрацию заявления, представленного заявителем лично в Администрацию – специалист Администрации, ответственный за предоставление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w:t>
      </w:r>
      <w:proofErr w:type="gramStart"/>
      <w:r w:rsidRPr="00C03620">
        <w:rPr>
          <w:rFonts w:eastAsia="Times New Roman" w:cs="Times New Roman"/>
          <w:sz w:val="24"/>
          <w:szCs w:val="24"/>
        </w:rPr>
        <w:t>и(</w:t>
      </w:r>
      <w:proofErr w:type="gramEnd"/>
      <w:r w:rsidRPr="00C03620">
        <w:rPr>
          <w:rFonts w:eastAsia="Times New Roman" w:cs="Times New Roman"/>
          <w:sz w:val="24"/>
          <w:szCs w:val="24"/>
        </w:rPr>
        <w:t>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Результат административной процедуры: зарегистрированное заявление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Способ фиксации результата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специалист Администрации, ответственный за предоставление услуги регистрирует заявление о предоставлении муниципальной услуги в журнале регистрации заявлений.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Заявителю, подавшему заявление, выдается расписка в получении документов, с указанием их перечня и даты получения.</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3.3. Анализ и экспертиза представленных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Основанием для начала административной процедуры является поступление зарегистрированного заявления к специалисту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 должностном лице, ответственном за выполнение административной процедуры: специалист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Содержание административных действий, входящих в состав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Администрация);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направление межведомственного запроса и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Критерий принятия решения о направлении межведомственного запроса: отсутствие </w:t>
      </w:r>
      <w:r w:rsidRPr="00C03620">
        <w:rPr>
          <w:rFonts w:eastAsia="Times New Roman" w:cs="Times New Roman"/>
          <w:sz w:val="24"/>
          <w:szCs w:val="24"/>
        </w:rPr>
        <w:lastRenderedPageBreak/>
        <w:t xml:space="preserve">документа, необходимого для предоставления муниципальной услуги, указанного в </w:t>
      </w:r>
      <w:hyperlink r:id="rId30" w:anchor="P140" w:history="1">
        <w:r w:rsidRPr="00C03620">
          <w:rPr>
            <w:rFonts w:eastAsia="Times New Roman" w:cs="Times New Roman"/>
            <w:sz w:val="24"/>
            <w:szCs w:val="24"/>
          </w:rPr>
          <w:t>подпункте "а" подпункта 5 пункта 2.6</w:t>
        </w:r>
      </w:hyperlink>
      <w:r w:rsidRPr="00C03620">
        <w:rPr>
          <w:rFonts w:eastAsia="Times New Roman" w:cs="Times New Roman"/>
          <w:sz w:val="24"/>
          <w:szCs w:val="24"/>
        </w:rPr>
        <w:t xml:space="preserve"> настоящего административного регламента.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выдачи разрешения на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Результат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полученные ответы на межведомственные запросы.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Способ фиксации результата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специалист Администрации, ответственный за предоставление услуги регистрирует ответ на запрос, полученный на бумажном носителе, в журнале регистрации.</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3.4. Составление акта осмотра территории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Основанием для начала административной процедуры является поступление зарегистрированного заявления и поступление ответа на межведомственный запрос к специалисту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 должностном лице, ответственном за выполнение административной процедуры: специалист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Содержание административных действий, входящих в состав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направление заявителю информации о дате, времени и месте проведения осмотра территории для беспрепятственного составления акта осмотра (продолжительность и (или) максимальный срок выполнения административной процедуры не должен превышать более 3 рабочих дней с момента поступления межведомственных запросов или поступления полного комплекта документов, указанных в </w:t>
      </w:r>
      <w:hyperlink r:id="rId31" w:anchor="P135" w:history="1">
        <w:r w:rsidRPr="00C03620">
          <w:rPr>
            <w:rFonts w:eastAsia="Times New Roman" w:cs="Times New Roman"/>
            <w:sz w:val="24"/>
            <w:szCs w:val="24"/>
          </w:rPr>
          <w:t>подпунктах 1</w:t>
        </w:r>
      </w:hyperlink>
      <w:r w:rsidRPr="00C03620">
        <w:rPr>
          <w:rFonts w:eastAsia="Times New Roman" w:cs="Times New Roman"/>
          <w:sz w:val="24"/>
          <w:szCs w:val="24"/>
        </w:rPr>
        <w:t xml:space="preserve"> - </w:t>
      </w:r>
      <w:hyperlink r:id="rId32" w:anchor="P139" w:history="1">
        <w:r w:rsidRPr="00C03620">
          <w:rPr>
            <w:rFonts w:eastAsia="Times New Roman" w:cs="Times New Roman"/>
            <w:sz w:val="24"/>
            <w:szCs w:val="24"/>
          </w:rPr>
          <w:t>5 пункта 2.6</w:t>
        </w:r>
      </w:hyperlink>
      <w:r w:rsidRPr="00C03620">
        <w:rPr>
          <w:rFonts w:eastAsia="Times New Roman" w:cs="Times New Roman"/>
          <w:sz w:val="24"/>
          <w:szCs w:val="24"/>
        </w:rPr>
        <w:t>, предоставления муниципальной услуги).</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Критерий принятия решения: предоставление заявителем плана территории с нанесенными на него зелеными насаждениями, планируемыми к вырубке.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Результат административной процедуры: составление акта осмотра территории.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В случае если при составлении акта осмотра территории фактически попадают под снос или пересадку  зеленые насаждения хвойных пород в количестве более пяти штук (для вырубки кедра - 1 дерево), лиственных пород и кустарников в количестве более десяти штук, необходима процедура проведения публичных слушаний по вопросу возможности вырубки зеленых насаждений, которая производится в соответствии с </w:t>
      </w:r>
      <w:hyperlink r:id="rId33" w:history="1">
        <w:r w:rsidRPr="00C03620">
          <w:rPr>
            <w:rFonts w:eastAsia="Times New Roman" w:cs="Times New Roman"/>
            <w:sz w:val="24"/>
            <w:szCs w:val="24"/>
          </w:rPr>
          <w:t>решением</w:t>
        </w:r>
      </w:hyperlink>
      <w:r w:rsidRPr="00C03620">
        <w:rPr>
          <w:rFonts w:eastAsia="Times New Roman" w:cs="Times New Roman"/>
          <w:sz w:val="24"/>
          <w:szCs w:val="24"/>
        </w:rPr>
        <w:t xml:space="preserve"> Совета депутатов сельского поселения </w:t>
      </w:r>
      <w:r>
        <w:rPr>
          <w:rFonts w:eastAsia="Times New Roman" w:cs="Times New Roman"/>
          <w:sz w:val="24"/>
          <w:szCs w:val="24"/>
        </w:rPr>
        <w:t>Сентябрьский</w:t>
      </w:r>
      <w:r w:rsidRPr="00C03620">
        <w:rPr>
          <w:rFonts w:eastAsia="Times New Roman" w:cs="Times New Roman"/>
          <w:sz w:val="24"/>
          <w:szCs w:val="24"/>
        </w:rPr>
        <w:t xml:space="preserve"> от</w:t>
      </w:r>
      <w:proofErr w:type="gramEnd"/>
      <w:r w:rsidRPr="00C03620">
        <w:rPr>
          <w:rFonts w:eastAsia="Times New Roman" w:cs="Times New Roman"/>
          <w:sz w:val="24"/>
          <w:szCs w:val="24"/>
        </w:rPr>
        <w:t xml:space="preserve"> </w:t>
      </w:r>
      <w:r w:rsidRPr="001E12D6">
        <w:rPr>
          <w:sz w:val="26"/>
          <w:szCs w:val="26"/>
          <w:lang w:eastAsia="ru-RU"/>
        </w:rPr>
        <w:t>23</w:t>
      </w:r>
      <w:r w:rsidRPr="00291DE1">
        <w:rPr>
          <w:sz w:val="26"/>
          <w:szCs w:val="26"/>
          <w:lang w:eastAsia="ru-RU"/>
        </w:rPr>
        <w:t xml:space="preserve">.03.2017 № </w:t>
      </w:r>
      <w:r w:rsidRPr="001E12D6">
        <w:rPr>
          <w:sz w:val="26"/>
          <w:szCs w:val="26"/>
          <w:lang w:eastAsia="ru-RU"/>
        </w:rPr>
        <w:t>215</w:t>
      </w:r>
      <w:r w:rsidRPr="00291DE1">
        <w:rPr>
          <w:sz w:val="26"/>
          <w:szCs w:val="26"/>
          <w:lang w:eastAsia="ru-RU"/>
        </w:rPr>
        <w:t xml:space="preserve"> «О порядке организации и проведения публичных слушаний</w:t>
      </w:r>
      <w:r w:rsidRPr="00C03620">
        <w:rPr>
          <w:rFonts w:eastAsia="Times New Roman" w:cs="Times New Roman"/>
          <w:sz w:val="24"/>
          <w:szCs w:val="24"/>
        </w:rPr>
        <w:t xml:space="preserve"> ".</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Способ фиксации результата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Оформление специалистом Администрации акта осмотра территории на бумажном носителе и уведомления на бланке Администрации о необходимости проведения публичных слушаний (в случае </w:t>
      </w:r>
      <w:proofErr w:type="gramStart"/>
      <w:r w:rsidRPr="00C03620">
        <w:rPr>
          <w:rFonts w:eastAsia="Times New Roman" w:cs="Times New Roman"/>
          <w:sz w:val="24"/>
          <w:szCs w:val="24"/>
        </w:rPr>
        <w:t>выявления оснований необходимости проведения публичных слушаний</w:t>
      </w:r>
      <w:proofErr w:type="gramEnd"/>
      <w:r w:rsidRPr="00C03620">
        <w:rPr>
          <w:rFonts w:eastAsia="Times New Roman" w:cs="Times New Roman"/>
          <w:sz w:val="24"/>
          <w:szCs w:val="24"/>
        </w:rPr>
        <w:t>).</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3.5. Расчет восстановительной стоимости за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Основанием для начала административной процедуры является составленный акт осмотра территории.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 должностном лице, ответственном за выполнение административной процедуры: специалист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Содержание административных действий, входящих в состав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Расчет восстановительной стоимости, согласование стоимости расчета в Администрации для составления счета на оплату восстановительной стоимости и направлению его заявителю производится специалистом Администрация в соответствии с </w:t>
      </w:r>
      <w:hyperlink r:id="rId34" w:history="1">
        <w:r w:rsidRPr="00C03620">
          <w:rPr>
            <w:rFonts w:eastAsia="Times New Roman" w:cs="Times New Roman"/>
            <w:sz w:val="24"/>
            <w:szCs w:val="24"/>
          </w:rPr>
          <w:t>Положением</w:t>
        </w:r>
      </w:hyperlink>
      <w:r w:rsidRPr="00C03620">
        <w:rPr>
          <w:rFonts w:eastAsia="Times New Roman" w:cs="Times New Roman"/>
          <w:sz w:val="24"/>
          <w:szCs w:val="24"/>
        </w:rPr>
        <w:t xml:space="preserve"> о защите зеленых насаждений на территории сельского поселения </w:t>
      </w:r>
      <w:r w:rsidR="00B935D4">
        <w:rPr>
          <w:rFonts w:eastAsia="Times New Roman" w:cs="Times New Roman"/>
          <w:sz w:val="24"/>
          <w:szCs w:val="24"/>
        </w:rPr>
        <w:t>Сентябрьский</w:t>
      </w:r>
      <w:r w:rsidRPr="00C03620">
        <w:rPr>
          <w:rFonts w:eastAsia="Times New Roman" w:cs="Times New Roman"/>
          <w:sz w:val="24"/>
          <w:szCs w:val="24"/>
        </w:rPr>
        <w:t xml:space="preserve"> (продолжительность и (или) максимальный срок выполнения административной процедуры не должен превышать более 5 рабочих дней с момента составления акта осмотра территории).</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lastRenderedPageBreak/>
        <w:t>Критерий принятия решения для расчета восстановительной стоимости зеленых насаждений: составленный акт осмотра территории.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Результат административной процедуры: направление заявителю расчета восстановительной стоимости и счета на оплату.</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случае непредставления заявителем документа, подтверждающего оплату восстановительной стоимости за снос или пересадку  зеленых насаждений, специалист Администрации направляет межведомственный запрос в Управление Федерального казначейства по Ханты-Мансийскому автономному округу - Югре о подтверждении факта оплаты.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Способ фиксации результата административной процедуры: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специалист Администрации, ответственный за предоставление услуги регистрирует сопроводительное письмо к счету и расчету восстановительной стоимости в адрес заявителя в журнале регистрации.</w:t>
      </w:r>
    </w:p>
    <w:p w:rsidR="00C03620" w:rsidRPr="00C03620" w:rsidRDefault="00C03620" w:rsidP="00C03620">
      <w:pPr>
        <w:widowControl w:val="0"/>
        <w:autoSpaceDE w:val="0"/>
        <w:autoSpaceDN w:val="0"/>
        <w:adjustRightInd w:val="0"/>
        <w:spacing w:after="0" w:line="240" w:lineRule="auto"/>
        <w:ind w:firstLine="540"/>
        <w:jc w:val="both"/>
        <w:outlineLvl w:val="2"/>
        <w:rPr>
          <w:rFonts w:eastAsia="Times New Roman" w:cs="Times New Roman"/>
          <w:sz w:val="24"/>
          <w:szCs w:val="24"/>
        </w:rPr>
      </w:pPr>
      <w:r w:rsidRPr="00C03620">
        <w:rPr>
          <w:rFonts w:eastAsia="Times New Roman" w:cs="Times New Roman"/>
          <w:sz w:val="24"/>
          <w:szCs w:val="24"/>
        </w:rPr>
        <w:t>3.6. Выдача (направление) заявителю документов, являющихся результатом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Основанием начала административной процедуры является: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Принятое решение о выдаче разрешения на снос или пересадку  зеленых насаждений или об отказе в выдаче разрешения на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 должностном лице, ответственном за выполнение административной процедуры: специалист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главой сельского поселения либо лицом, его замещающим, решения о предоставлении или об отказе в предоставлении муниципальной услуги).</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Способ фиксации: специалист Администрации, ответственный за предоставление услуги регистрирует сопроводительное письмо к разрешению на снос или пересадку  зеленых насаждений или уведомление об отказе в выдаче разрешения на снос или пересадку  зеленых насаждений.</w:t>
      </w:r>
    </w:p>
    <w:p w:rsidR="00C03620" w:rsidRPr="00C03620" w:rsidRDefault="00C03620" w:rsidP="00C03620">
      <w:pPr>
        <w:widowControl w:val="0"/>
        <w:autoSpaceDE w:val="0"/>
        <w:autoSpaceDN w:val="0"/>
        <w:adjustRightInd w:val="0"/>
        <w:spacing w:after="0" w:line="240" w:lineRule="auto"/>
        <w:ind w:firstLine="720"/>
        <w:jc w:val="center"/>
        <w:outlineLvl w:val="1"/>
        <w:rPr>
          <w:rFonts w:eastAsia="Times New Roman" w:cs="Times New Roman"/>
          <w:b/>
          <w:sz w:val="24"/>
          <w:szCs w:val="24"/>
        </w:rPr>
      </w:pPr>
      <w:r w:rsidRPr="00C03620">
        <w:rPr>
          <w:rFonts w:eastAsia="Times New Roman" w:cs="Times New Roman"/>
          <w:b/>
          <w:sz w:val="24"/>
          <w:szCs w:val="24"/>
        </w:rPr>
        <w:t xml:space="preserve">IV. Формы </w:t>
      </w:r>
      <w:proofErr w:type="gramStart"/>
      <w:r w:rsidRPr="00C03620">
        <w:rPr>
          <w:rFonts w:eastAsia="Times New Roman" w:cs="Times New Roman"/>
          <w:b/>
          <w:sz w:val="24"/>
          <w:szCs w:val="24"/>
        </w:rPr>
        <w:t>контроля за</w:t>
      </w:r>
      <w:proofErr w:type="gramEnd"/>
      <w:r w:rsidRPr="00C03620">
        <w:rPr>
          <w:rFonts w:eastAsia="Times New Roman" w:cs="Times New Roman"/>
          <w:b/>
          <w:sz w:val="24"/>
          <w:szCs w:val="24"/>
        </w:rPr>
        <w:t xml:space="preserve"> исполнением административного регламента</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4.1. Текущий </w:t>
      </w:r>
      <w:proofErr w:type="gramStart"/>
      <w:r w:rsidRPr="00C03620">
        <w:rPr>
          <w:rFonts w:eastAsia="Times New Roman" w:cs="Times New Roman"/>
          <w:sz w:val="24"/>
          <w:szCs w:val="24"/>
        </w:rPr>
        <w:t>контроль за</w:t>
      </w:r>
      <w:proofErr w:type="gramEnd"/>
      <w:r w:rsidRPr="00C03620">
        <w:rPr>
          <w:rFonts w:eastAsia="Times New Roman" w:cs="Times New Roman"/>
          <w:sz w:val="24"/>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сельского поселения либо лицом, его замещающим.</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4.2. Плановые проверки полноты и качества предоставления муниципальной услуги проводятся главой сельского поселения либо лицом, его замещающим.</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главой сельского поселения либо лицом, его замещающим.</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Внеплановые проверки полноты и качества предоставления муниципальной услуги проводятся главой сельского поселения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сельского поселения </w:t>
      </w:r>
      <w:proofErr w:type="gramStart"/>
      <w:r w:rsidR="00B935D4">
        <w:rPr>
          <w:rFonts w:eastAsia="Times New Roman" w:cs="Times New Roman"/>
          <w:sz w:val="24"/>
          <w:szCs w:val="24"/>
        </w:rPr>
        <w:t>Сентябрьский</w:t>
      </w:r>
      <w:proofErr w:type="gramEnd"/>
      <w:r w:rsidRPr="00C03620">
        <w:rPr>
          <w:rFonts w:eastAsia="Times New Roman" w:cs="Times New Roman"/>
          <w:sz w:val="24"/>
          <w:szCs w:val="24"/>
        </w:rPr>
        <w:t xml:space="preserve">. </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В соответствии со </w:t>
      </w:r>
      <w:hyperlink r:id="rId35" w:history="1">
        <w:r w:rsidRPr="00C03620">
          <w:rPr>
            <w:rFonts w:eastAsia="Times New Roman" w:cs="Times New Roman"/>
            <w:sz w:val="24"/>
            <w:szCs w:val="24"/>
          </w:rPr>
          <w:t>статьей 9.6</w:t>
        </w:r>
      </w:hyperlink>
      <w:r w:rsidRPr="00C03620">
        <w:rPr>
          <w:rFonts w:eastAsia="Times New Roman" w:cs="Times New Roman"/>
          <w:sz w:val="24"/>
          <w:szCs w:val="24"/>
        </w:rPr>
        <w:t xml:space="preserve"> Закона Ханты-Мансийского автономного округа - Югры от 11.07.2010 "Об административных правонарушениях" должностные лица Администрации несут административную ответственность за нарушение настоящего административного регламента, выразившиеся в нарушении сроков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C03620">
        <w:rPr>
          <w:rFonts w:eastAsia="Times New Roman" w:cs="Times New Roman"/>
          <w:sz w:val="24"/>
          <w:szCs w:val="24"/>
        </w:rPr>
        <w:t xml:space="preserve"> </w:t>
      </w:r>
      <w:proofErr w:type="gramStart"/>
      <w:r w:rsidRPr="00C03620">
        <w:rPr>
          <w:rFonts w:eastAsia="Times New Roman" w:cs="Times New Roman"/>
          <w:sz w:val="24"/>
          <w:szCs w:val="24"/>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roofErr w:type="gramEnd"/>
      <w:r w:rsidRPr="00C03620">
        <w:rPr>
          <w:rFonts w:eastAsia="Times New Roman" w:cs="Times New Roman"/>
          <w:sz w:val="24"/>
          <w:szCs w:val="24"/>
        </w:rPr>
        <w:t>, информационным стендам с образцами их заполнения и перечнем документов, необходимых для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4.4. </w:t>
      </w:r>
      <w:proofErr w:type="gramStart"/>
      <w:r w:rsidRPr="00C03620">
        <w:rPr>
          <w:rFonts w:eastAsia="Times New Roman" w:cs="Times New Roman"/>
          <w:sz w:val="24"/>
          <w:szCs w:val="24"/>
        </w:rPr>
        <w:t>Контроль за</w:t>
      </w:r>
      <w:proofErr w:type="gramEnd"/>
      <w:r w:rsidRPr="00C03620">
        <w:rPr>
          <w:rFonts w:eastAsia="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Администрации с использованием адреса электронной почты Администрации.</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720"/>
        <w:jc w:val="center"/>
        <w:outlineLvl w:val="1"/>
        <w:rPr>
          <w:rFonts w:eastAsia="Times New Roman" w:cs="Times New Roman"/>
          <w:b/>
          <w:sz w:val="24"/>
          <w:szCs w:val="24"/>
        </w:rPr>
      </w:pPr>
      <w:r w:rsidRPr="00C03620">
        <w:rPr>
          <w:rFonts w:eastAsia="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5.1. </w:t>
      </w:r>
      <w:proofErr w:type="gramStart"/>
      <w:r w:rsidRPr="00C03620">
        <w:rPr>
          <w:rFonts w:eastAsia="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нарушения срока регистрации запроса заявителя о предоставлении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нарушения срока 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требования у заявителя документов, не предусмотренных нормативными правовыми </w:t>
      </w:r>
      <w:r w:rsidRPr="00C03620">
        <w:rPr>
          <w:rFonts w:eastAsia="Times New Roman" w:cs="Times New Roman"/>
          <w:sz w:val="24"/>
          <w:szCs w:val="24"/>
        </w:rPr>
        <w:lastRenderedPageBreak/>
        <w:t xml:space="preserve">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w:t>
      </w:r>
      <w:proofErr w:type="gramStart"/>
      <w:r>
        <w:rPr>
          <w:rFonts w:eastAsia="Times New Roman" w:cs="Times New Roman"/>
          <w:sz w:val="24"/>
          <w:szCs w:val="24"/>
        </w:rPr>
        <w:t>Сентябрьский</w:t>
      </w:r>
      <w:proofErr w:type="gramEnd"/>
      <w:r w:rsidRPr="00C03620">
        <w:rPr>
          <w:rFonts w:eastAsia="Times New Roman" w:cs="Times New Roman"/>
          <w:sz w:val="24"/>
          <w:szCs w:val="24"/>
        </w:rPr>
        <w:t>;</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w:t>
      </w:r>
      <w:proofErr w:type="gramStart"/>
      <w:r>
        <w:rPr>
          <w:rFonts w:eastAsia="Times New Roman" w:cs="Times New Roman"/>
          <w:sz w:val="24"/>
          <w:szCs w:val="24"/>
        </w:rPr>
        <w:t>Сентябрьский</w:t>
      </w:r>
      <w:proofErr w:type="gramEnd"/>
      <w:r w:rsidRPr="00C03620">
        <w:rPr>
          <w:rFonts w:eastAsia="Times New Roman" w:cs="Times New Roman"/>
          <w:sz w:val="24"/>
          <w:szCs w:val="24"/>
        </w:rPr>
        <w:t xml:space="preserve"> для предоставления муниципальной услуги, у заявителя;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w:t>
      </w:r>
      <w:r>
        <w:rPr>
          <w:rFonts w:eastAsia="Times New Roman" w:cs="Times New Roman"/>
          <w:sz w:val="24"/>
          <w:szCs w:val="24"/>
        </w:rPr>
        <w:t>Сентябрьский</w:t>
      </w:r>
      <w:r w:rsidRPr="00C03620">
        <w:rPr>
          <w:rFonts w:eastAsia="Times New Roman" w:cs="Times New Roman"/>
          <w:sz w:val="24"/>
          <w:szCs w:val="24"/>
        </w:rPr>
        <w:t>;</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5.3. Жалоба подается главе сельского поселения, а в случае обжалования решения главы сельского поселения, Главе Администрации </w:t>
      </w:r>
      <w:proofErr w:type="spellStart"/>
      <w:r w:rsidRPr="00C03620">
        <w:rPr>
          <w:rFonts w:eastAsia="Times New Roman" w:cs="Times New Roman"/>
          <w:sz w:val="24"/>
          <w:szCs w:val="24"/>
        </w:rPr>
        <w:t>Нефтеюганского</w:t>
      </w:r>
      <w:proofErr w:type="spellEnd"/>
      <w:r w:rsidRPr="00C03620">
        <w:rPr>
          <w:rFonts w:eastAsia="Times New Roman" w:cs="Times New Roman"/>
          <w:sz w:val="24"/>
          <w:szCs w:val="24"/>
        </w:rPr>
        <w:t xml:space="preserve"> района.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5.4. Основанием для начала процедуры досудебного (внесудебного) обжалования является поступление жалобы в Администрацию сельского поселения </w:t>
      </w:r>
      <w:proofErr w:type="gramStart"/>
      <w:r>
        <w:rPr>
          <w:rFonts w:eastAsia="Times New Roman" w:cs="Times New Roman"/>
          <w:sz w:val="24"/>
          <w:szCs w:val="24"/>
        </w:rPr>
        <w:t>Сентябрьский</w:t>
      </w:r>
      <w:proofErr w:type="gramEnd"/>
      <w:r w:rsidRPr="00C03620">
        <w:rPr>
          <w:rFonts w:eastAsia="Times New Roman" w:cs="Times New Roman"/>
          <w:sz w:val="24"/>
          <w:szCs w:val="24"/>
        </w:rPr>
        <w:t>.</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5.5. 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Прием жалоб в письменной форме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Время приема жалоб осуществляется в соответствии с графиком предоставления муниципальной услуги, указанным в </w:t>
      </w:r>
      <w:hyperlink r:id="rId36" w:anchor="P49" w:history="1">
        <w:r w:rsidRPr="00C03620">
          <w:rPr>
            <w:rFonts w:eastAsia="Times New Roman" w:cs="Times New Roman"/>
            <w:sz w:val="24"/>
            <w:szCs w:val="24"/>
          </w:rPr>
          <w:t>подпунктах 1.3.1</w:t>
        </w:r>
      </w:hyperlink>
      <w:r w:rsidRPr="00C03620">
        <w:rPr>
          <w:rFonts w:eastAsia="Times New Roman" w:cs="Times New Roman"/>
          <w:sz w:val="24"/>
          <w:szCs w:val="24"/>
        </w:rPr>
        <w:t xml:space="preserve"> - </w:t>
      </w:r>
      <w:hyperlink r:id="rId37" w:anchor="P74" w:history="1">
        <w:r w:rsidRPr="00C03620">
          <w:rPr>
            <w:rFonts w:eastAsia="Times New Roman" w:cs="Times New Roman"/>
            <w:sz w:val="24"/>
            <w:szCs w:val="24"/>
          </w:rPr>
          <w:t>1.3.3 пункта 1.3</w:t>
        </w:r>
      </w:hyperlink>
      <w:r w:rsidRPr="00C03620">
        <w:rPr>
          <w:rFonts w:eastAsia="Times New Roman" w:cs="Times New Roman"/>
          <w:sz w:val="24"/>
          <w:szCs w:val="24"/>
        </w:rPr>
        <w:t xml:space="preserve"> настоящего административного регламента.</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Заявитель в жалобе указывает следующую информацию: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сведения об обжалуемых решениях и действиях (бездействии) Администрации, предоставляющего муниципальную услугу, должностного лица Администрации, участвующего в предоставлении муниципальной услуги, либо муниципального служащего;</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участвующего в предоставлении муниципальной услуги, либо муниципального служащего.</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Заявителем могут быть представлены документы (при наличии), подтверждающие доводы заявителя, либо их копии.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Если жалоба подается через представителя заявителя, также представляется документ, </w:t>
      </w:r>
      <w:r w:rsidRPr="00C03620">
        <w:rPr>
          <w:rFonts w:eastAsia="Times New Roman" w:cs="Times New Roman"/>
          <w:sz w:val="24"/>
          <w:szCs w:val="24"/>
        </w:rPr>
        <w:lastRenderedPageBreak/>
        <w:t>подтверждающий полномочия на осуществление действий от имени заявителя. В качестве такого документа может быть:</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 оформленная в соответствии с законодательством Российской Федерации доверенность (для физических лиц);</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5.7. Жалоба, поступившая в Администрацию, подлежит регистрации не позднее следующего рабочего дня со дня ее поступления.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По результатам рассмотрения жалобы Администрация принимает решение о ее удовлетворении либо об отказе в ее удовлетворении.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ответе по результатам рассмотрения жалобы указываются: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proofErr w:type="gramStart"/>
      <w:r w:rsidRPr="00C03620">
        <w:rPr>
          <w:rFonts w:eastAsia="Times New Roman" w:cs="Times New Roman"/>
          <w:sz w:val="24"/>
          <w:szCs w:val="24"/>
        </w:rPr>
        <w:t>а) наименование органа Адм</w:t>
      </w:r>
      <w:r w:rsidR="00B935D4">
        <w:rPr>
          <w:rFonts w:eastAsia="Times New Roman" w:cs="Times New Roman"/>
          <w:sz w:val="24"/>
          <w:szCs w:val="24"/>
        </w:rPr>
        <w:t>инистрации сельского поселения Сентябрьский</w:t>
      </w:r>
      <w:r w:rsidRPr="00C03620">
        <w:rPr>
          <w:rFonts w:eastAsia="Times New Roman" w:cs="Times New Roman"/>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 фамилия, имя, отчество (при наличии) или наименование заявителя;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г) основания для принятия решения по жалобе;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д) принятое по жалобе решение;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ж) сведения о порядке обжалования принятого по жалобе решения.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5.10. Исчерпывающий перечень оснований для отказа в удовлетворении жалобы и случаев, в которых ответ на жалобу не дается:</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Администрация отказывает в удовлетворении жалобы в следующих случаях:</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 наличия вступившего в законную силу решения суда, арбитражного суда по жалобе о том же предмете и по тем же основаниям;</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подачи жалобы лицом, полномочия которого не подтверждены в порядке, установленном законодательством Российской Федерации;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в) наличия решения по жалобе, принятого ранее в отношении того же заявителя и по </w:t>
      </w:r>
      <w:r w:rsidRPr="00C03620">
        <w:rPr>
          <w:rFonts w:eastAsia="Times New Roman" w:cs="Times New Roman"/>
          <w:sz w:val="24"/>
          <w:szCs w:val="24"/>
        </w:rPr>
        <w:lastRenderedPageBreak/>
        <w:t>тому же предмету жалобы.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Администрация оставляет жалобу без ответа в следующих случаях:</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б) в случае если текст жалобы, фамилия, имя, отчество (при наличии) и (или) почтовый адрес заявителя не поддаются прочтению.</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При этом Администрация информирует заявителя об оставлении без ответа поступившей жалобы, содержащей недопустимые высказывания или не поддающийся прочтению текст.</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5.11. Оснований для приостановления рассмотрения жалобы законодательством Российской Федерации не предусмотрено.</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 xml:space="preserve">5.12. В случае установления в ходе или по результатам </w:t>
      </w:r>
      <w:proofErr w:type="gramStart"/>
      <w:r w:rsidRPr="00C03620">
        <w:rPr>
          <w:rFonts w:eastAsia="Times New Roman" w:cs="Times New Roman"/>
          <w:sz w:val="24"/>
          <w:szCs w:val="24"/>
        </w:rPr>
        <w:t>рассмотрения жалобы признаков состава административного правонарушения</w:t>
      </w:r>
      <w:proofErr w:type="gramEnd"/>
      <w:r w:rsidRPr="00C03620">
        <w:rPr>
          <w:rFonts w:eastAsia="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C03620" w:rsidRPr="00C03620" w:rsidRDefault="00C03620" w:rsidP="00C03620">
      <w:pPr>
        <w:widowControl w:val="0"/>
        <w:autoSpaceDE w:val="0"/>
        <w:autoSpaceDN w:val="0"/>
        <w:adjustRightInd w:val="0"/>
        <w:spacing w:after="0" w:line="240" w:lineRule="auto"/>
        <w:ind w:firstLine="540"/>
        <w:jc w:val="both"/>
        <w:rPr>
          <w:rFonts w:eastAsia="Times New Roman" w:cs="Times New Roman"/>
          <w:sz w:val="24"/>
          <w:szCs w:val="24"/>
        </w:rPr>
      </w:pPr>
      <w:r w:rsidRPr="00C03620">
        <w:rPr>
          <w:rFonts w:eastAsia="Times New Roman" w:cs="Times New Roman"/>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Default="00C03620" w:rsidP="00B935D4">
      <w:pPr>
        <w:widowControl w:val="0"/>
        <w:autoSpaceDE w:val="0"/>
        <w:autoSpaceDN w:val="0"/>
        <w:adjustRightInd w:val="0"/>
        <w:spacing w:after="0" w:line="240" w:lineRule="auto"/>
        <w:jc w:val="both"/>
        <w:rPr>
          <w:rFonts w:eastAsia="Times New Roman" w:cs="Times New Roman"/>
          <w:sz w:val="26"/>
          <w:szCs w:val="26"/>
        </w:rPr>
      </w:pPr>
    </w:p>
    <w:p w:rsidR="00B935D4" w:rsidRPr="00C03620" w:rsidRDefault="00B935D4" w:rsidP="00B935D4">
      <w:pPr>
        <w:widowControl w:val="0"/>
        <w:autoSpaceDE w:val="0"/>
        <w:autoSpaceDN w:val="0"/>
        <w:adjustRightInd w:val="0"/>
        <w:spacing w:after="0" w:line="240" w:lineRule="auto"/>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firstLine="720"/>
        <w:jc w:val="right"/>
        <w:outlineLvl w:val="1"/>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ind w:left="5954"/>
        <w:outlineLvl w:val="1"/>
        <w:rPr>
          <w:rFonts w:eastAsia="Times New Roman" w:cs="Times New Roman"/>
          <w:sz w:val="16"/>
          <w:szCs w:val="16"/>
        </w:rPr>
      </w:pPr>
      <w:r w:rsidRPr="00C03620">
        <w:rPr>
          <w:rFonts w:eastAsia="Times New Roman" w:cs="Times New Roman"/>
          <w:sz w:val="16"/>
          <w:szCs w:val="16"/>
        </w:rPr>
        <w:lastRenderedPageBreak/>
        <w:t>Приложение 1</w:t>
      </w:r>
    </w:p>
    <w:p w:rsidR="00C03620" w:rsidRPr="00C03620" w:rsidRDefault="00C03620" w:rsidP="00C03620">
      <w:pPr>
        <w:widowControl w:val="0"/>
        <w:autoSpaceDE w:val="0"/>
        <w:autoSpaceDN w:val="0"/>
        <w:adjustRightInd w:val="0"/>
        <w:spacing w:after="0" w:line="240" w:lineRule="auto"/>
        <w:ind w:left="5954"/>
        <w:rPr>
          <w:rFonts w:eastAsia="Times New Roman" w:cs="Times New Roman"/>
          <w:sz w:val="16"/>
          <w:szCs w:val="16"/>
        </w:rPr>
      </w:pPr>
      <w:r w:rsidRPr="00C03620">
        <w:rPr>
          <w:rFonts w:eastAsia="Times New Roman" w:cs="Times New Roman"/>
          <w:sz w:val="16"/>
          <w:szCs w:val="16"/>
        </w:rPr>
        <w:t>к административному регламенту</w:t>
      </w:r>
    </w:p>
    <w:p w:rsidR="00C03620" w:rsidRPr="00C03620" w:rsidRDefault="00C03620" w:rsidP="00C03620">
      <w:pPr>
        <w:widowControl w:val="0"/>
        <w:autoSpaceDE w:val="0"/>
        <w:autoSpaceDN w:val="0"/>
        <w:adjustRightInd w:val="0"/>
        <w:spacing w:after="0" w:line="240" w:lineRule="auto"/>
        <w:ind w:left="5954"/>
        <w:rPr>
          <w:rFonts w:eastAsia="Times New Roman" w:cs="Times New Roman"/>
          <w:sz w:val="16"/>
          <w:szCs w:val="16"/>
        </w:rPr>
      </w:pPr>
      <w:r w:rsidRPr="00C03620">
        <w:rPr>
          <w:rFonts w:eastAsia="Times New Roman" w:cs="Times New Roman"/>
          <w:sz w:val="16"/>
          <w:szCs w:val="16"/>
        </w:rPr>
        <w:t>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left="5954"/>
        <w:rPr>
          <w:rFonts w:eastAsia="Times New Roman" w:cs="Times New Roman"/>
          <w:sz w:val="16"/>
          <w:szCs w:val="16"/>
        </w:rPr>
      </w:pPr>
      <w:r w:rsidRPr="00C03620">
        <w:rPr>
          <w:rFonts w:eastAsia="Times New Roman" w:cs="Times New Roman"/>
          <w:sz w:val="16"/>
          <w:szCs w:val="16"/>
        </w:rPr>
        <w:t>"Выдача разрешения на снос или пересадку  зеленых насаждений на территории сельского поселения Сентябрьский "</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16"/>
          <w:szCs w:val="16"/>
        </w:rPr>
      </w:pPr>
    </w:p>
    <w:p w:rsidR="00C03620" w:rsidRPr="00C03620" w:rsidRDefault="00C03620" w:rsidP="00C03620">
      <w:pPr>
        <w:widowControl w:val="0"/>
        <w:autoSpaceDE w:val="0"/>
        <w:autoSpaceDN w:val="0"/>
        <w:adjustRightInd w:val="0"/>
        <w:spacing w:after="0" w:line="240" w:lineRule="auto"/>
        <w:jc w:val="center"/>
        <w:rPr>
          <w:rFonts w:eastAsia="Times New Roman" w:cs="Times New Roman"/>
          <w:b/>
          <w:bCs/>
          <w:sz w:val="26"/>
          <w:szCs w:val="26"/>
          <w:lang w:eastAsia="ru-RU"/>
        </w:rPr>
      </w:pPr>
      <w:bookmarkStart w:id="11" w:name="P362"/>
      <w:bookmarkEnd w:id="11"/>
      <w:r w:rsidRPr="00C03620">
        <w:rPr>
          <w:rFonts w:eastAsia="Times New Roman" w:cs="Times New Roman"/>
          <w:b/>
          <w:bCs/>
          <w:sz w:val="26"/>
          <w:szCs w:val="26"/>
          <w:lang w:eastAsia="ru-RU"/>
        </w:rPr>
        <w:t>Блок-схема</w:t>
      </w:r>
    </w:p>
    <w:p w:rsidR="00C03620" w:rsidRPr="00C03620" w:rsidRDefault="00C03620" w:rsidP="00C03620">
      <w:pPr>
        <w:widowControl w:val="0"/>
        <w:autoSpaceDE w:val="0"/>
        <w:autoSpaceDN w:val="0"/>
        <w:adjustRightInd w:val="0"/>
        <w:spacing w:after="0" w:line="240" w:lineRule="auto"/>
        <w:jc w:val="center"/>
        <w:rPr>
          <w:rFonts w:eastAsia="Times New Roman" w:cs="Times New Roman"/>
          <w:b/>
          <w:bCs/>
          <w:sz w:val="26"/>
          <w:szCs w:val="26"/>
          <w:lang w:eastAsia="ru-RU"/>
        </w:rPr>
      </w:pPr>
      <w:r w:rsidRPr="00C03620">
        <w:rPr>
          <w:rFonts w:eastAsia="Times New Roman" w:cs="Times New Roman"/>
          <w:b/>
          <w:bCs/>
          <w:sz w:val="26"/>
          <w:szCs w:val="26"/>
          <w:lang w:eastAsia="ru-RU"/>
        </w:rPr>
        <w:t>Предоставления муниципальной услуги "Выдача разрешения на снос или пересадку  зеленых насаждений на террит</w:t>
      </w:r>
      <w:r>
        <w:rPr>
          <w:rFonts w:eastAsia="Times New Roman" w:cs="Times New Roman"/>
          <w:b/>
          <w:bCs/>
          <w:sz w:val="26"/>
          <w:szCs w:val="26"/>
          <w:lang w:eastAsia="ru-RU"/>
        </w:rPr>
        <w:t>ории сельского поселения Сентябрьский</w:t>
      </w:r>
      <w:r w:rsidRPr="00C03620">
        <w:rPr>
          <w:rFonts w:eastAsia="Times New Roman" w:cs="Times New Roman"/>
          <w:b/>
          <w:bCs/>
          <w:sz w:val="26"/>
          <w:szCs w:val="26"/>
          <w:lang w:eastAsia="ru-RU"/>
        </w:rPr>
        <w:t>"</w:t>
      </w:r>
    </w:p>
    <w:tbl>
      <w:tblPr>
        <w:tblW w:w="10665"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408"/>
        <w:gridCol w:w="135"/>
        <w:gridCol w:w="430"/>
        <w:gridCol w:w="94"/>
        <w:gridCol w:w="322"/>
        <w:gridCol w:w="243"/>
        <w:gridCol w:w="324"/>
        <w:gridCol w:w="709"/>
        <w:gridCol w:w="114"/>
        <w:gridCol w:w="122"/>
        <w:gridCol w:w="113"/>
        <w:gridCol w:w="246"/>
        <w:gridCol w:w="37"/>
        <w:gridCol w:w="588"/>
        <w:gridCol w:w="175"/>
        <w:gridCol w:w="19"/>
        <w:gridCol w:w="217"/>
        <w:gridCol w:w="158"/>
        <w:gridCol w:w="125"/>
        <w:gridCol w:w="539"/>
        <w:gridCol w:w="157"/>
        <w:gridCol w:w="24"/>
        <w:gridCol w:w="850"/>
        <w:gridCol w:w="353"/>
        <w:gridCol w:w="80"/>
        <w:gridCol w:w="709"/>
        <w:gridCol w:w="15"/>
        <w:gridCol w:w="315"/>
        <w:gridCol w:w="507"/>
        <w:gridCol w:w="433"/>
        <w:gridCol w:w="431"/>
        <w:gridCol w:w="1013"/>
        <w:gridCol w:w="238"/>
        <w:gridCol w:w="32"/>
      </w:tblGrid>
      <w:tr w:rsidR="00C03620" w:rsidRPr="00C03620" w:rsidTr="00C03620">
        <w:trPr>
          <w:gridAfter w:val="1"/>
          <w:wAfter w:w="32" w:type="dxa"/>
          <w:trHeight w:val="258"/>
          <w:jc w:val="center"/>
        </w:trPr>
        <w:tc>
          <w:tcPr>
            <w:tcW w:w="10632" w:type="dxa"/>
            <w:gridSpan w:val="34"/>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uppressAutoHyphens/>
              <w:spacing w:after="0" w:line="240" w:lineRule="auto"/>
              <w:jc w:val="center"/>
              <w:rPr>
                <w:rFonts w:eastAsia="Calibri" w:cs="Times New Roman"/>
                <w:sz w:val="24"/>
                <w:szCs w:val="24"/>
              </w:rPr>
            </w:pPr>
            <w:r w:rsidRPr="00C03620">
              <w:rPr>
                <w:rFonts w:eastAsia="Calibri" w:cs="Times New Roman"/>
                <w:sz w:val="24"/>
                <w:szCs w:val="24"/>
              </w:rPr>
              <w:t>Обращение с заявлением на выдачу разрешения на снос или пересадку зелёных насаждений</w:t>
            </w:r>
          </w:p>
        </w:tc>
      </w:tr>
      <w:tr w:rsidR="00C03620" w:rsidRPr="00C03620" w:rsidTr="00C03620">
        <w:trPr>
          <w:gridAfter w:val="1"/>
          <w:wAfter w:w="32" w:type="dxa"/>
          <w:trHeight w:val="138"/>
          <w:jc w:val="center"/>
        </w:trPr>
        <w:tc>
          <w:tcPr>
            <w:tcW w:w="4274" w:type="dxa"/>
            <w:gridSpan w:val="15"/>
            <w:tcBorders>
              <w:top w:val="single" w:sz="4" w:space="0" w:color="auto"/>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697" w:type="dxa"/>
            <w:gridSpan w:val="11"/>
            <w:tcBorders>
              <w:top w:val="single" w:sz="4" w:space="0" w:color="auto"/>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661" w:type="dxa"/>
            <w:gridSpan w:val="8"/>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300"/>
          <w:jc w:val="center"/>
        </w:trPr>
        <w:tc>
          <w:tcPr>
            <w:tcW w:w="932" w:type="dxa"/>
            <w:gridSpan w:val="3"/>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24" w:type="dxa"/>
            <w:gridSpan w:val="2"/>
            <w:tcBorders>
              <w:top w:val="nil"/>
              <w:left w:val="nil"/>
              <w:bottom w:val="nil"/>
              <w:right w:val="single" w:sz="4" w:space="0" w:color="auto"/>
            </w:tcBorders>
            <w:vAlign w:val="bottom"/>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да</w:t>
            </w:r>
          </w:p>
        </w:tc>
        <w:tc>
          <w:tcPr>
            <w:tcW w:w="6554" w:type="dxa"/>
            <w:gridSpan w:val="24"/>
            <w:vMerge w:val="restart"/>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uppressAutoHyphens/>
              <w:spacing w:after="0" w:line="240" w:lineRule="auto"/>
              <w:jc w:val="center"/>
              <w:rPr>
                <w:rFonts w:eastAsia="Calibri" w:cs="Times New Roman"/>
                <w:sz w:val="24"/>
                <w:szCs w:val="24"/>
              </w:rPr>
            </w:pPr>
            <w:r w:rsidRPr="00C03620">
              <w:rPr>
                <w:rFonts w:eastAsia="Calibri" w:cs="Times New Roman"/>
                <w:sz w:val="24"/>
                <w:szCs w:val="24"/>
              </w:rPr>
              <w:t xml:space="preserve">Установлены основания для отказа в приеме документов </w:t>
            </w:r>
          </w:p>
        </w:tc>
        <w:tc>
          <w:tcPr>
            <w:tcW w:w="940" w:type="dxa"/>
            <w:gridSpan w:val="2"/>
            <w:tcBorders>
              <w:top w:val="nil"/>
              <w:left w:val="single" w:sz="4" w:space="0" w:color="auto"/>
              <w:bottom w:val="single" w:sz="4" w:space="0" w:color="auto"/>
              <w:right w:val="nil"/>
            </w:tcBorders>
            <w:vAlign w:val="bottom"/>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нет</w:t>
            </w:r>
          </w:p>
        </w:tc>
        <w:tc>
          <w:tcPr>
            <w:tcW w:w="1682" w:type="dxa"/>
            <w:gridSpan w:val="3"/>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86"/>
          <w:jc w:val="center"/>
        </w:trPr>
        <w:tc>
          <w:tcPr>
            <w:tcW w:w="932" w:type="dxa"/>
            <w:gridSpan w:val="3"/>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24" w:type="dxa"/>
            <w:gridSpan w:val="2"/>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2277" w:type="dxa"/>
            <w:gridSpan w:val="24"/>
            <w:vMerge/>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c>
          <w:tcPr>
            <w:tcW w:w="940" w:type="dxa"/>
            <w:gridSpan w:val="2"/>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682" w:type="dxa"/>
            <w:gridSpan w:val="3"/>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106"/>
          <w:jc w:val="center"/>
        </w:trPr>
        <w:tc>
          <w:tcPr>
            <w:tcW w:w="932" w:type="dxa"/>
            <w:gridSpan w:val="3"/>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24" w:type="dxa"/>
            <w:gridSpan w:val="2"/>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123" w:type="dxa"/>
            <w:gridSpan w:val="9"/>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196" w:type="dxa"/>
            <w:gridSpan w:val="5"/>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031" w:type="dxa"/>
            <w:gridSpan w:val="6"/>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940" w:type="dxa"/>
            <w:gridSpan w:val="2"/>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682" w:type="dxa"/>
            <w:gridSpan w:val="3"/>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trHeight w:val="323"/>
          <w:jc w:val="center"/>
        </w:trPr>
        <w:tc>
          <w:tcPr>
            <w:tcW w:w="3403" w:type="dxa"/>
            <w:gridSpan w:val="12"/>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 xml:space="preserve">Отказ в приеме документов  </w:t>
            </w:r>
          </w:p>
        </w:tc>
        <w:tc>
          <w:tcPr>
            <w:tcW w:w="283" w:type="dxa"/>
            <w:gridSpan w:val="2"/>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978" w:type="dxa"/>
            <w:gridSpan w:val="21"/>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24"/>
                <w:szCs w:val="24"/>
                <w:lang w:eastAsia="ru-RU"/>
              </w:rPr>
            </w:pPr>
            <w:r w:rsidRPr="00C03620">
              <w:rPr>
                <w:rFonts w:eastAsia="Times New Roman" w:cs="Times New Roman"/>
                <w:sz w:val="24"/>
                <w:szCs w:val="24"/>
                <w:lang w:eastAsia="ru-RU"/>
              </w:rPr>
              <w:t>Прием и регистрация заявления и прилагаемых документов</w:t>
            </w:r>
          </w:p>
        </w:tc>
      </w:tr>
      <w:tr w:rsidR="00C03620" w:rsidRPr="00C03620" w:rsidTr="00C03620">
        <w:trPr>
          <w:gridAfter w:val="1"/>
          <w:wAfter w:w="32" w:type="dxa"/>
          <w:trHeight w:val="53"/>
          <w:jc w:val="center"/>
        </w:trPr>
        <w:tc>
          <w:tcPr>
            <w:tcW w:w="1362"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09" w:type="dxa"/>
            <w:gridSpan w:val="22"/>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661" w:type="dxa"/>
            <w:gridSpan w:val="8"/>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453"/>
          <w:jc w:val="center"/>
        </w:trPr>
        <w:tc>
          <w:tcPr>
            <w:tcW w:w="3649" w:type="dxa"/>
            <w:gridSpan w:val="13"/>
            <w:tcBorders>
              <w:top w:val="nil"/>
              <w:left w:val="nil"/>
              <w:bottom w:val="nil"/>
              <w:right w:val="single" w:sz="4" w:space="0" w:color="auto"/>
            </w:tcBorders>
            <w:vAlign w:val="center"/>
          </w:tcPr>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24"/>
                <w:szCs w:val="24"/>
                <w:lang w:eastAsia="ru-RU"/>
              </w:rPr>
            </w:pPr>
          </w:p>
        </w:tc>
        <w:tc>
          <w:tcPr>
            <w:tcW w:w="6983" w:type="dxa"/>
            <w:gridSpan w:val="21"/>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24"/>
                <w:szCs w:val="24"/>
                <w:lang w:eastAsia="ru-RU"/>
              </w:rPr>
            </w:pPr>
            <w:r w:rsidRPr="00C03620">
              <w:rPr>
                <w:rFonts w:eastAsia="Times New Roman" w:cs="Times New Roman"/>
                <w:sz w:val="24"/>
                <w:szCs w:val="24"/>
                <w:lang w:eastAsia="ru-RU"/>
              </w:rPr>
              <w:t>Запрос документов (сведений) в рамках межведомственного взаимодействия</w:t>
            </w: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123" w:type="dxa"/>
            <w:gridSpan w:val="9"/>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070" w:type="dxa"/>
            <w:gridSpan w:val="7"/>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157" w:type="dxa"/>
            <w:gridSpan w:val="4"/>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622"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983" w:type="dxa"/>
            <w:gridSpan w:val="21"/>
            <w:vMerge w:val="restart"/>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Рассмотрение представленных документов и принятие решения о проведении обследования земельного участка, указанного в заявлении, либо об отказе в выдаче разрешения</w:t>
            </w: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7849" w:type="dxa"/>
            <w:gridSpan w:val="21"/>
            <w:vMerge/>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889" w:type="dxa"/>
            <w:gridSpan w:val="11"/>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157" w:type="dxa"/>
            <w:gridSpan w:val="4"/>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622"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983" w:type="dxa"/>
            <w:gridSpan w:val="21"/>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Информирование заявителя о дате и времени проведения обследования земельного участка</w:t>
            </w: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889" w:type="dxa"/>
            <w:gridSpan w:val="11"/>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157" w:type="dxa"/>
            <w:gridSpan w:val="4"/>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622"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983" w:type="dxa"/>
            <w:gridSpan w:val="21"/>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Обследование земельного участка с составлением ведомости пересчета зеленых насаждений, произрастающих на участке</w:t>
            </w:r>
          </w:p>
        </w:tc>
      </w:tr>
      <w:tr w:rsidR="00C03620" w:rsidRPr="00C03620" w:rsidTr="00C03620">
        <w:trPr>
          <w:gridAfter w:val="1"/>
          <w:wAfter w:w="32" w:type="dxa"/>
          <w:trHeight w:val="58"/>
          <w:jc w:val="center"/>
        </w:trPr>
        <w:tc>
          <w:tcPr>
            <w:tcW w:w="389" w:type="dxa"/>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067" w:type="dxa"/>
            <w:gridSpan w:val="4"/>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889" w:type="dxa"/>
            <w:gridSpan w:val="11"/>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157" w:type="dxa"/>
            <w:gridSpan w:val="4"/>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622"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trHeight w:val="437"/>
          <w:jc w:val="center"/>
        </w:trPr>
        <w:tc>
          <w:tcPr>
            <w:tcW w:w="389" w:type="dxa"/>
            <w:tcBorders>
              <w:top w:val="nil"/>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014" w:type="dxa"/>
            <w:gridSpan w:val="11"/>
            <w:vMerge w:val="restart"/>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 xml:space="preserve">Установлены основания   для приостановления или отказа в предоставлении муниципальной услуги </w:t>
            </w:r>
          </w:p>
        </w:tc>
        <w:tc>
          <w:tcPr>
            <w:tcW w:w="283" w:type="dxa"/>
            <w:gridSpan w:val="2"/>
            <w:tcBorders>
              <w:top w:val="nil"/>
              <w:left w:val="single" w:sz="4" w:space="0" w:color="auto"/>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708" w:type="dxa"/>
            <w:gridSpan w:val="19"/>
            <w:vMerge w:val="restart"/>
            <w:tcBorders>
              <w:top w:val="single" w:sz="4" w:space="0" w:color="auto"/>
              <w:left w:val="single" w:sz="4" w:space="0" w:color="auto"/>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Оформление акта обследования земельного участка</w:t>
            </w:r>
          </w:p>
          <w:p w:rsidR="00C03620" w:rsidRPr="00C03620" w:rsidRDefault="00C03620" w:rsidP="00C03620">
            <w:pPr>
              <w:spacing w:after="0" w:line="240" w:lineRule="auto"/>
              <w:rPr>
                <w:rFonts w:eastAsia="Calibri" w:cs="Times New Roman"/>
                <w:sz w:val="24"/>
                <w:szCs w:val="24"/>
              </w:rPr>
            </w:pPr>
          </w:p>
        </w:tc>
        <w:tc>
          <w:tcPr>
            <w:tcW w:w="270" w:type="dxa"/>
            <w:gridSpan w:val="2"/>
            <w:tcBorders>
              <w:top w:val="nil"/>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trHeight w:val="54"/>
          <w:jc w:val="center"/>
        </w:trPr>
        <w:tc>
          <w:tcPr>
            <w:tcW w:w="389" w:type="dxa"/>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300" w:type="dxa"/>
            <w:gridSpan w:val="11"/>
            <w:vMerge/>
            <w:tcBorders>
              <w:top w:val="single" w:sz="4" w:space="0" w:color="auto"/>
              <w:left w:val="single" w:sz="4" w:space="0" w:color="auto"/>
              <w:bottom w:val="nil"/>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c>
          <w:tcPr>
            <w:tcW w:w="283" w:type="dxa"/>
            <w:gridSpan w:val="2"/>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7279" w:type="dxa"/>
            <w:gridSpan w:val="19"/>
            <w:vMerge/>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c>
          <w:tcPr>
            <w:tcW w:w="270" w:type="dxa"/>
            <w:gridSpan w:val="2"/>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trHeight w:val="122"/>
          <w:jc w:val="center"/>
        </w:trPr>
        <w:tc>
          <w:tcPr>
            <w:tcW w:w="389" w:type="dxa"/>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014" w:type="dxa"/>
            <w:gridSpan w:val="11"/>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83" w:type="dxa"/>
            <w:gridSpan w:val="2"/>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821" w:type="dxa"/>
            <w:gridSpan w:val="7"/>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84" w:type="dxa"/>
            <w:gridSpan w:val="4"/>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626" w:type="dxa"/>
            <w:gridSpan w:val="5"/>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147" w:type="dxa"/>
            <w:gridSpan w:val="5"/>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533"/>
          <w:jc w:val="center"/>
        </w:trPr>
        <w:tc>
          <w:tcPr>
            <w:tcW w:w="10632" w:type="dxa"/>
            <w:gridSpan w:val="34"/>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rPr>
                <w:rFonts w:eastAsia="Calibri" w:cs="Times New Roman"/>
                <w:sz w:val="24"/>
                <w:szCs w:val="24"/>
              </w:rPr>
            </w:pPr>
            <w:r w:rsidRPr="00C03620">
              <w:rPr>
                <w:rFonts w:eastAsia="Calibri" w:cs="Times New Roman"/>
                <w:sz w:val="24"/>
                <w:szCs w:val="24"/>
              </w:rPr>
              <w:t>Установлены основания для приостановления предоставления муниципальной услуги</w:t>
            </w:r>
          </w:p>
          <w:p w:rsidR="00C03620" w:rsidRPr="00C03620" w:rsidRDefault="00C03620" w:rsidP="00C03620">
            <w:pPr>
              <w:tabs>
                <w:tab w:val="left" w:pos="1800"/>
              </w:tabs>
              <w:suppressAutoHyphens/>
              <w:spacing w:after="0" w:line="240" w:lineRule="auto"/>
              <w:rPr>
                <w:rFonts w:eastAsia="Calibri" w:cs="Times New Roman"/>
                <w:sz w:val="24"/>
                <w:szCs w:val="24"/>
              </w:rPr>
            </w:pPr>
            <w:r w:rsidRPr="00C03620">
              <w:rPr>
                <w:rFonts w:eastAsia="Calibri" w:cs="Times New Roman"/>
                <w:sz w:val="24"/>
                <w:szCs w:val="24"/>
              </w:rPr>
              <w:t>Необходимость возмещения восстановительной стоимости зелёных насаждений, подлежащих сносу</w:t>
            </w:r>
          </w:p>
        </w:tc>
      </w:tr>
      <w:tr w:rsidR="00C03620" w:rsidRPr="00C03620" w:rsidTr="00C03620">
        <w:trPr>
          <w:gridAfter w:val="1"/>
          <w:wAfter w:w="32" w:type="dxa"/>
          <w:trHeight w:val="267"/>
          <w:jc w:val="center"/>
        </w:trPr>
        <w:tc>
          <w:tcPr>
            <w:tcW w:w="797" w:type="dxa"/>
            <w:gridSpan w:val="2"/>
            <w:tcBorders>
              <w:top w:val="single" w:sz="4" w:space="0" w:color="auto"/>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59" w:type="dxa"/>
            <w:gridSpan w:val="3"/>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823" w:type="dxa"/>
            <w:gridSpan w:val="2"/>
            <w:tcBorders>
              <w:top w:val="single" w:sz="4" w:space="0" w:color="auto"/>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481" w:type="dxa"/>
            <w:gridSpan w:val="3"/>
            <w:tcBorders>
              <w:top w:val="single" w:sz="4" w:space="0" w:color="auto"/>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194" w:type="dxa"/>
            <w:gridSpan w:val="6"/>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852" w:type="dxa"/>
            <w:gridSpan w:val="9"/>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71" w:type="dxa"/>
            <w:gridSpan w:val="3"/>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251" w:type="dxa"/>
            <w:gridSpan w:val="2"/>
            <w:tcBorders>
              <w:top w:val="single" w:sz="4" w:space="0" w:color="auto"/>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54"/>
          <w:jc w:val="center"/>
        </w:trPr>
        <w:tc>
          <w:tcPr>
            <w:tcW w:w="797" w:type="dxa"/>
            <w:gridSpan w:val="2"/>
            <w:vMerge w:val="restart"/>
            <w:tcBorders>
              <w:top w:val="nil"/>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888" w:type="dxa"/>
            <w:gridSpan w:val="16"/>
            <w:vMerge w:val="restart"/>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 xml:space="preserve">Подготовка расчета восстановительной стоимости зеленых насаждений </w:t>
            </w:r>
          </w:p>
        </w:tc>
        <w:tc>
          <w:tcPr>
            <w:tcW w:w="1003" w:type="dxa"/>
            <w:gridSpan w:val="5"/>
            <w:tcBorders>
              <w:top w:val="nil"/>
              <w:left w:val="single" w:sz="4" w:space="0" w:color="auto"/>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4944" w:type="dxa"/>
            <w:gridSpan w:val="11"/>
            <w:vMerge w:val="restart"/>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uppressAutoHyphens/>
              <w:spacing w:after="0" w:line="240" w:lineRule="auto"/>
              <w:ind w:left="-37" w:right="-54"/>
              <w:jc w:val="center"/>
              <w:rPr>
                <w:rFonts w:eastAsia="Calibri" w:cs="Times New Roman"/>
                <w:sz w:val="24"/>
                <w:szCs w:val="24"/>
              </w:rPr>
            </w:pPr>
            <w:r w:rsidRPr="00C03620">
              <w:rPr>
                <w:rFonts w:eastAsia="Calibri" w:cs="Times New Roman"/>
                <w:sz w:val="24"/>
                <w:szCs w:val="24"/>
              </w:rPr>
              <w:t>Вручение или направление расчета восстановительной стоимости зеленых насаждений заявителю</w:t>
            </w:r>
          </w:p>
        </w:tc>
      </w:tr>
      <w:tr w:rsidR="00C03620" w:rsidRPr="00C03620" w:rsidTr="00C03620">
        <w:trPr>
          <w:gridAfter w:val="1"/>
          <w:wAfter w:w="32" w:type="dxa"/>
          <w:trHeight w:val="557"/>
          <w:jc w:val="center"/>
        </w:trPr>
        <w:tc>
          <w:tcPr>
            <w:tcW w:w="600" w:type="dxa"/>
            <w:gridSpan w:val="2"/>
            <w:vMerge/>
            <w:tcBorders>
              <w:top w:val="nil"/>
              <w:left w:val="single" w:sz="4" w:space="0" w:color="auto"/>
              <w:bottom w:val="nil"/>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c>
          <w:tcPr>
            <w:tcW w:w="4800" w:type="dxa"/>
            <w:gridSpan w:val="16"/>
            <w:vMerge/>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c>
          <w:tcPr>
            <w:tcW w:w="1003" w:type="dxa"/>
            <w:gridSpan w:val="5"/>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4849" w:type="dxa"/>
            <w:gridSpan w:val="11"/>
            <w:vMerge/>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r>
      <w:tr w:rsidR="00C03620" w:rsidRPr="00C03620" w:rsidTr="00C03620">
        <w:trPr>
          <w:gridAfter w:val="1"/>
          <w:wAfter w:w="32" w:type="dxa"/>
          <w:trHeight w:val="273"/>
          <w:jc w:val="center"/>
        </w:trPr>
        <w:tc>
          <w:tcPr>
            <w:tcW w:w="797" w:type="dxa"/>
            <w:gridSpan w:val="2"/>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59" w:type="dxa"/>
            <w:gridSpan w:val="3"/>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5" w:type="dxa"/>
            <w:gridSpan w:val="2"/>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4" w:type="dxa"/>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04" w:type="dxa"/>
            <w:gridSpan w:val="5"/>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039" w:type="dxa"/>
            <w:gridSpan w:val="10"/>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007" w:type="dxa"/>
            <w:gridSpan w:val="5"/>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15" w:type="dxa"/>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371" w:type="dxa"/>
            <w:gridSpan w:val="3"/>
            <w:tcBorders>
              <w:top w:val="single" w:sz="4" w:space="0" w:color="auto"/>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251" w:type="dxa"/>
            <w:gridSpan w:val="2"/>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401"/>
          <w:jc w:val="center"/>
        </w:trPr>
        <w:tc>
          <w:tcPr>
            <w:tcW w:w="3054" w:type="dxa"/>
            <w:gridSpan w:val="9"/>
            <w:vMerge w:val="restart"/>
            <w:tcBorders>
              <w:top w:val="nil"/>
              <w:left w:val="single" w:sz="4" w:space="0" w:color="auto"/>
              <w:bottom w:val="nil"/>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Восстановительная стоимость не возмещена</w:t>
            </w:r>
          </w:p>
        </w:tc>
        <w:tc>
          <w:tcPr>
            <w:tcW w:w="236" w:type="dxa"/>
            <w:gridSpan w:val="2"/>
            <w:tcBorders>
              <w:top w:val="nil"/>
              <w:left w:val="single" w:sz="4" w:space="0" w:color="auto"/>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7342" w:type="dxa"/>
            <w:gridSpan w:val="23"/>
            <w:vMerge w:val="restart"/>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Возмещение восстановительной стоимости зелёных насаждений или гарантийное обязательство по компенсационному озеленению</w:t>
            </w:r>
          </w:p>
        </w:tc>
      </w:tr>
      <w:tr w:rsidR="00C03620" w:rsidRPr="00C03620" w:rsidTr="00C03620">
        <w:trPr>
          <w:gridAfter w:val="1"/>
          <w:wAfter w:w="32" w:type="dxa"/>
          <w:trHeight w:val="60"/>
          <w:jc w:val="center"/>
        </w:trPr>
        <w:tc>
          <w:tcPr>
            <w:tcW w:w="2700" w:type="dxa"/>
            <w:gridSpan w:val="9"/>
            <w:vMerge/>
            <w:tcBorders>
              <w:top w:val="nil"/>
              <w:left w:val="single" w:sz="4" w:space="0" w:color="auto"/>
              <w:bottom w:val="nil"/>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c>
          <w:tcPr>
            <w:tcW w:w="236" w:type="dxa"/>
            <w:gridSpan w:val="2"/>
            <w:tcBorders>
              <w:top w:val="single" w:sz="4" w:space="0" w:color="auto"/>
              <w:left w:val="single" w:sz="4" w:space="0" w:color="auto"/>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8449" w:type="dxa"/>
            <w:gridSpan w:val="23"/>
            <w:vMerge/>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spacing w:after="0" w:line="240" w:lineRule="auto"/>
              <w:rPr>
                <w:rFonts w:eastAsia="Calibri" w:cs="Times New Roman"/>
                <w:sz w:val="24"/>
                <w:szCs w:val="24"/>
              </w:rPr>
            </w:pPr>
          </w:p>
        </w:tc>
      </w:tr>
      <w:tr w:rsidR="00C03620" w:rsidRPr="00C03620" w:rsidTr="00C03620">
        <w:trPr>
          <w:gridAfter w:val="1"/>
          <w:wAfter w:w="32" w:type="dxa"/>
          <w:trHeight w:val="313"/>
          <w:jc w:val="center"/>
        </w:trPr>
        <w:tc>
          <w:tcPr>
            <w:tcW w:w="797" w:type="dxa"/>
            <w:gridSpan w:val="2"/>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659" w:type="dxa"/>
            <w:gridSpan w:val="3"/>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322" w:type="dxa"/>
            <w:tcBorders>
              <w:top w:val="single" w:sz="4" w:space="0" w:color="auto"/>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7" w:type="dxa"/>
            <w:gridSpan w:val="2"/>
            <w:tcBorders>
              <w:top w:val="single" w:sz="4" w:space="0" w:color="auto"/>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709" w:type="dxa"/>
            <w:tcBorders>
              <w:top w:val="single" w:sz="4" w:space="0" w:color="auto"/>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789" w:type="dxa"/>
            <w:gridSpan w:val="10"/>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128" w:type="dxa"/>
            <w:gridSpan w:val="7"/>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709" w:type="dxa"/>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701" w:type="dxa"/>
            <w:gridSpan w:val="5"/>
            <w:tcBorders>
              <w:top w:val="nil"/>
              <w:left w:val="nil"/>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251" w:type="dxa"/>
            <w:gridSpan w:val="2"/>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705"/>
          <w:jc w:val="center"/>
        </w:trPr>
        <w:tc>
          <w:tcPr>
            <w:tcW w:w="4449" w:type="dxa"/>
            <w:gridSpan w:val="16"/>
            <w:tcBorders>
              <w:top w:val="nil"/>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ind w:left="-162" w:right="-142"/>
              <w:jc w:val="center"/>
              <w:rPr>
                <w:rFonts w:eastAsia="Calibri" w:cs="Times New Roman"/>
                <w:sz w:val="24"/>
                <w:szCs w:val="24"/>
              </w:rPr>
            </w:pPr>
            <w:r w:rsidRPr="00C03620">
              <w:rPr>
                <w:rFonts w:eastAsia="Calibri" w:cs="Times New Roman"/>
                <w:sz w:val="24"/>
                <w:szCs w:val="24"/>
              </w:rPr>
              <w:t>Отказ в предоставлении муниципальной услуги</w:t>
            </w:r>
          </w:p>
        </w:tc>
        <w:tc>
          <w:tcPr>
            <w:tcW w:w="236" w:type="dxa"/>
            <w:gridSpan w:val="2"/>
            <w:tcBorders>
              <w:top w:val="nil"/>
              <w:left w:val="single" w:sz="4" w:space="0" w:color="auto"/>
              <w:bottom w:val="nil"/>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83" w:type="dxa"/>
            <w:gridSpan w:val="2"/>
            <w:tcBorders>
              <w:top w:val="nil"/>
              <w:left w:val="nil"/>
              <w:bottom w:val="nil"/>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664" w:type="dxa"/>
            <w:gridSpan w:val="14"/>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Разрешение на снос зелёных насаждений</w:t>
            </w:r>
          </w:p>
        </w:tc>
      </w:tr>
      <w:tr w:rsidR="00C03620" w:rsidRPr="00C03620" w:rsidTr="00C03620">
        <w:trPr>
          <w:gridAfter w:val="1"/>
          <w:wAfter w:w="32" w:type="dxa"/>
          <w:trHeight w:val="58"/>
          <w:jc w:val="center"/>
        </w:trPr>
        <w:tc>
          <w:tcPr>
            <w:tcW w:w="797" w:type="dxa"/>
            <w:gridSpan w:val="2"/>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548" w:type="dxa"/>
            <w:gridSpan w:val="6"/>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104" w:type="dxa"/>
            <w:gridSpan w:val="8"/>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519" w:type="dxa"/>
            <w:gridSpan w:val="4"/>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003" w:type="dxa"/>
            <w:gridSpan w:val="6"/>
            <w:tcBorders>
              <w:top w:val="single" w:sz="4" w:space="0" w:color="auto"/>
              <w:left w:val="nil"/>
              <w:bottom w:val="single" w:sz="4" w:space="0" w:color="auto"/>
              <w:right w:val="single" w:sz="4" w:space="0" w:color="auto"/>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2410" w:type="dxa"/>
            <w:gridSpan w:val="6"/>
            <w:tcBorders>
              <w:top w:val="single" w:sz="4" w:space="0" w:color="auto"/>
              <w:left w:val="single" w:sz="4" w:space="0" w:color="auto"/>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c>
          <w:tcPr>
            <w:tcW w:w="1251" w:type="dxa"/>
            <w:gridSpan w:val="2"/>
            <w:tcBorders>
              <w:top w:val="nil"/>
              <w:left w:val="nil"/>
              <w:bottom w:val="single" w:sz="4" w:space="0" w:color="auto"/>
              <w:right w:val="nil"/>
            </w:tcBorders>
            <w:vAlign w:val="center"/>
          </w:tcPr>
          <w:p w:rsidR="00C03620" w:rsidRPr="00C03620" w:rsidRDefault="00C03620" w:rsidP="00C03620">
            <w:pPr>
              <w:tabs>
                <w:tab w:val="left" w:pos="1800"/>
              </w:tabs>
              <w:suppressAutoHyphens/>
              <w:spacing w:after="0" w:line="240" w:lineRule="auto"/>
              <w:jc w:val="center"/>
              <w:rPr>
                <w:rFonts w:eastAsia="Calibri" w:cs="Times New Roman"/>
                <w:sz w:val="24"/>
                <w:szCs w:val="24"/>
              </w:rPr>
            </w:pPr>
          </w:p>
        </w:tc>
      </w:tr>
      <w:tr w:rsidR="00C03620" w:rsidRPr="00C03620" w:rsidTr="00C03620">
        <w:trPr>
          <w:gridAfter w:val="1"/>
          <w:wAfter w:w="32" w:type="dxa"/>
          <w:trHeight w:val="400"/>
          <w:jc w:val="center"/>
        </w:trPr>
        <w:tc>
          <w:tcPr>
            <w:tcW w:w="10632" w:type="dxa"/>
            <w:gridSpan w:val="34"/>
            <w:tcBorders>
              <w:top w:val="single" w:sz="4" w:space="0" w:color="auto"/>
              <w:left w:val="single" w:sz="4" w:space="0" w:color="auto"/>
              <w:bottom w:val="single" w:sz="4" w:space="0" w:color="auto"/>
              <w:right w:val="single" w:sz="4" w:space="0" w:color="auto"/>
            </w:tcBorders>
            <w:vAlign w:val="center"/>
            <w:hideMark/>
          </w:tcPr>
          <w:p w:rsidR="00C03620" w:rsidRPr="00C03620" w:rsidRDefault="00C03620" w:rsidP="00C03620">
            <w:pPr>
              <w:tabs>
                <w:tab w:val="left" w:pos="1800"/>
              </w:tabs>
              <w:suppressAutoHyphens/>
              <w:spacing w:after="0" w:line="240" w:lineRule="auto"/>
              <w:jc w:val="center"/>
              <w:rPr>
                <w:rFonts w:eastAsia="Calibri" w:cs="Times New Roman"/>
                <w:sz w:val="24"/>
                <w:szCs w:val="24"/>
              </w:rPr>
            </w:pPr>
            <w:r w:rsidRPr="00C03620">
              <w:rPr>
                <w:rFonts w:eastAsia="Calibri" w:cs="Times New Roman"/>
                <w:sz w:val="24"/>
                <w:szCs w:val="24"/>
              </w:rPr>
              <w:t>Выдача (направление) результата предоставления муниципальной услуги заявителю</w:t>
            </w:r>
          </w:p>
        </w:tc>
      </w:tr>
    </w:tbl>
    <w:p w:rsidR="00C03620" w:rsidRDefault="00C03620" w:rsidP="00C03620">
      <w:pPr>
        <w:widowControl w:val="0"/>
        <w:tabs>
          <w:tab w:val="left" w:pos="5529"/>
        </w:tabs>
        <w:autoSpaceDE w:val="0"/>
        <w:autoSpaceDN w:val="0"/>
        <w:adjustRightInd w:val="0"/>
        <w:spacing w:after="0" w:line="240" w:lineRule="auto"/>
        <w:ind w:left="5670"/>
        <w:outlineLvl w:val="1"/>
        <w:rPr>
          <w:rFonts w:eastAsia="Times New Roman" w:cs="Times New Roman"/>
          <w:sz w:val="26"/>
          <w:szCs w:val="26"/>
        </w:rPr>
      </w:pPr>
    </w:p>
    <w:p w:rsidR="00C03620" w:rsidRDefault="00C03620" w:rsidP="00C03620">
      <w:pPr>
        <w:widowControl w:val="0"/>
        <w:tabs>
          <w:tab w:val="left" w:pos="5529"/>
        </w:tabs>
        <w:autoSpaceDE w:val="0"/>
        <w:autoSpaceDN w:val="0"/>
        <w:adjustRightInd w:val="0"/>
        <w:spacing w:after="0" w:line="240" w:lineRule="auto"/>
        <w:ind w:left="5670"/>
        <w:outlineLvl w:val="1"/>
        <w:rPr>
          <w:rFonts w:eastAsia="Times New Roman" w:cs="Times New Roman"/>
          <w:sz w:val="26"/>
          <w:szCs w:val="26"/>
        </w:rPr>
      </w:pPr>
    </w:p>
    <w:p w:rsidR="00C03620" w:rsidRPr="00C03620" w:rsidRDefault="00C03620" w:rsidP="00C03620">
      <w:pPr>
        <w:widowControl w:val="0"/>
        <w:tabs>
          <w:tab w:val="left" w:pos="5529"/>
        </w:tabs>
        <w:autoSpaceDE w:val="0"/>
        <w:autoSpaceDN w:val="0"/>
        <w:adjustRightInd w:val="0"/>
        <w:spacing w:after="0" w:line="240" w:lineRule="auto"/>
        <w:ind w:left="5670"/>
        <w:outlineLvl w:val="1"/>
        <w:rPr>
          <w:rFonts w:eastAsia="Times New Roman" w:cs="Times New Roman"/>
          <w:sz w:val="26"/>
          <w:szCs w:val="26"/>
          <w:lang w:eastAsia="ru-RU"/>
        </w:rPr>
      </w:pPr>
      <w:r w:rsidRPr="00C03620">
        <w:rPr>
          <w:rFonts w:eastAsia="Times New Roman" w:cs="Times New Roman"/>
          <w:sz w:val="26"/>
          <w:szCs w:val="26"/>
        </w:rPr>
        <w:lastRenderedPageBreak/>
        <w:t>Приложение 2</w:t>
      </w:r>
    </w:p>
    <w:p w:rsidR="00C03620" w:rsidRPr="00C03620" w:rsidRDefault="00C03620" w:rsidP="00C03620">
      <w:pPr>
        <w:widowControl w:val="0"/>
        <w:tabs>
          <w:tab w:val="left" w:pos="5529"/>
        </w:tabs>
        <w:autoSpaceDE w:val="0"/>
        <w:autoSpaceDN w:val="0"/>
        <w:adjustRightInd w:val="0"/>
        <w:spacing w:after="0" w:line="240" w:lineRule="auto"/>
        <w:ind w:left="5670"/>
        <w:rPr>
          <w:rFonts w:eastAsia="Times New Roman" w:cs="Times New Roman"/>
          <w:sz w:val="26"/>
          <w:szCs w:val="26"/>
        </w:rPr>
      </w:pPr>
      <w:r w:rsidRPr="00C03620">
        <w:rPr>
          <w:rFonts w:eastAsia="Times New Roman" w:cs="Times New Roman"/>
          <w:sz w:val="26"/>
          <w:szCs w:val="26"/>
        </w:rPr>
        <w:t>к административному регламенту</w:t>
      </w:r>
    </w:p>
    <w:p w:rsidR="00C03620" w:rsidRPr="00C03620" w:rsidRDefault="00C03620" w:rsidP="00C03620">
      <w:pPr>
        <w:widowControl w:val="0"/>
        <w:tabs>
          <w:tab w:val="left" w:pos="5529"/>
        </w:tabs>
        <w:autoSpaceDE w:val="0"/>
        <w:autoSpaceDN w:val="0"/>
        <w:adjustRightInd w:val="0"/>
        <w:spacing w:after="0" w:line="240" w:lineRule="auto"/>
        <w:ind w:left="5670"/>
        <w:rPr>
          <w:rFonts w:eastAsia="Times New Roman" w:cs="Times New Roman"/>
          <w:sz w:val="26"/>
          <w:szCs w:val="26"/>
        </w:rPr>
      </w:pPr>
      <w:r w:rsidRPr="00C03620">
        <w:rPr>
          <w:rFonts w:eastAsia="Times New Roman" w:cs="Times New Roman"/>
          <w:sz w:val="26"/>
          <w:szCs w:val="26"/>
        </w:rPr>
        <w:t>предоставления муниципальной услуги</w:t>
      </w:r>
    </w:p>
    <w:p w:rsidR="00C03620" w:rsidRPr="00C03620" w:rsidRDefault="00C03620" w:rsidP="00C03620">
      <w:pPr>
        <w:widowControl w:val="0"/>
        <w:tabs>
          <w:tab w:val="left" w:pos="5529"/>
        </w:tabs>
        <w:autoSpaceDE w:val="0"/>
        <w:autoSpaceDN w:val="0"/>
        <w:adjustRightInd w:val="0"/>
        <w:spacing w:after="0" w:line="240" w:lineRule="auto"/>
        <w:ind w:left="5670"/>
        <w:rPr>
          <w:rFonts w:eastAsia="Times New Roman" w:cs="Times New Roman"/>
          <w:sz w:val="26"/>
          <w:szCs w:val="26"/>
        </w:rPr>
      </w:pPr>
      <w:r w:rsidRPr="00C03620">
        <w:rPr>
          <w:rFonts w:eastAsia="Times New Roman" w:cs="Times New Roman"/>
          <w:sz w:val="26"/>
          <w:szCs w:val="26"/>
        </w:rPr>
        <w:t xml:space="preserve">" Выдача разрешения на снос или пересадку  зеленых насаждений на территории сельского поселения </w:t>
      </w:r>
      <w:r>
        <w:rPr>
          <w:rFonts w:eastAsia="Times New Roman" w:cs="Times New Roman"/>
          <w:sz w:val="26"/>
          <w:szCs w:val="26"/>
        </w:rPr>
        <w:t>Сентябрьский</w:t>
      </w:r>
      <w:r w:rsidRPr="00C03620">
        <w:rPr>
          <w:rFonts w:eastAsia="Times New Roman" w:cs="Times New Roman"/>
          <w:sz w:val="26"/>
          <w:szCs w:val="26"/>
        </w:rPr>
        <w:t xml:space="preserve"> "</w:t>
      </w:r>
    </w:p>
    <w:p w:rsidR="00C03620" w:rsidRPr="00C03620" w:rsidRDefault="00C03620" w:rsidP="00C03620">
      <w:pPr>
        <w:widowControl w:val="0"/>
        <w:autoSpaceDE w:val="0"/>
        <w:autoSpaceDN w:val="0"/>
        <w:adjustRightInd w:val="0"/>
        <w:spacing w:after="0" w:line="240" w:lineRule="auto"/>
        <w:ind w:firstLine="720"/>
        <w:jc w:val="both"/>
        <w:rPr>
          <w:rFonts w:eastAsia="Times New Roman" w:cs="Times New Roman"/>
          <w:sz w:val="26"/>
          <w:szCs w:val="26"/>
        </w:rPr>
      </w:pPr>
    </w:p>
    <w:p w:rsidR="00C03620" w:rsidRPr="00C03620" w:rsidRDefault="00C03620" w:rsidP="00C03620">
      <w:pPr>
        <w:widowControl w:val="0"/>
        <w:autoSpaceDE w:val="0"/>
        <w:autoSpaceDN w:val="0"/>
        <w:adjustRightInd w:val="0"/>
        <w:spacing w:after="0" w:line="240" w:lineRule="auto"/>
        <w:jc w:val="center"/>
        <w:rPr>
          <w:rFonts w:eastAsia="Times New Roman" w:cs="Times New Roman"/>
          <w:sz w:val="26"/>
          <w:szCs w:val="26"/>
          <w:lang w:eastAsia="ru-RU"/>
        </w:rPr>
      </w:pPr>
      <w:r w:rsidRPr="00C03620">
        <w:rPr>
          <w:rFonts w:eastAsia="Times New Roman" w:cs="Times New Roman"/>
          <w:sz w:val="26"/>
          <w:szCs w:val="26"/>
          <w:lang w:eastAsia="ru-RU"/>
        </w:rPr>
        <w:t>(ОБРАЗЕЦ)</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Главе</w:t>
      </w: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 xml:space="preserve">сельского поселения </w:t>
      </w:r>
      <w:proofErr w:type="gramStart"/>
      <w:r>
        <w:rPr>
          <w:rFonts w:eastAsia="Times New Roman" w:cs="Times New Roman"/>
          <w:sz w:val="26"/>
          <w:szCs w:val="26"/>
        </w:rPr>
        <w:t>Сентябрьский</w:t>
      </w:r>
      <w:proofErr w:type="gramEnd"/>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от _____________________</w:t>
      </w: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________________________</w:t>
      </w: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адрес: _________________</w:t>
      </w: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________________________</w:t>
      </w:r>
    </w:p>
    <w:p w:rsidR="00C03620" w:rsidRPr="00C03620" w:rsidRDefault="00C03620" w:rsidP="00C03620">
      <w:pPr>
        <w:widowControl w:val="0"/>
        <w:autoSpaceDE w:val="0"/>
        <w:autoSpaceDN w:val="0"/>
        <w:adjustRightInd w:val="0"/>
        <w:spacing w:after="0" w:line="240" w:lineRule="auto"/>
        <w:ind w:left="6237"/>
        <w:rPr>
          <w:rFonts w:eastAsia="Times New Roman" w:cs="Times New Roman"/>
          <w:sz w:val="26"/>
          <w:szCs w:val="26"/>
          <w:lang w:eastAsia="ru-RU"/>
        </w:rPr>
      </w:pPr>
      <w:r w:rsidRPr="00C03620">
        <w:rPr>
          <w:rFonts w:eastAsia="Times New Roman" w:cs="Times New Roman"/>
          <w:sz w:val="26"/>
          <w:szCs w:val="26"/>
          <w:lang w:eastAsia="ru-RU"/>
        </w:rPr>
        <w:t>телефон: 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jc w:val="center"/>
        <w:rPr>
          <w:rFonts w:eastAsia="Times New Roman" w:cs="Times New Roman"/>
          <w:sz w:val="26"/>
          <w:szCs w:val="26"/>
          <w:lang w:eastAsia="ru-RU"/>
        </w:rPr>
      </w:pPr>
      <w:bookmarkStart w:id="12" w:name="P432"/>
      <w:bookmarkEnd w:id="12"/>
      <w:r w:rsidRPr="00C03620">
        <w:rPr>
          <w:rFonts w:eastAsia="Times New Roman" w:cs="Times New Roman"/>
          <w:sz w:val="26"/>
          <w:szCs w:val="26"/>
          <w:lang w:eastAsia="ru-RU"/>
        </w:rPr>
        <w:t>ЗАЯВЛЕНИЕ</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 xml:space="preserve">Прошу Вас выдать разрешение на снос или пересадку </w:t>
      </w:r>
      <w:r>
        <w:rPr>
          <w:rFonts w:eastAsia="Times New Roman" w:cs="Times New Roman"/>
          <w:sz w:val="26"/>
          <w:szCs w:val="26"/>
          <w:lang w:eastAsia="ru-RU"/>
        </w:rPr>
        <w:t xml:space="preserve"> __________________________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___________________________________________</w:t>
      </w:r>
      <w:r>
        <w:rPr>
          <w:rFonts w:eastAsia="Times New Roman" w:cs="Times New Roman"/>
          <w:sz w:val="26"/>
          <w:szCs w:val="26"/>
          <w:lang w:eastAsia="ru-RU"/>
        </w:rPr>
        <w:t>_______________________________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0"/>
          <w:szCs w:val="20"/>
          <w:lang w:eastAsia="ru-RU"/>
        </w:rPr>
      </w:pPr>
      <w:r w:rsidRPr="00C03620">
        <w:rPr>
          <w:rFonts w:eastAsia="Times New Roman" w:cs="Times New Roman"/>
          <w:sz w:val="20"/>
          <w:szCs w:val="20"/>
          <w:lang w:eastAsia="ru-RU"/>
        </w:rPr>
        <w:t xml:space="preserve">    (указываются зеленые насаждения (количество, хозяйство), подлежащие вырубке)</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0"/>
          <w:szCs w:val="20"/>
          <w:lang w:eastAsia="ru-RU"/>
        </w:rPr>
      </w:pP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на земельном участке, расположенном: __________________________________________</w:t>
      </w:r>
      <w:r>
        <w:rPr>
          <w:rFonts w:eastAsia="Times New Roman" w:cs="Times New Roman"/>
          <w:sz w:val="26"/>
          <w:szCs w:val="26"/>
          <w:lang w:eastAsia="ru-RU"/>
        </w:rPr>
        <w:t>______________________________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____________________________________________________</w:t>
      </w:r>
      <w:r>
        <w:rPr>
          <w:rFonts w:eastAsia="Times New Roman" w:cs="Times New Roman"/>
          <w:sz w:val="26"/>
          <w:szCs w:val="26"/>
          <w:lang w:eastAsia="ru-RU"/>
        </w:rPr>
        <w:t>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0"/>
          <w:szCs w:val="20"/>
          <w:lang w:eastAsia="ru-RU"/>
        </w:rPr>
      </w:pPr>
      <w:r w:rsidRPr="00C03620">
        <w:rPr>
          <w:rFonts w:eastAsia="Times New Roman" w:cs="Times New Roman"/>
          <w:sz w:val="20"/>
          <w:szCs w:val="20"/>
          <w:lang w:eastAsia="ru-RU"/>
        </w:rPr>
        <w:t xml:space="preserve">                                                         (место расположения земельного участка)</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Для целей: ________________________________________________________________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___________________________________________________________</w:t>
      </w:r>
      <w:r>
        <w:rPr>
          <w:rFonts w:eastAsia="Times New Roman" w:cs="Times New Roman"/>
          <w:sz w:val="26"/>
          <w:szCs w:val="26"/>
          <w:lang w:eastAsia="ru-RU"/>
        </w:rPr>
        <w:t>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Форма   возмещения   восстановительной  стоимости,  компенсация  затрат  на озеленение и компенсационное озеленение: _______________________________________________</w:t>
      </w:r>
      <w:r>
        <w:rPr>
          <w:rFonts w:eastAsia="Times New Roman" w:cs="Times New Roman"/>
          <w:sz w:val="26"/>
          <w:szCs w:val="26"/>
          <w:lang w:eastAsia="ru-RU"/>
        </w:rPr>
        <w:t>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Приложение: _______________________________________________________________</w:t>
      </w:r>
      <w:r>
        <w:rPr>
          <w:rFonts w:eastAsia="Times New Roman" w:cs="Times New Roman"/>
          <w:sz w:val="26"/>
          <w:szCs w:val="26"/>
          <w:lang w:eastAsia="ru-RU"/>
        </w:rPr>
        <w:t>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___________________________________________</w:t>
      </w:r>
      <w:r>
        <w:rPr>
          <w:rFonts w:eastAsia="Times New Roman" w:cs="Times New Roman"/>
          <w:sz w:val="26"/>
          <w:szCs w:val="26"/>
          <w:lang w:eastAsia="ru-RU"/>
        </w:rPr>
        <w:t>_______________________________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Способ получения разрешения: ______________________________________________</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0"/>
          <w:szCs w:val="20"/>
          <w:lang w:eastAsia="ru-RU"/>
        </w:rPr>
      </w:pPr>
      <w:r w:rsidRPr="00C03620">
        <w:rPr>
          <w:rFonts w:eastAsia="Times New Roman" w:cs="Times New Roman"/>
          <w:sz w:val="20"/>
          <w:szCs w:val="20"/>
          <w:lang w:eastAsia="ru-RU"/>
        </w:rPr>
        <w:t xml:space="preserve">                                                                                                   (лично или отправить почтой)</w:t>
      </w: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p>
    <w:p w:rsidR="00C03620" w:rsidRPr="00C03620" w:rsidRDefault="00C03620" w:rsidP="00C03620">
      <w:pPr>
        <w:widowControl w:val="0"/>
        <w:autoSpaceDE w:val="0"/>
        <w:autoSpaceDN w:val="0"/>
        <w:adjustRightInd w:val="0"/>
        <w:spacing w:after="0" w:line="240" w:lineRule="auto"/>
        <w:jc w:val="both"/>
        <w:rPr>
          <w:rFonts w:eastAsia="Times New Roman" w:cs="Times New Roman"/>
          <w:sz w:val="26"/>
          <w:szCs w:val="26"/>
          <w:lang w:eastAsia="ru-RU"/>
        </w:rPr>
      </w:pPr>
      <w:r w:rsidRPr="00C03620">
        <w:rPr>
          <w:rFonts w:eastAsia="Times New Roman" w:cs="Times New Roman"/>
          <w:sz w:val="26"/>
          <w:szCs w:val="26"/>
          <w:lang w:eastAsia="ru-RU"/>
        </w:rPr>
        <w:t>Дата:                         Подпись _______________</w:t>
      </w:r>
    </w:p>
    <w:p w:rsidR="00C03620" w:rsidRDefault="00C03620" w:rsidP="00C03620">
      <w:pPr>
        <w:widowControl w:val="0"/>
        <w:suppressAutoHyphens/>
        <w:autoSpaceDE w:val="0"/>
        <w:autoSpaceDN w:val="0"/>
        <w:adjustRightInd w:val="0"/>
        <w:spacing w:after="0" w:line="240" w:lineRule="auto"/>
        <w:rPr>
          <w:rFonts w:eastAsia="Times New Roman" w:cs="Times New Roman"/>
          <w:sz w:val="26"/>
          <w:szCs w:val="26"/>
        </w:rPr>
      </w:pPr>
    </w:p>
    <w:p w:rsidR="00C03620" w:rsidRPr="00C03620" w:rsidRDefault="00C03620" w:rsidP="00C03620">
      <w:pPr>
        <w:widowControl w:val="0"/>
        <w:suppressAutoHyphens/>
        <w:autoSpaceDE w:val="0"/>
        <w:autoSpaceDN w:val="0"/>
        <w:adjustRightInd w:val="0"/>
        <w:spacing w:after="0" w:line="240" w:lineRule="auto"/>
        <w:rPr>
          <w:rFonts w:eastAsia="Times New Roman" w:cs="Times New Roman"/>
          <w:b/>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p>
    <w:p w:rsidR="00B935D4" w:rsidRDefault="00B935D4" w:rsidP="00C03620">
      <w:pPr>
        <w:widowControl w:val="0"/>
        <w:autoSpaceDE w:val="0"/>
        <w:autoSpaceDN w:val="0"/>
        <w:adjustRightInd w:val="0"/>
        <w:spacing w:after="0" w:line="240" w:lineRule="auto"/>
        <w:ind w:left="5670"/>
        <w:outlineLvl w:val="1"/>
        <w:rPr>
          <w:rFonts w:eastAsia="Times New Roman" w:cs="Times New Roman"/>
          <w:sz w:val="24"/>
          <w:szCs w:val="24"/>
        </w:rPr>
      </w:pPr>
    </w:p>
    <w:p w:rsidR="00C03620" w:rsidRPr="00C03620" w:rsidRDefault="00C03620" w:rsidP="00C03620">
      <w:pPr>
        <w:widowControl w:val="0"/>
        <w:autoSpaceDE w:val="0"/>
        <w:autoSpaceDN w:val="0"/>
        <w:adjustRightInd w:val="0"/>
        <w:spacing w:after="0" w:line="240" w:lineRule="auto"/>
        <w:ind w:left="5670"/>
        <w:outlineLvl w:val="1"/>
        <w:rPr>
          <w:rFonts w:eastAsia="Times New Roman" w:cs="Times New Roman"/>
          <w:sz w:val="24"/>
          <w:szCs w:val="24"/>
        </w:rPr>
      </w:pPr>
      <w:bookmarkStart w:id="13" w:name="_GoBack"/>
      <w:bookmarkEnd w:id="13"/>
      <w:r w:rsidRPr="00C03620">
        <w:rPr>
          <w:rFonts w:eastAsia="Times New Roman" w:cs="Times New Roman"/>
          <w:sz w:val="24"/>
          <w:szCs w:val="24"/>
        </w:rPr>
        <w:lastRenderedPageBreak/>
        <w:t>Приложение 3</w:t>
      </w:r>
    </w:p>
    <w:p w:rsidR="00C03620" w:rsidRPr="00C03620" w:rsidRDefault="00C03620" w:rsidP="00C03620">
      <w:pPr>
        <w:widowControl w:val="0"/>
        <w:autoSpaceDE w:val="0"/>
        <w:autoSpaceDN w:val="0"/>
        <w:adjustRightInd w:val="0"/>
        <w:spacing w:after="0" w:line="240" w:lineRule="auto"/>
        <w:ind w:left="5670"/>
        <w:rPr>
          <w:rFonts w:eastAsia="Times New Roman" w:cs="Times New Roman"/>
          <w:sz w:val="24"/>
          <w:szCs w:val="24"/>
        </w:rPr>
      </w:pPr>
      <w:r w:rsidRPr="00C03620">
        <w:rPr>
          <w:rFonts w:eastAsia="Times New Roman" w:cs="Times New Roman"/>
          <w:sz w:val="24"/>
          <w:szCs w:val="24"/>
        </w:rPr>
        <w:t>к административному регламенту</w:t>
      </w:r>
    </w:p>
    <w:p w:rsidR="00C03620" w:rsidRPr="00C03620" w:rsidRDefault="00C03620" w:rsidP="00C03620">
      <w:pPr>
        <w:widowControl w:val="0"/>
        <w:autoSpaceDE w:val="0"/>
        <w:autoSpaceDN w:val="0"/>
        <w:adjustRightInd w:val="0"/>
        <w:spacing w:after="0" w:line="240" w:lineRule="auto"/>
        <w:ind w:left="5670"/>
        <w:rPr>
          <w:rFonts w:eastAsia="Times New Roman" w:cs="Times New Roman"/>
          <w:sz w:val="24"/>
          <w:szCs w:val="24"/>
        </w:rPr>
      </w:pPr>
      <w:r w:rsidRPr="00C03620">
        <w:rPr>
          <w:rFonts w:eastAsia="Times New Roman" w:cs="Times New Roman"/>
          <w:sz w:val="24"/>
          <w:szCs w:val="24"/>
        </w:rPr>
        <w:t>предоставления муниципальной услуги</w:t>
      </w:r>
    </w:p>
    <w:p w:rsidR="00C03620" w:rsidRPr="00C03620" w:rsidRDefault="00C03620" w:rsidP="00C03620">
      <w:pPr>
        <w:widowControl w:val="0"/>
        <w:autoSpaceDE w:val="0"/>
        <w:autoSpaceDN w:val="0"/>
        <w:adjustRightInd w:val="0"/>
        <w:spacing w:after="0" w:line="240" w:lineRule="auto"/>
        <w:ind w:left="5670"/>
        <w:rPr>
          <w:rFonts w:eastAsia="Times New Roman" w:cs="Times New Roman"/>
          <w:sz w:val="24"/>
          <w:szCs w:val="24"/>
        </w:rPr>
      </w:pPr>
      <w:r w:rsidRPr="00C03620">
        <w:rPr>
          <w:rFonts w:eastAsia="Times New Roman" w:cs="Times New Roman"/>
          <w:sz w:val="24"/>
          <w:szCs w:val="24"/>
        </w:rPr>
        <w:t>"Выдача разрешения на снос или пересадку  зеленых насаждений на террит</w:t>
      </w:r>
      <w:r>
        <w:rPr>
          <w:rFonts w:eastAsia="Times New Roman" w:cs="Times New Roman"/>
          <w:sz w:val="24"/>
          <w:szCs w:val="24"/>
        </w:rPr>
        <w:t>ории сельского поселения Сентябрьский</w:t>
      </w:r>
      <w:r w:rsidRPr="00C03620">
        <w:rPr>
          <w:rFonts w:eastAsia="Times New Roman" w:cs="Times New Roman"/>
          <w:sz w:val="24"/>
          <w:szCs w:val="24"/>
        </w:rPr>
        <w:t xml:space="preserve"> "</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r w:rsidRPr="00C03620">
        <w:rPr>
          <w:rFonts w:eastAsia="Times New Roman" w:cs="Times New Roman"/>
          <w:b/>
          <w:sz w:val="24"/>
          <w:szCs w:val="24"/>
          <w:lang w:eastAsia="ru-RU"/>
        </w:rPr>
        <w:t>РАЗРЕШЕНИЕ</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r w:rsidRPr="00C03620">
        <w:rPr>
          <w:rFonts w:eastAsia="Times New Roman" w:cs="Times New Roman"/>
          <w:b/>
          <w:sz w:val="24"/>
          <w:szCs w:val="24"/>
          <w:lang w:eastAsia="ru-RU"/>
        </w:rPr>
        <w:t>на снос или пересадку зеленых насаждений</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Администр</w:t>
      </w:r>
      <w:r>
        <w:rPr>
          <w:rFonts w:eastAsia="Times New Roman" w:cs="Times New Roman"/>
          <w:sz w:val="24"/>
          <w:szCs w:val="24"/>
          <w:lang w:eastAsia="ru-RU"/>
        </w:rPr>
        <w:t xml:space="preserve">ация сельского поселения </w:t>
      </w:r>
      <w:proofErr w:type="gramStart"/>
      <w:r>
        <w:rPr>
          <w:rFonts w:eastAsia="Times New Roman" w:cs="Times New Roman"/>
          <w:sz w:val="24"/>
          <w:szCs w:val="24"/>
          <w:lang w:eastAsia="ru-RU"/>
        </w:rPr>
        <w:t>Сентябрьский</w:t>
      </w:r>
      <w:proofErr w:type="gramEnd"/>
      <w:r w:rsidRPr="00C03620">
        <w:rPr>
          <w:rFonts w:eastAsia="Times New Roman" w:cs="Times New Roman"/>
          <w:sz w:val="24"/>
          <w:szCs w:val="24"/>
          <w:lang w:eastAsia="ru-RU"/>
        </w:rPr>
        <w:t>, рассмотрев представленные материалы по вопросу сноса или пересадки зеленых насаждений для: ____________</w:t>
      </w:r>
      <w:r>
        <w:rPr>
          <w:rFonts w:eastAsia="Times New Roman" w:cs="Times New Roman"/>
          <w:sz w:val="24"/>
          <w:szCs w:val="24"/>
          <w:lang w:eastAsia="ru-RU"/>
        </w:rPr>
        <w:t>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18"/>
          <w:szCs w:val="18"/>
          <w:lang w:eastAsia="ru-RU"/>
        </w:rPr>
        <w:t>(причина сноса или пересадки)</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Местоположение: __________________________________________________________________</w:t>
      </w:r>
      <w:r>
        <w:rPr>
          <w:rFonts w:eastAsia="Times New Roman" w:cs="Times New Roman"/>
          <w:sz w:val="24"/>
          <w:szCs w:val="24"/>
          <w:lang w:eastAsia="ru-RU"/>
        </w:rPr>
        <w:t>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Заявитель: _________________________________________________________________________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ind w:left="708" w:firstLine="708"/>
        <w:jc w:val="center"/>
        <w:rPr>
          <w:rFonts w:eastAsia="Times New Roman" w:cs="Times New Roman"/>
          <w:sz w:val="18"/>
          <w:szCs w:val="18"/>
          <w:lang w:eastAsia="ru-RU"/>
        </w:rPr>
      </w:pPr>
      <w:r w:rsidRPr="00C03620">
        <w:rPr>
          <w:rFonts w:eastAsia="Times New Roman" w:cs="Times New Roman"/>
          <w:sz w:val="18"/>
          <w:szCs w:val="18"/>
          <w:lang w:eastAsia="ru-RU"/>
        </w:rPr>
        <w:t>(наименование организации; фамилия, имя, отчество физического лица, адрес, номер телефона)</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Представленные документы:</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При обследовании земельного участка установлено:_____________________________________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___________________________________________________________________</w:t>
      </w:r>
      <w:r>
        <w:rPr>
          <w:rFonts w:eastAsia="Times New Roman" w:cs="Times New Roman"/>
          <w:sz w:val="24"/>
          <w:szCs w:val="24"/>
          <w:lang w:eastAsia="ru-RU"/>
        </w:rPr>
        <w:t>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Действуя на основании </w:t>
      </w:r>
      <w:r w:rsidRPr="00C03620">
        <w:rPr>
          <w:rFonts w:eastAsia="Times New Roman" w:cs="Times New Roman"/>
          <w:sz w:val="24"/>
          <w:szCs w:val="24"/>
          <w:lang w:eastAsia="ru-RU"/>
        </w:rPr>
        <w:t>______________________________</w:t>
      </w:r>
      <w:r>
        <w:rPr>
          <w:rFonts w:eastAsia="Times New Roman" w:cs="Times New Roman"/>
          <w:sz w:val="24"/>
          <w:szCs w:val="24"/>
          <w:lang w:eastAsia="ru-RU"/>
        </w:rPr>
        <w:t>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18"/>
          <w:szCs w:val="18"/>
          <w:lang w:eastAsia="ru-RU"/>
        </w:rPr>
      </w:pPr>
      <w:r w:rsidRPr="00C03620">
        <w:rPr>
          <w:rFonts w:eastAsia="Times New Roman" w:cs="Times New Roman"/>
          <w:sz w:val="18"/>
          <w:szCs w:val="18"/>
          <w:lang w:eastAsia="ru-RU"/>
        </w:rPr>
        <w:t>(ссылка на нормативные и иные документы)</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администрация сельского поселения </w:t>
      </w:r>
      <w:proofErr w:type="gramStart"/>
      <w:r>
        <w:rPr>
          <w:rFonts w:eastAsia="Times New Roman" w:cs="Times New Roman"/>
          <w:sz w:val="24"/>
          <w:szCs w:val="24"/>
          <w:lang w:eastAsia="ru-RU"/>
        </w:rPr>
        <w:t>Сентябрьский</w:t>
      </w:r>
      <w:proofErr w:type="gramEnd"/>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r w:rsidRPr="00C03620">
        <w:rPr>
          <w:rFonts w:eastAsia="Times New Roman" w:cs="Times New Roman"/>
          <w:b/>
          <w:sz w:val="24"/>
          <w:szCs w:val="24"/>
          <w:lang w:eastAsia="ru-RU"/>
        </w:rPr>
        <w:t>РАЗРЕШАЕТ</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Снос (пересадку) зеленых насаждений на земельном участк</w:t>
      </w:r>
      <w:r>
        <w:rPr>
          <w:rFonts w:eastAsia="Times New Roman" w:cs="Times New Roman"/>
          <w:sz w:val="24"/>
          <w:szCs w:val="24"/>
          <w:lang w:eastAsia="ru-RU"/>
        </w:rPr>
        <w:t>е, расположенном 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В количестве (на площади) 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При условии: ______________________________________________________________________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В соответствии с прилагаемой схемой.</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Глава </w:t>
      </w:r>
      <w:r>
        <w:rPr>
          <w:rFonts w:eastAsia="Times New Roman" w:cs="Times New Roman"/>
          <w:sz w:val="24"/>
          <w:szCs w:val="24"/>
          <w:lang w:eastAsia="ru-RU"/>
        </w:rPr>
        <w:t xml:space="preserve">сельского поселения </w:t>
      </w:r>
      <w:proofErr w:type="gramStart"/>
      <w:r>
        <w:rPr>
          <w:rFonts w:eastAsia="Times New Roman" w:cs="Times New Roman"/>
          <w:sz w:val="24"/>
          <w:szCs w:val="24"/>
          <w:lang w:eastAsia="ru-RU"/>
        </w:rPr>
        <w:t>Сентябрьский</w:t>
      </w:r>
      <w:proofErr w:type="gramEnd"/>
      <w:r w:rsidRPr="00C03620">
        <w:rPr>
          <w:rFonts w:eastAsia="Times New Roman" w:cs="Times New Roman"/>
          <w:sz w:val="24"/>
          <w:szCs w:val="24"/>
          <w:lang w:eastAsia="ru-RU"/>
        </w:rPr>
        <w:t xml:space="preserve"> __________  /    __________________</w:t>
      </w:r>
    </w:p>
    <w:p w:rsidR="00C03620" w:rsidRPr="00C03620" w:rsidRDefault="00C03620" w:rsidP="00C03620">
      <w:pPr>
        <w:widowControl w:val="0"/>
        <w:suppressAutoHyphens/>
        <w:autoSpaceDE w:val="0"/>
        <w:autoSpaceDN w:val="0"/>
        <w:adjustRightInd w:val="0"/>
        <w:spacing w:after="0" w:line="240" w:lineRule="auto"/>
        <w:ind w:left="2832" w:firstLine="708"/>
        <w:jc w:val="center"/>
        <w:rPr>
          <w:rFonts w:eastAsia="Times New Roman" w:cs="Times New Roman"/>
          <w:sz w:val="18"/>
          <w:szCs w:val="18"/>
          <w:lang w:eastAsia="ru-RU"/>
        </w:rPr>
      </w:pPr>
      <w:r w:rsidRPr="00C03620">
        <w:rPr>
          <w:rFonts w:eastAsia="Times New Roman" w:cs="Times New Roman"/>
          <w:sz w:val="18"/>
          <w:szCs w:val="18"/>
          <w:lang w:eastAsia="ru-RU"/>
        </w:rPr>
        <w:t xml:space="preserve">                             (подпись)</w:t>
      </w:r>
      <w:r w:rsidRPr="00C03620">
        <w:rPr>
          <w:rFonts w:eastAsia="Times New Roman" w:cs="Times New Roman"/>
          <w:sz w:val="18"/>
          <w:szCs w:val="18"/>
          <w:lang w:eastAsia="ru-RU"/>
        </w:rPr>
        <w:tab/>
      </w:r>
      <w:r w:rsidRPr="00C03620">
        <w:rPr>
          <w:rFonts w:eastAsia="Times New Roman" w:cs="Times New Roman"/>
          <w:sz w:val="18"/>
          <w:szCs w:val="18"/>
          <w:lang w:eastAsia="ru-RU"/>
        </w:rPr>
        <w:tab/>
        <w:t xml:space="preserve">      (фамилия и инициалы)</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Исполнитель:</w:t>
      </w:r>
    </w:p>
    <w:p w:rsidR="00C03620" w:rsidRPr="00C03620" w:rsidRDefault="00C03620" w:rsidP="00C03620">
      <w:pPr>
        <w:widowControl w:val="0"/>
        <w:suppressAutoHyphens/>
        <w:autoSpaceDE w:val="0"/>
        <w:autoSpaceDN w:val="0"/>
        <w:adjustRightInd w:val="0"/>
        <w:spacing w:after="0" w:line="240" w:lineRule="auto"/>
        <w:ind w:left="708"/>
        <w:jc w:val="center"/>
        <w:rPr>
          <w:rFonts w:eastAsia="Times New Roman" w:cs="Times New Roman"/>
          <w:sz w:val="16"/>
          <w:szCs w:val="16"/>
          <w:lang w:eastAsia="ru-RU"/>
        </w:rPr>
      </w:pPr>
    </w:p>
    <w:p w:rsidR="00C03620" w:rsidRPr="00C03620" w:rsidRDefault="00C03620" w:rsidP="00C03620">
      <w:pPr>
        <w:suppressAutoHyphens/>
        <w:ind w:left="4536"/>
        <w:rPr>
          <w:rFonts w:ascii="Calibri" w:eastAsia="Calibri" w:hAnsi="Calibri" w:cs="Times New Roman"/>
          <w:sz w:val="22"/>
        </w:rPr>
      </w:pPr>
      <w:r w:rsidRPr="00C03620">
        <w:rPr>
          <w:rFonts w:ascii="Calibri" w:eastAsia="Calibri" w:hAnsi="Calibri" w:cs="Times New Roman"/>
          <w:sz w:val="22"/>
        </w:rPr>
        <w:br w:type="page"/>
      </w:r>
    </w:p>
    <w:p w:rsidR="00C03620" w:rsidRPr="00C03620" w:rsidRDefault="00C03620" w:rsidP="00C03620">
      <w:pPr>
        <w:widowControl w:val="0"/>
        <w:autoSpaceDE w:val="0"/>
        <w:autoSpaceDN w:val="0"/>
        <w:adjustRightInd w:val="0"/>
        <w:spacing w:after="0" w:line="240" w:lineRule="auto"/>
        <w:ind w:left="5812"/>
        <w:outlineLvl w:val="1"/>
        <w:rPr>
          <w:rFonts w:eastAsia="Times New Roman" w:cs="Times New Roman"/>
          <w:sz w:val="26"/>
          <w:szCs w:val="26"/>
        </w:rPr>
      </w:pPr>
      <w:r w:rsidRPr="00C03620">
        <w:rPr>
          <w:rFonts w:eastAsia="Times New Roman" w:cs="Times New Roman"/>
          <w:sz w:val="26"/>
          <w:szCs w:val="26"/>
        </w:rPr>
        <w:lastRenderedPageBreak/>
        <w:t>Приложение 4</w:t>
      </w:r>
    </w:p>
    <w:p w:rsidR="00C03620" w:rsidRPr="00C03620" w:rsidRDefault="00C03620" w:rsidP="00C03620">
      <w:pPr>
        <w:widowControl w:val="0"/>
        <w:autoSpaceDE w:val="0"/>
        <w:autoSpaceDN w:val="0"/>
        <w:adjustRightInd w:val="0"/>
        <w:spacing w:after="0" w:line="240" w:lineRule="auto"/>
        <w:ind w:left="5812"/>
        <w:rPr>
          <w:rFonts w:eastAsia="Times New Roman" w:cs="Times New Roman"/>
          <w:sz w:val="26"/>
          <w:szCs w:val="26"/>
        </w:rPr>
      </w:pPr>
      <w:r w:rsidRPr="00C03620">
        <w:rPr>
          <w:rFonts w:eastAsia="Times New Roman" w:cs="Times New Roman"/>
          <w:sz w:val="26"/>
          <w:szCs w:val="26"/>
        </w:rPr>
        <w:t>к административному регламенту</w:t>
      </w:r>
    </w:p>
    <w:p w:rsidR="00C03620" w:rsidRPr="00C03620" w:rsidRDefault="00C03620" w:rsidP="00C03620">
      <w:pPr>
        <w:widowControl w:val="0"/>
        <w:autoSpaceDE w:val="0"/>
        <w:autoSpaceDN w:val="0"/>
        <w:adjustRightInd w:val="0"/>
        <w:spacing w:after="0" w:line="240" w:lineRule="auto"/>
        <w:ind w:left="5812"/>
        <w:rPr>
          <w:rFonts w:eastAsia="Times New Roman" w:cs="Times New Roman"/>
          <w:sz w:val="26"/>
          <w:szCs w:val="26"/>
        </w:rPr>
      </w:pPr>
      <w:r w:rsidRPr="00C03620">
        <w:rPr>
          <w:rFonts w:eastAsia="Times New Roman" w:cs="Times New Roman"/>
          <w:sz w:val="26"/>
          <w:szCs w:val="26"/>
        </w:rPr>
        <w:t xml:space="preserve">предоставления муниципальной услуги " Выдача разрешения на снос или пересадку  зеленых насаждений на территории сельского поселения </w:t>
      </w:r>
      <w:r>
        <w:rPr>
          <w:rFonts w:eastAsia="Times New Roman" w:cs="Times New Roman"/>
          <w:sz w:val="26"/>
          <w:szCs w:val="26"/>
        </w:rPr>
        <w:t>Сентябрьский</w:t>
      </w:r>
      <w:r w:rsidRPr="00C03620">
        <w:rPr>
          <w:rFonts w:eastAsia="Times New Roman" w:cs="Times New Roman"/>
          <w:sz w:val="26"/>
          <w:szCs w:val="26"/>
        </w:rPr>
        <w:t xml:space="preserve"> "</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r w:rsidRPr="00C03620">
        <w:rPr>
          <w:rFonts w:eastAsia="Times New Roman" w:cs="Times New Roman"/>
          <w:b/>
          <w:sz w:val="24"/>
          <w:szCs w:val="24"/>
          <w:lang w:eastAsia="ru-RU"/>
        </w:rPr>
        <w:t>Акт</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r w:rsidRPr="00C03620">
        <w:rPr>
          <w:rFonts w:eastAsia="Times New Roman" w:cs="Times New Roman"/>
          <w:b/>
          <w:sz w:val="24"/>
          <w:szCs w:val="24"/>
          <w:lang w:eastAsia="ru-RU"/>
        </w:rPr>
        <w:t>обследования земельного участка</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b/>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от «____»_____</w:t>
      </w:r>
      <w:r>
        <w:rPr>
          <w:rFonts w:eastAsia="Times New Roman" w:cs="Times New Roman"/>
          <w:sz w:val="24"/>
          <w:szCs w:val="24"/>
          <w:lang w:eastAsia="ru-RU"/>
        </w:rPr>
        <w:t>____ 20 ___ г.</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______</w:t>
      </w:r>
    </w:p>
    <w:p w:rsidR="00C03620" w:rsidRPr="00C03620" w:rsidRDefault="00C03620" w:rsidP="00C03620">
      <w:pPr>
        <w:widowControl w:val="0"/>
        <w:suppressAutoHyphens/>
        <w:autoSpaceDE w:val="0"/>
        <w:autoSpaceDN w:val="0"/>
        <w:adjustRightInd w:val="0"/>
        <w:spacing w:after="0" w:line="240" w:lineRule="auto"/>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rPr>
          <w:rFonts w:eastAsia="Times New Roman" w:cs="Times New Roman"/>
          <w:sz w:val="24"/>
          <w:szCs w:val="24"/>
          <w:lang w:eastAsia="ru-RU"/>
        </w:rPr>
      </w:pPr>
      <w:r w:rsidRPr="00C03620">
        <w:rPr>
          <w:rFonts w:eastAsia="Times New Roman" w:cs="Times New Roman"/>
          <w:sz w:val="24"/>
          <w:szCs w:val="24"/>
          <w:lang w:eastAsia="ru-RU"/>
        </w:rPr>
        <w:t>Нами   ____________________________________________________________________________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16"/>
          <w:szCs w:val="16"/>
          <w:lang w:eastAsia="ru-RU"/>
        </w:rPr>
      </w:pPr>
      <w:r w:rsidRPr="00C03620">
        <w:rPr>
          <w:rFonts w:eastAsia="Times New Roman" w:cs="Times New Roman"/>
          <w:sz w:val="16"/>
          <w:szCs w:val="16"/>
          <w:lang w:eastAsia="ru-RU"/>
        </w:rPr>
        <w:t>(фамилия, инициалы, должность)</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 __________________________________________________</w:t>
      </w:r>
      <w:r>
        <w:rPr>
          <w:rFonts w:eastAsia="Times New Roman" w:cs="Times New Roman"/>
          <w:sz w:val="24"/>
          <w:szCs w:val="24"/>
          <w:lang w:eastAsia="ru-RU"/>
        </w:rPr>
        <w:t>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16"/>
          <w:szCs w:val="16"/>
          <w:lang w:eastAsia="ru-RU"/>
        </w:rPr>
      </w:pPr>
      <w:r w:rsidRPr="00C03620">
        <w:rPr>
          <w:rFonts w:eastAsia="Times New Roman" w:cs="Times New Roman"/>
          <w:sz w:val="16"/>
          <w:szCs w:val="16"/>
          <w:lang w:eastAsia="ru-RU"/>
        </w:rPr>
        <w:t>(фамилия, инициалы, должность)</w:t>
      </w:r>
    </w:p>
    <w:p w:rsidR="00C03620" w:rsidRPr="00C03620" w:rsidRDefault="00C03620" w:rsidP="00C03620">
      <w:pPr>
        <w:widowControl w:val="0"/>
        <w:suppressAutoHyphens/>
        <w:autoSpaceDE w:val="0"/>
        <w:autoSpaceDN w:val="0"/>
        <w:adjustRightInd w:val="0"/>
        <w:spacing w:after="0" w:line="240" w:lineRule="auto"/>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rPr>
          <w:rFonts w:eastAsia="Times New Roman" w:cs="Times New Roman"/>
          <w:sz w:val="24"/>
          <w:szCs w:val="24"/>
          <w:lang w:eastAsia="ru-RU"/>
        </w:rPr>
      </w:pPr>
      <w:r w:rsidRPr="00C03620">
        <w:rPr>
          <w:rFonts w:eastAsia="Times New Roman" w:cs="Times New Roman"/>
          <w:sz w:val="24"/>
          <w:szCs w:val="24"/>
          <w:lang w:eastAsia="ru-RU"/>
        </w:rPr>
        <w:t>в присутствии заинтересованного лица (его представителя):</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 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16"/>
          <w:szCs w:val="16"/>
          <w:lang w:eastAsia="ru-RU"/>
        </w:rPr>
      </w:pPr>
      <w:r w:rsidRPr="00C03620">
        <w:rPr>
          <w:rFonts w:eastAsia="Times New Roman" w:cs="Times New Roman"/>
          <w:sz w:val="16"/>
          <w:szCs w:val="16"/>
          <w:lang w:eastAsia="ru-RU"/>
        </w:rPr>
        <w:t>(фамилия, инициалы, должность, документ, подтверждающий полномочия)</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 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10"/>
          <w:szCs w:val="10"/>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проведено обследование земельного участка: ___________</w:t>
      </w:r>
      <w:r>
        <w:rPr>
          <w:rFonts w:eastAsia="Times New Roman" w:cs="Times New Roman"/>
          <w:sz w:val="24"/>
          <w:szCs w:val="24"/>
          <w:lang w:eastAsia="ru-RU"/>
        </w:rPr>
        <w:t>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10"/>
          <w:szCs w:val="10"/>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 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18"/>
          <w:szCs w:val="18"/>
          <w:lang w:eastAsia="ru-RU"/>
        </w:rPr>
      </w:pPr>
      <w:r w:rsidRPr="00C03620">
        <w:rPr>
          <w:rFonts w:eastAsia="Times New Roman" w:cs="Times New Roman"/>
          <w:sz w:val="18"/>
          <w:szCs w:val="18"/>
          <w:lang w:eastAsia="ru-RU"/>
        </w:rPr>
        <w:t>(месторасположение, адрес, правообладатель, цель использования)</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в целях ___________________________________________________________________________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6"/>
          <w:szCs w:val="6"/>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w:t>
      </w:r>
      <w:r>
        <w:rPr>
          <w:rFonts w:eastAsia="Times New Roman" w:cs="Times New Roman"/>
          <w:sz w:val="24"/>
          <w:szCs w:val="24"/>
          <w:lang w:eastAsia="ru-RU"/>
        </w:rPr>
        <w:t>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При обследовании установлено следующее:____________________________________________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6"/>
          <w:szCs w:val="6"/>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center"/>
        <w:rPr>
          <w:rFonts w:eastAsia="Times New Roman" w:cs="Times New Roman"/>
          <w:sz w:val="6"/>
          <w:szCs w:val="6"/>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Приложения:_______________________________________</w:t>
      </w:r>
      <w:r>
        <w:rPr>
          <w:rFonts w:eastAsia="Times New Roman" w:cs="Times New Roman"/>
          <w:sz w:val="24"/>
          <w:szCs w:val="24"/>
          <w:lang w:eastAsia="ru-RU"/>
        </w:rPr>
        <w:t>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6"/>
          <w:szCs w:val="6"/>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__________________________________________________</w:t>
      </w:r>
      <w:r>
        <w:rPr>
          <w:rFonts w:eastAsia="Times New Roman" w:cs="Times New Roman"/>
          <w:sz w:val="24"/>
          <w:szCs w:val="24"/>
          <w:lang w:eastAsia="ru-RU"/>
        </w:rPr>
        <w:t>______________________________</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 xml:space="preserve">Подписи </w:t>
      </w: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w:t>
      </w:r>
      <w:r w:rsidRPr="00C03620">
        <w:rPr>
          <w:rFonts w:eastAsia="Times New Roman" w:cs="Times New Roman"/>
          <w:sz w:val="24"/>
          <w:szCs w:val="24"/>
          <w:lang w:eastAsia="ru-RU"/>
        </w:rPr>
        <w:tab/>
      </w:r>
      <w:r w:rsidRPr="00C03620">
        <w:rPr>
          <w:rFonts w:eastAsia="Times New Roman" w:cs="Times New Roman"/>
          <w:sz w:val="24"/>
          <w:szCs w:val="24"/>
          <w:lang w:eastAsia="ru-RU"/>
        </w:rPr>
        <w:tab/>
        <w:t>_______________________</w:t>
      </w:r>
      <w:r w:rsidRPr="00C03620">
        <w:rPr>
          <w:rFonts w:eastAsia="Times New Roman" w:cs="Times New Roman"/>
          <w:sz w:val="24"/>
          <w:szCs w:val="24"/>
          <w:lang w:eastAsia="ru-RU"/>
        </w:rPr>
        <w:tab/>
      </w:r>
      <w:r w:rsidRPr="00C03620">
        <w:rPr>
          <w:rFonts w:eastAsia="Times New Roman" w:cs="Times New Roman"/>
          <w:sz w:val="24"/>
          <w:szCs w:val="24"/>
          <w:lang w:eastAsia="ru-RU"/>
        </w:rPr>
        <w:tab/>
        <w:t xml:space="preserve">        ___________________</w:t>
      </w:r>
    </w:p>
    <w:p w:rsidR="00C03620" w:rsidRPr="00C03620" w:rsidRDefault="00C03620" w:rsidP="00C03620">
      <w:pPr>
        <w:widowControl w:val="0"/>
        <w:suppressAutoHyphens/>
        <w:autoSpaceDE w:val="0"/>
        <w:autoSpaceDN w:val="0"/>
        <w:adjustRightInd w:val="0"/>
        <w:spacing w:after="0" w:line="240" w:lineRule="auto"/>
        <w:ind w:left="708"/>
        <w:jc w:val="center"/>
        <w:rPr>
          <w:rFonts w:eastAsia="Times New Roman" w:cs="Times New Roman"/>
          <w:sz w:val="16"/>
          <w:szCs w:val="16"/>
          <w:lang w:eastAsia="ru-RU"/>
        </w:rPr>
      </w:pPr>
      <w:r w:rsidRPr="00C03620">
        <w:rPr>
          <w:rFonts w:eastAsia="Times New Roman" w:cs="Times New Roman"/>
          <w:sz w:val="16"/>
          <w:szCs w:val="16"/>
          <w:lang w:eastAsia="ru-RU"/>
        </w:rPr>
        <w:t>(должность)</w:t>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t xml:space="preserve">     (подпись)</w:t>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t>(расшифровка подписи)</w:t>
      </w:r>
    </w:p>
    <w:p w:rsidR="00C03620" w:rsidRPr="00C03620" w:rsidRDefault="00C03620" w:rsidP="00C03620">
      <w:pPr>
        <w:widowControl w:val="0"/>
        <w:suppressAutoHyphens/>
        <w:autoSpaceDE w:val="0"/>
        <w:autoSpaceDN w:val="0"/>
        <w:adjustRightInd w:val="0"/>
        <w:spacing w:after="0" w:line="240" w:lineRule="auto"/>
        <w:ind w:left="708"/>
        <w:jc w:val="center"/>
        <w:rPr>
          <w:rFonts w:eastAsia="Times New Roman" w:cs="Times New Roman"/>
          <w:sz w:val="16"/>
          <w:szCs w:val="16"/>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w:t>
      </w:r>
      <w:r w:rsidRPr="00C03620">
        <w:rPr>
          <w:rFonts w:eastAsia="Times New Roman" w:cs="Times New Roman"/>
          <w:sz w:val="24"/>
          <w:szCs w:val="24"/>
          <w:lang w:eastAsia="ru-RU"/>
        </w:rPr>
        <w:tab/>
      </w:r>
      <w:r w:rsidRPr="00C03620">
        <w:rPr>
          <w:rFonts w:eastAsia="Times New Roman" w:cs="Times New Roman"/>
          <w:sz w:val="24"/>
          <w:szCs w:val="24"/>
          <w:lang w:eastAsia="ru-RU"/>
        </w:rPr>
        <w:tab/>
        <w:t>_______________________</w:t>
      </w:r>
      <w:r w:rsidRPr="00C03620">
        <w:rPr>
          <w:rFonts w:eastAsia="Times New Roman" w:cs="Times New Roman"/>
          <w:sz w:val="24"/>
          <w:szCs w:val="24"/>
          <w:lang w:eastAsia="ru-RU"/>
        </w:rPr>
        <w:tab/>
      </w:r>
      <w:r w:rsidRPr="00C03620">
        <w:rPr>
          <w:rFonts w:eastAsia="Times New Roman" w:cs="Times New Roman"/>
          <w:sz w:val="24"/>
          <w:szCs w:val="24"/>
          <w:lang w:eastAsia="ru-RU"/>
        </w:rPr>
        <w:tab/>
        <w:t xml:space="preserve">        ___________________</w:t>
      </w:r>
    </w:p>
    <w:p w:rsidR="00C03620" w:rsidRPr="00C03620" w:rsidRDefault="00C03620" w:rsidP="00C03620">
      <w:pPr>
        <w:widowControl w:val="0"/>
        <w:suppressAutoHyphens/>
        <w:autoSpaceDE w:val="0"/>
        <w:autoSpaceDN w:val="0"/>
        <w:adjustRightInd w:val="0"/>
        <w:spacing w:after="0" w:line="240" w:lineRule="auto"/>
        <w:ind w:left="708"/>
        <w:jc w:val="center"/>
        <w:rPr>
          <w:rFonts w:eastAsia="Times New Roman" w:cs="Times New Roman"/>
          <w:sz w:val="16"/>
          <w:szCs w:val="16"/>
          <w:lang w:eastAsia="ru-RU"/>
        </w:rPr>
      </w:pPr>
      <w:r w:rsidRPr="00C03620">
        <w:rPr>
          <w:rFonts w:eastAsia="Times New Roman" w:cs="Times New Roman"/>
          <w:sz w:val="16"/>
          <w:szCs w:val="16"/>
          <w:lang w:eastAsia="ru-RU"/>
        </w:rPr>
        <w:t>(должность)</w:t>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t xml:space="preserve">     (подпись)</w:t>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t>(расшифровка подписи)</w:t>
      </w:r>
    </w:p>
    <w:p w:rsidR="00C03620" w:rsidRPr="00C03620" w:rsidRDefault="00C03620" w:rsidP="00C03620">
      <w:pPr>
        <w:widowControl w:val="0"/>
        <w:suppressAutoHyphens/>
        <w:autoSpaceDE w:val="0"/>
        <w:autoSpaceDN w:val="0"/>
        <w:adjustRightInd w:val="0"/>
        <w:spacing w:after="0" w:line="240" w:lineRule="auto"/>
        <w:ind w:left="708"/>
        <w:jc w:val="center"/>
        <w:rPr>
          <w:rFonts w:eastAsia="Times New Roman" w:cs="Times New Roman"/>
          <w:sz w:val="16"/>
          <w:szCs w:val="16"/>
          <w:lang w:eastAsia="ru-RU"/>
        </w:rPr>
      </w:pPr>
    </w:p>
    <w:p w:rsidR="00C03620" w:rsidRPr="00C03620" w:rsidRDefault="00C03620" w:rsidP="00C03620">
      <w:pPr>
        <w:widowControl w:val="0"/>
        <w:suppressAutoHyphens/>
        <w:autoSpaceDE w:val="0"/>
        <w:autoSpaceDN w:val="0"/>
        <w:adjustRightInd w:val="0"/>
        <w:spacing w:after="0" w:line="240" w:lineRule="auto"/>
        <w:jc w:val="both"/>
        <w:rPr>
          <w:rFonts w:eastAsia="Times New Roman" w:cs="Times New Roman"/>
          <w:sz w:val="24"/>
          <w:szCs w:val="24"/>
          <w:lang w:eastAsia="ru-RU"/>
        </w:rPr>
      </w:pPr>
      <w:r w:rsidRPr="00C03620">
        <w:rPr>
          <w:rFonts w:eastAsia="Times New Roman" w:cs="Times New Roman"/>
          <w:sz w:val="24"/>
          <w:szCs w:val="24"/>
          <w:lang w:eastAsia="ru-RU"/>
        </w:rPr>
        <w:t>_____________________</w:t>
      </w:r>
      <w:r w:rsidRPr="00C03620">
        <w:rPr>
          <w:rFonts w:eastAsia="Times New Roman" w:cs="Times New Roman"/>
          <w:sz w:val="24"/>
          <w:szCs w:val="24"/>
          <w:lang w:eastAsia="ru-RU"/>
        </w:rPr>
        <w:tab/>
      </w:r>
      <w:r w:rsidRPr="00C03620">
        <w:rPr>
          <w:rFonts w:eastAsia="Times New Roman" w:cs="Times New Roman"/>
          <w:sz w:val="24"/>
          <w:szCs w:val="24"/>
          <w:lang w:eastAsia="ru-RU"/>
        </w:rPr>
        <w:tab/>
        <w:t>_______________________</w:t>
      </w:r>
      <w:r w:rsidRPr="00C03620">
        <w:rPr>
          <w:rFonts w:eastAsia="Times New Roman" w:cs="Times New Roman"/>
          <w:sz w:val="24"/>
          <w:szCs w:val="24"/>
          <w:lang w:eastAsia="ru-RU"/>
        </w:rPr>
        <w:tab/>
      </w:r>
      <w:r w:rsidRPr="00C03620">
        <w:rPr>
          <w:rFonts w:eastAsia="Times New Roman" w:cs="Times New Roman"/>
          <w:sz w:val="24"/>
          <w:szCs w:val="24"/>
          <w:lang w:eastAsia="ru-RU"/>
        </w:rPr>
        <w:tab/>
        <w:t xml:space="preserve">        ___________________</w:t>
      </w:r>
    </w:p>
    <w:p w:rsidR="00C03620" w:rsidRPr="00C03620" w:rsidRDefault="00C03620" w:rsidP="00C03620">
      <w:pPr>
        <w:widowControl w:val="0"/>
        <w:suppressAutoHyphens/>
        <w:autoSpaceDE w:val="0"/>
        <w:autoSpaceDN w:val="0"/>
        <w:adjustRightInd w:val="0"/>
        <w:spacing w:after="0" w:line="240" w:lineRule="auto"/>
        <w:rPr>
          <w:rFonts w:eastAsia="Times New Roman" w:cs="Times New Roman"/>
          <w:sz w:val="16"/>
          <w:szCs w:val="16"/>
          <w:lang w:eastAsia="ru-RU"/>
        </w:rPr>
      </w:pPr>
      <w:r w:rsidRPr="00C03620">
        <w:rPr>
          <w:rFonts w:eastAsia="Times New Roman" w:cs="Times New Roman"/>
          <w:sz w:val="16"/>
          <w:szCs w:val="16"/>
          <w:lang w:eastAsia="ru-RU"/>
        </w:rPr>
        <w:t xml:space="preserve">     (должность)</w:t>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t xml:space="preserve">               (подпись)</w:t>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r>
      <w:r w:rsidRPr="00C03620">
        <w:rPr>
          <w:rFonts w:eastAsia="Times New Roman" w:cs="Times New Roman"/>
          <w:sz w:val="16"/>
          <w:szCs w:val="16"/>
          <w:lang w:eastAsia="ru-RU"/>
        </w:rPr>
        <w:tab/>
        <w:t xml:space="preserve">          (расшифровка подписи)</w:t>
      </w:r>
    </w:p>
    <w:sectPr w:rsidR="00C03620" w:rsidRPr="00C03620" w:rsidSect="004B5054">
      <w:headerReference w:type="default" r:id="rId38"/>
      <w:pgSz w:w="11906" w:h="16838"/>
      <w:pgMar w:top="683" w:right="707" w:bottom="1134"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DC" w:rsidRDefault="004962DC" w:rsidP="006168DB">
      <w:pPr>
        <w:spacing w:after="0" w:line="240" w:lineRule="auto"/>
      </w:pPr>
      <w:r>
        <w:separator/>
      </w:r>
    </w:p>
  </w:endnote>
  <w:endnote w:type="continuationSeparator" w:id="0">
    <w:p w:rsidR="004962DC" w:rsidRDefault="004962DC"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DC" w:rsidRDefault="004962DC" w:rsidP="006168DB">
      <w:pPr>
        <w:spacing w:after="0" w:line="240" w:lineRule="auto"/>
      </w:pPr>
      <w:r>
        <w:separator/>
      </w:r>
    </w:p>
  </w:footnote>
  <w:footnote w:type="continuationSeparator" w:id="0">
    <w:p w:rsidR="004962DC" w:rsidRDefault="004962DC"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C03620" w:rsidRPr="004B5054" w:rsidRDefault="00C03620">
        <w:pPr>
          <w:pStyle w:val="ac"/>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sidR="00B935D4">
          <w:rPr>
            <w:noProof/>
            <w:sz w:val="20"/>
            <w:szCs w:val="20"/>
          </w:rPr>
          <w:t>15</w:t>
        </w:r>
        <w:r w:rsidRPr="004B5054">
          <w:rPr>
            <w:noProof/>
            <w:sz w:val="20"/>
            <w:szCs w:val="20"/>
          </w:rPr>
          <w:fldChar w:fldCharType="end"/>
        </w:r>
      </w:p>
    </w:sdtContent>
  </w:sdt>
  <w:p w:rsidR="00C03620" w:rsidRDefault="00C036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80503B"/>
    <w:multiLevelType w:val="hybridMultilevel"/>
    <w:tmpl w:val="D7EC0822"/>
    <w:lvl w:ilvl="0" w:tplc="6D9EB5B4">
      <w:start w:val="1"/>
      <w:numFmt w:val="decimal"/>
      <w:lvlText w:val="%1."/>
      <w:lvlJc w:val="left"/>
      <w:pPr>
        <w:tabs>
          <w:tab w:val="num" w:pos="786"/>
        </w:tabs>
        <w:ind w:left="786" w:hanging="360"/>
      </w:pPr>
      <w:rPr>
        <w:rFonts w:hint="default"/>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417443B8"/>
    <w:multiLevelType w:val="hybridMultilevel"/>
    <w:tmpl w:val="DFB82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EF3F26"/>
    <w:multiLevelType w:val="multilevel"/>
    <w:tmpl w:val="8F309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A73BE6"/>
    <w:multiLevelType w:val="hybridMultilevel"/>
    <w:tmpl w:val="2B920730"/>
    <w:lvl w:ilvl="0" w:tplc="4764445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0"/>
  </w:num>
  <w:num w:numId="3">
    <w:abstractNumId w:val="15"/>
  </w:num>
  <w:num w:numId="4">
    <w:abstractNumId w:val="12"/>
  </w:num>
  <w:num w:numId="5">
    <w:abstractNumId w:val="20"/>
  </w:num>
  <w:num w:numId="6">
    <w:abstractNumId w:val="0"/>
  </w:num>
  <w:num w:numId="7">
    <w:abstractNumId w:val="2"/>
  </w:num>
  <w:num w:numId="8">
    <w:abstractNumId w:val="11"/>
  </w:num>
  <w:num w:numId="9">
    <w:abstractNumId w:val="9"/>
  </w:num>
  <w:num w:numId="10">
    <w:abstractNumId w:val="19"/>
  </w:num>
  <w:num w:numId="11">
    <w:abstractNumId w:val="13"/>
  </w:num>
  <w:num w:numId="12">
    <w:abstractNumId w:val="4"/>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6"/>
  </w:num>
  <w:num w:numId="17">
    <w:abstractNumId w:val="1"/>
  </w:num>
  <w:num w:numId="18">
    <w:abstractNumId w:val="18"/>
  </w:num>
  <w:num w:numId="19">
    <w:abstractNumId w:val="3"/>
  </w:num>
  <w:num w:numId="20">
    <w:abstractNumId w:val="8"/>
  </w:num>
  <w:num w:numId="21">
    <w:abstractNumId w:val="7"/>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279A"/>
    <w:rsid w:val="000078A8"/>
    <w:rsid w:val="00011771"/>
    <w:rsid w:val="00011876"/>
    <w:rsid w:val="000133D8"/>
    <w:rsid w:val="000157D1"/>
    <w:rsid w:val="0001699F"/>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FA1"/>
    <w:rsid w:val="00044F6A"/>
    <w:rsid w:val="00045CE9"/>
    <w:rsid w:val="0004793B"/>
    <w:rsid w:val="0005299E"/>
    <w:rsid w:val="0005337E"/>
    <w:rsid w:val="0005403A"/>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DD0"/>
    <w:rsid w:val="000B2408"/>
    <w:rsid w:val="000B4F39"/>
    <w:rsid w:val="000B4F5B"/>
    <w:rsid w:val="000B6B0C"/>
    <w:rsid w:val="000C0865"/>
    <w:rsid w:val="000C2724"/>
    <w:rsid w:val="000C341F"/>
    <w:rsid w:val="000C38D2"/>
    <w:rsid w:val="000C3DC2"/>
    <w:rsid w:val="000C77D8"/>
    <w:rsid w:val="000D08B3"/>
    <w:rsid w:val="000D3FB4"/>
    <w:rsid w:val="000D500A"/>
    <w:rsid w:val="000D63C9"/>
    <w:rsid w:val="000D7435"/>
    <w:rsid w:val="000E16DA"/>
    <w:rsid w:val="000E28E5"/>
    <w:rsid w:val="000E3AA5"/>
    <w:rsid w:val="000E7369"/>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1E19"/>
    <w:rsid w:val="002B4684"/>
    <w:rsid w:val="002B4E4F"/>
    <w:rsid w:val="002B4F4E"/>
    <w:rsid w:val="002B6637"/>
    <w:rsid w:val="002B6E60"/>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0144"/>
    <w:rsid w:val="00314E6E"/>
    <w:rsid w:val="00316E73"/>
    <w:rsid w:val="00317B19"/>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04541"/>
    <w:rsid w:val="00406609"/>
    <w:rsid w:val="00411265"/>
    <w:rsid w:val="00412FC9"/>
    <w:rsid w:val="0041502B"/>
    <w:rsid w:val="0041516A"/>
    <w:rsid w:val="004161C6"/>
    <w:rsid w:val="00416C23"/>
    <w:rsid w:val="00416C9A"/>
    <w:rsid w:val="00416F3A"/>
    <w:rsid w:val="00416F5C"/>
    <w:rsid w:val="00425F85"/>
    <w:rsid w:val="00426F6E"/>
    <w:rsid w:val="00430E20"/>
    <w:rsid w:val="0043630F"/>
    <w:rsid w:val="00436DC9"/>
    <w:rsid w:val="00445613"/>
    <w:rsid w:val="00446191"/>
    <w:rsid w:val="004461B9"/>
    <w:rsid w:val="00447169"/>
    <w:rsid w:val="00451FBF"/>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2DC"/>
    <w:rsid w:val="004964DC"/>
    <w:rsid w:val="004A1EAC"/>
    <w:rsid w:val="004A4CDF"/>
    <w:rsid w:val="004A5ED5"/>
    <w:rsid w:val="004A6E8A"/>
    <w:rsid w:val="004B0DE7"/>
    <w:rsid w:val="004B21F8"/>
    <w:rsid w:val="004B3448"/>
    <w:rsid w:val="004B3479"/>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72AE"/>
    <w:rsid w:val="005325A2"/>
    <w:rsid w:val="00532D44"/>
    <w:rsid w:val="00532FBF"/>
    <w:rsid w:val="0053476B"/>
    <w:rsid w:val="00534967"/>
    <w:rsid w:val="00536A77"/>
    <w:rsid w:val="00541EB6"/>
    <w:rsid w:val="00543D84"/>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3290"/>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50B1"/>
    <w:rsid w:val="00655F3A"/>
    <w:rsid w:val="00656962"/>
    <w:rsid w:val="00656DC9"/>
    <w:rsid w:val="00660227"/>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5D58"/>
    <w:rsid w:val="006B2660"/>
    <w:rsid w:val="006B4114"/>
    <w:rsid w:val="006C32A6"/>
    <w:rsid w:val="006C454A"/>
    <w:rsid w:val="006C6220"/>
    <w:rsid w:val="006C6EB2"/>
    <w:rsid w:val="006D104C"/>
    <w:rsid w:val="006D3A72"/>
    <w:rsid w:val="006D5F4A"/>
    <w:rsid w:val="006D6C03"/>
    <w:rsid w:val="006E4D36"/>
    <w:rsid w:val="006E6F7D"/>
    <w:rsid w:val="006E7CDC"/>
    <w:rsid w:val="006F24DF"/>
    <w:rsid w:val="006F27C2"/>
    <w:rsid w:val="006F6D2E"/>
    <w:rsid w:val="006F755E"/>
    <w:rsid w:val="00702176"/>
    <w:rsid w:val="00706B51"/>
    <w:rsid w:val="00706E9D"/>
    <w:rsid w:val="007147B4"/>
    <w:rsid w:val="00715EFE"/>
    <w:rsid w:val="00720C04"/>
    <w:rsid w:val="007221FB"/>
    <w:rsid w:val="00725196"/>
    <w:rsid w:val="0072718C"/>
    <w:rsid w:val="0072746F"/>
    <w:rsid w:val="0073412A"/>
    <w:rsid w:val="00735C04"/>
    <w:rsid w:val="007370AE"/>
    <w:rsid w:val="00740A5F"/>
    <w:rsid w:val="00743268"/>
    <w:rsid w:val="00743488"/>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7505"/>
    <w:rsid w:val="007A1A64"/>
    <w:rsid w:val="007A2A10"/>
    <w:rsid w:val="007A6B32"/>
    <w:rsid w:val="007A6F35"/>
    <w:rsid w:val="007B1353"/>
    <w:rsid w:val="007B34B2"/>
    <w:rsid w:val="007B38B6"/>
    <w:rsid w:val="007B3A39"/>
    <w:rsid w:val="007B583C"/>
    <w:rsid w:val="007B5EBD"/>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58A7"/>
    <w:rsid w:val="00806F1D"/>
    <w:rsid w:val="0081054B"/>
    <w:rsid w:val="00810CD9"/>
    <w:rsid w:val="0081539D"/>
    <w:rsid w:val="00825776"/>
    <w:rsid w:val="008323FD"/>
    <w:rsid w:val="00841D36"/>
    <w:rsid w:val="0084293E"/>
    <w:rsid w:val="00842956"/>
    <w:rsid w:val="00844085"/>
    <w:rsid w:val="00846025"/>
    <w:rsid w:val="008475E8"/>
    <w:rsid w:val="00850C3F"/>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62F7"/>
    <w:rsid w:val="008C07EA"/>
    <w:rsid w:val="008C0BE1"/>
    <w:rsid w:val="008C0D15"/>
    <w:rsid w:val="008C0DAC"/>
    <w:rsid w:val="008C3623"/>
    <w:rsid w:val="008C56EA"/>
    <w:rsid w:val="008C5BDF"/>
    <w:rsid w:val="008C5E23"/>
    <w:rsid w:val="008D30CD"/>
    <w:rsid w:val="008D345F"/>
    <w:rsid w:val="008D350C"/>
    <w:rsid w:val="008D6F83"/>
    <w:rsid w:val="008E063B"/>
    <w:rsid w:val="008E081A"/>
    <w:rsid w:val="008E1245"/>
    <w:rsid w:val="008E2F4F"/>
    <w:rsid w:val="008E4481"/>
    <w:rsid w:val="008E4871"/>
    <w:rsid w:val="008E4F04"/>
    <w:rsid w:val="008E678D"/>
    <w:rsid w:val="008E7AE5"/>
    <w:rsid w:val="008F4D70"/>
    <w:rsid w:val="008F5225"/>
    <w:rsid w:val="008F59F8"/>
    <w:rsid w:val="00900868"/>
    <w:rsid w:val="00900EE4"/>
    <w:rsid w:val="00905370"/>
    <w:rsid w:val="0090592B"/>
    <w:rsid w:val="00905F6F"/>
    <w:rsid w:val="00905F94"/>
    <w:rsid w:val="0090617A"/>
    <w:rsid w:val="00906619"/>
    <w:rsid w:val="00906664"/>
    <w:rsid w:val="0090685F"/>
    <w:rsid w:val="009102B4"/>
    <w:rsid w:val="0091060E"/>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150"/>
    <w:rsid w:val="00990F67"/>
    <w:rsid w:val="0099203C"/>
    <w:rsid w:val="00992813"/>
    <w:rsid w:val="009928BC"/>
    <w:rsid w:val="00995ED3"/>
    <w:rsid w:val="009A18F7"/>
    <w:rsid w:val="009A3263"/>
    <w:rsid w:val="009B1004"/>
    <w:rsid w:val="009B1694"/>
    <w:rsid w:val="009B30C3"/>
    <w:rsid w:val="009B3C8F"/>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1A5A"/>
    <w:rsid w:val="009F3B42"/>
    <w:rsid w:val="00A0106C"/>
    <w:rsid w:val="00A02345"/>
    <w:rsid w:val="00A064CE"/>
    <w:rsid w:val="00A07701"/>
    <w:rsid w:val="00A07C4B"/>
    <w:rsid w:val="00A11527"/>
    <w:rsid w:val="00A116A2"/>
    <w:rsid w:val="00A138B2"/>
    <w:rsid w:val="00A146B8"/>
    <w:rsid w:val="00A14AD0"/>
    <w:rsid w:val="00A15660"/>
    <w:rsid w:val="00A20206"/>
    <w:rsid w:val="00A21B7B"/>
    <w:rsid w:val="00A22318"/>
    <w:rsid w:val="00A225DD"/>
    <w:rsid w:val="00A230E3"/>
    <w:rsid w:val="00A2375B"/>
    <w:rsid w:val="00A246DE"/>
    <w:rsid w:val="00A24C3D"/>
    <w:rsid w:val="00A2563E"/>
    <w:rsid w:val="00A26A83"/>
    <w:rsid w:val="00A270F1"/>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5D4"/>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5E88"/>
    <w:rsid w:val="00BF65B5"/>
    <w:rsid w:val="00BF7841"/>
    <w:rsid w:val="00C008A6"/>
    <w:rsid w:val="00C01E36"/>
    <w:rsid w:val="00C0220D"/>
    <w:rsid w:val="00C03620"/>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6CBE"/>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3A78"/>
    <w:rsid w:val="00C655D6"/>
    <w:rsid w:val="00C66825"/>
    <w:rsid w:val="00C67C13"/>
    <w:rsid w:val="00C70F2B"/>
    <w:rsid w:val="00C74C79"/>
    <w:rsid w:val="00C75E4C"/>
    <w:rsid w:val="00C7731B"/>
    <w:rsid w:val="00C80DF2"/>
    <w:rsid w:val="00C865B8"/>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2D76"/>
    <w:rsid w:val="00D53CBE"/>
    <w:rsid w:val="00D56F8A"/>
    <w:rsid w:val="00D61AE7"/>
    <w:rsid w:val="00D61C54"/>
    <w:rsid w:val="00D654E6"/>
    <w:rsid w:val="00D659EE"/>
    <w:rsid w:val="00D67040"/>
    <w:rsid w:val="00D67C54"/>
    <w:rsid w:val="00D705BA"/>
    <w:rsid w:val="00D70B67"/>
    <w:rsid w:val="00D748E0"/>
    <w:rsid w:val="00D74EB3"/>
    <w:rsid w:val="00D77CB9"/>
    <w:rsid w:val="00D812D5"/>
    <w:rsid w:val="00D813EC"/>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34C"/>
    <w:rsid w:val="00E11FB4"/>
    <w:rsid w:val="00E12694"/>
    <w:rsid w:val="00E13FCD"/>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4B85"/>
    <w:rsid w:val="00E54FD9"/>
    <w:rsid w:val="00E55F67"/>
    <w:rsid w:val="00E579F8"/>
    <w:rsid w:val="00E614D6"/>
    <w:rsid w:val="00E6578A"/>
    <w:rsid w:val="00E65963"/>
    <w:rsid w:val="00E6687F"/>
    <w:rsid w:val="00E70D2B"/>
    <w:rsid w:val="00E70D88"/>
    <w:rsid w:val="00E74718"/>
    <w:rsid w:val="00E74A6C"/>
    <w:rsid w:val="00E7538A"/>
    <w:rsid w:val="00E755AE"/>
    <w:rsid w:val="00E76585"/>
    <w:rsid w:val="00E80132"/>
    <w:rsid w:val="00E8188A"/>
    <w:rsid w:val="00E8216C"/>
    <w:rsid w:val="00E82867"/>
    <w:rsid w:val="00E82B48"/>
    <w:rsid w:val="00E84EE1"/>
    <w:rsid w:val="00E85A13"/>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D7853"/>
    <w:rsid w:val="00ED7E35"/>
    <w:rsid w:val="00EE1053"/>
    <w:rsid w:val="00EE16C3"/>
    <w:rsid w:val="00EE2F55"/>
    <w:rsid w:val="00EE426A"/>
    <w:rsid w:val="00EE6C11"/>
    <w:rsid w:val="00EE7745"/>
    <w:rsid w:val="00EE7A79"/>
    <w:rsid w:val="00EF0174"/>
    <w:rsid w:val="00EF10D0"/>
    <w:rsid w:val="00EF39A6"/>
    <w:rsid w:val="00EF51BF"/>
    <w:rsid w:val="00EF6798"/>
    <w:rsid w:val="00EF686E"/>
    <w:rsid w:val="00F00866"/>
    <w:rsid w:val="00F009AA"/>
    <w:rsid w:val="00F01160"/>
    <w:rsid w:val="00F02331"/>
    <w:rsid w:val="00F0604A"/>
    <w:rsid w:val="00F071FB"/>
    <w:rsid w:val="00F12CB7"/>
    <w:rsid w:val="00F12CD2"/>
    <w:rsid w:val="00F13194"/>
    <w:rsid w:val="00F13199"/>
    <w:rsid w:val="00F14501"/>
    <w:rsid w:val="00F147EF"/>
    <w:rsid w:val="00F2002C"/>
    <w:rsid w:val="00F204F7"/>
    <w:rsid w:val="00F21148"/>
    <w:rsid w:val="00F23E43"/>
    <w:rsid w:val="00F2706A"/>
    <w:rsid w:val="00F272F8"/>
    <w:rsid w:val="00F273BC"/>
    <w:rsid w:val="00F37F5A"/>
    <w:rsid w:val="00F4145F"/>
    <w:rsid w:val="00F417C1"/>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5BD"/>
    <w:rsid w:val="00F73515"/>
    <w:rsid w:val="00F746F0"/>
    <w:rsid w:val="00F80772"/>
    <w:rsid w:val="00F80ABE"/>
    <w:rsid w:val="00F8517D"/>
    <w:rsid w:val="00F8732F"/>
    <w:rsid w:val="00F875B4"/>
    <w:rsid w:val="00F91B7B"/>
    <w:rsid w:val="00F925CB"/>
    <w:rsid w:val="00F94D59"/>
    <w:rsid w:val="00F95DF1"/>
    <w:rsid w:val="00F96EFC"/>
    <w:rsid w:val="00FA4276"/>
    <w:rsid w:val="00FA4353"/>
    <w:rsid w:val="00FA44CA"/>
    <w:rsid w:val="00FA7182"/>
    <w:rsid w:val="00FB078D"/>
    <w:rsid w:val="00FB0B7B"/>
    <w:rsid w:val="00FB1513"/>
    <w:rsid w:val="00FB4396"/>
    <w:rsid w:val="00FC0C66"/>
    <w:rsid w:val="00FC18AE"/>
    <w:rsid w:val="00FC1A4E"/>
    <w:rsid w:val="00FC1AA6"/>
    <w:rsid w:val="00FC77AD"/>
    <w:rsid w:val="00FD1EFA"/>
    <w:rsid w:val="00FD55EE"/>
    <w:rsid w:val="00FD7035"/>
    <w:rsid w:val="00FD7172"/>
    <w:rsid w:val="00FE04B7"/>
    <w:rsid w:val="00FE0CD0"/>
    <w:rsid w:val="00FE41BE"/>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31387518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497816328">
      <w:bodyDiv w:val="1"/>
      <w:marLeft w:val="0"/>
      <w:marRight w:val="0"/>
      <w:marTop w:val="0"/>
      <w:marBottom w:val="0"/>
      <w:divBdr>
        <w:top w:val="none" w:sz="0" w:space="0" w:color="auto"/>
        <w:left w:val="none" w:sz="0" w:space="0" w:color="auto"/>
        <w:bottom w:val="none" w:sz="0" w:space="0" w:color="auto"/>
        <w:right w:val="none" w:sz="0" w:space="0" w:color="auto"/>
      </w:divBdr>
    </w:div>
    <w:div w:id="65426168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 w:id="21308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18"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26" Type="http://schemas.openxmlformats.org/officeDocument/2006/relationships/hyperlink" Target="consultantplus://offline/ref=3A77F01302E6D3255CB22BFCFDF9F09095FDA0E482DB4A77C5386B94FA944D067F228B5CA8519D3CNBb9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4" Type="http://schemas.openxmlformats.org/officeDocument/2006/relationships/hyperlink" Target="consultantplus://offline/ref=3A77F01302E6D3255CB235F1EB95A79F91F6FFEC80D74227916A6DC3A5C44B533F628D09EB15903CB90A0B19NBb8H" TargetMode="External"/><Relationship Id="rId7" Type="http://schemas.openxmlformats.org/officeDocument/2006/relationships/footnotes" Target="footnotes.xml"/><Relationship Id="rId12"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17" Type="http://schemas.openxmlformats.org/officeDocument/2006/relationships/hyperlink" Target="consultantplus://offline/ref=3A77F01302E6D3255CB22BFCFDF9F09095FCA1E184DA4A77C5386B94FAN9b4H" TargetMode="External"/><Relationship Id="rId25"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3" Type="http://schemas.openxmlformats.org/officeDocument/2006/relationships/hyperlink" Target="consultantplus://offline/ref=3A77F01302E6D3255CB235F1EB95A79F91F6FFEC80D745239B6C6DC3A5C44B533FN6b2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A77F01302E6D3255CB22BFCFDF9F09095FDA0E482DB4A77C5386B94FA944D067F228B5CA8519D34NBbDH" TargetMode="External"/><Relationship Id="rId20"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29"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24"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2"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7"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A77F01302E6D3255CB235F1EB95A79F91F6FFEC80D74227916A6DC3A5C44B533F628D09EB15903CB90A0B19NBb8H" TargetMode="External"/><Relationship Id="rId23"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28"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6"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10"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19"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1"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A77F01302E6D3255CB22BFCFDF9F09095FDA0E482DB4A77C5386B94FA944D067F228B5ENAb0H" TargetMode="External"/><Relationship Id="rId22"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27" Type="http://schemas.openxmlformats.org/officeDocument/2006/relationships/hyperlink" Target="consultantplus://offline/ref=3A77F01302E6D3255CB22BFCFDF9F09095FDA0E482DB4A77C5386B94FA944D067F228B59NAbBH" TargetMode="External"/><Relationship Id="rId30" Type="http://schemas.openxmlformats.org/officeDocument/2006/relationships/hyperlink" Target="file:///C:\Users\&#1050;&#1088;&#1072;&#1089;&#1085;&#1086;&#1074;&#1072;\Downloads\120-147\144%20%20%20&#1053;&#1055;&#1040;%20-%20&#1040;&#1076;&#1084;.%20&#1088;&#1077;&#1075;&#1083;.%20-%20&#1057;&#1085;&#1086;&#1089;%20&#1080;%20&#1087;&#1077;&#1088;&#1077;&#1089;&#1072;&#1076;&#1082;&#1072;%20&#1079;&#1077;&#1083;&#1077;&#1085;&#1085;&#1099;&#1093;%20&#1085;&#1072;&#1089;&#1072;&#1078;&#1076;&#1077;&#1085;&#1080;&#1081;.doc" TargetMode="External"/><Relationship Id="rId35" Type="http://schemas.openxmlformats.org/officeDocument/2006/relationships/hyperlink" Target="consultantplus://offline/ref=3A77F01302E6D3255CB235F1EB95A79F91F6FFEC80D7422998696DC3A5C44B533F628D09EB15903CB90A0811NB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407E-45AC-4C89-8496-C1CF0632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8768</Words>
  <Characters>49979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16</cp:revision>
  <cp:lastPrinted>2017-06-21T04:19:00Z</cp:lastPrinted>
  <dcterms:created xsi:type="dcterms:W3CDTF">2017-10-31T10:15:00Z</dcterms:created>
  <dcterms:modified xsi:type="dcterms:W3CDTF">2018-01-09T10:15:00Z</dcterms:modified>
</cp:coreProperties>
</file>