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46757A">
        <w:rPr>
          <w:b/>
          <w:color w:val="000000"/>
          <w:sz w:val="27"/>
          <w:szCs w:val="27"/>
        </w:rPr>
        <w:t>за 9 месяцев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C90C3F">
        <w:rPr>
          <w:rFonts w:ascii="Arial" w:hAnsi="Arial" w:cs="Arial"/>
          <w:b/>
          <w:sz w:val="26"/>
          <w:szCs w:val="26"/>
        </w:rPr>
        <w:t>3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  <w:bookmarkEnd w:id="0"/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46757A">
        <w:rPr>
          <w:rFonts w:ascii="Arial" w:hAnsi="Arial" w:cs="Arial"/>
          <w:sz w:val="26"/>
          <w:szCs w:val="26"/>
        </w:rPr>
        <w:t>6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9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месяцев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C90C3F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 w:rsidR="0046757A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46757A">
        <w:rPr>
          <w:rFonts w:ascii="Arial" w:hAnsi="Arial" w:cs="Arial"/>
          <w:sz w:val="26"/>
          <w:szCs w:val="26"/>
        </w:rPr>
        <w:t>31</w:t>
      </w:r>
      <w:r w:rsidR="000B06E2" w:rsidRPr="002C1F34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день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C90C3F">
        <w:rPr>
          <w:rFonts w:ascii="Arial" w:hAnsi="Arial" w:cs="Arial"/>
          <w:sz w:val="26"/>
          <w:szCs w:val="26"/>
        </w:rPr>
        <w:t>1</w:t>
      </w:r>
      <w:r w:rsidR="0046757A">
        <w:rPr>
          <w:rFonts w:ascii="Arial" w:hAnsi="Arial" w:cs="Arial"/>
          <w:sz w:val="26"/>
          <w:szCs w:val="26"/>
        </w:rPr>
        <w:t>8</w:t>
      </w:r>
      <w:r w:rsidR="00C90C3F">
        <w:rPr>
          <w:rFonts w:ascii="Arial" w:hAnsi="Arial" w:cs="Arial"/>
          <w:sz w:val="26"/>
          <w:szCs w:val="26"/>
        </w:rPr>
        <w:t>6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46757A">
        <w:rPr>
          <w:rFonts w:ascii="Arial" w:hAnsi="Arial" w:cs="Arial"/>
          <w:sz w:val="26"/>
          <w:szCs w:val="26"/>
        </w:rPr>
        <w:t>3</w:t>
      </w:r>
      <w:r w:rsidR="00C90C3F">
        <w:rPr>
          <w:rFonts w:ascii="Arial" w:hAnsi="Arial" w:cs="Arial"/>
          <w:sz w:val="26"/>
          <w:szCs w:val="26"/>
        </w:rPr>
        <w:t>1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46757A">
        <w:rPr>
          <w:rFonts w:ascii="Arial" w:hAnsi="Arial" w:cs="Arial"/>
          <w:sz w:val="26"/>
          <w:szCs w:val="26"/>
        </w:rPr>
        <w:t>9 месяцев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46757A">
        <w:rPr>
          <w:rFonts w:ascii="Arial" w:hAnsi="Arial" w:cs="Arial"/>
          <w:sz w:val="26"/>
          <w:szCs w:val="26"/>
        </w:rPr>
        <w:t>31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46757A">
        <w:rPr>
          <w:rFonts w:ascii="Arial" w:hAnsi="Arial" w:cs="Arial"/>
          <w:sz w:val="26"/>
          <w:szCs w:val="26"/>
        </w:rPr>
        <w:t>день</w:t>
      </w:r>
      <w:r w:rsidR="00D605BA" w:rsidRPr="00E81B77">
        <w:rPr>
          <w:rFonts w:ascii="Arial" w:hAnsi="Arial" w:cs="Arial"/>
          <w:sz w:val="26"/>
          <w:szCs w:val="26"/>
        </w:rPr>
        <w:t>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C90C3F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46757A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46757A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46757A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Проведен анализ эффективности работы состава Народной дружины, выявлены два члена дружины, которые не принимали участие в работе Народной дружины с.п. Сентябрьский, в связи с чем решением членов ДНД с.п. Сентябрьский были исключены из состава Народной дружины. Кроме того, снял с себя полномочия Командир Народной дружины в связи с переездом в другой город. Общим решением членов НД командиром избран </w:t>
      </w: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Фирсов Ю.Г. За период с мая по сентябрь 2023 года поступило 2 заявления от граждан о включении в состав Народной дружины с.п. Сентябрьский. Кандидатуры согласованы ОМВД России по Нефтеюганскому району и включены в состав НД. </w:t>
      </w:r>
      <w:r w:rsidR="005E3722"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6757A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0C3F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3</cp:revision>
  <cp:lastPrinted>2018-03-23T06:38:00Z</cp:lastPrinted>
  <dcterms:created xsi:type="dcterms:W3CDTF">2023-06-29T11:22:00Z</dcterms:created>
  <dcterms:modified xsi:type="dcterms:W3CDTF">2023-10-24T09:27:00Z</dcterms:modified>
</cp:coreProperties>
</file>