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15DE77B2" w:rsidR="00604225" w:rsidRDefault="007705FA" w:rsidP="006C1BFA">
                            <w:pPr>
                              <w:spacing w:after="0"/>
                              <w:jc w:val="center"/>
                              <w:rPr>
                                <w:rFonts w:ascii="Georgia" w:hAnsi="Georgia"/>
                                <w:b/>
                              </w:rPr>
                            </w:pPr>
                            <w:r>
                              <w:rPr>
                                <w:rFonts w:ascii="Georgia" w:hAnsi="Georgia"/>
                                <w:b/>
                              </w:rPr>
                              <w:t>14</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15DE77B2" w:rsidR="00604225" w:rsidRDefault="007705FA" w:rsidP="006C1BFA">
                      <w:pPr>
                        <w:spacing w:after="0"/>
                        <w:jc w:val="center"/>
                        <w:rPr>
                          <w:rFonts w:ascii="Georgia" w:hAnsi="Georgia"/>
                          <w:b/>
                        </w:rPr>
                      </w:pPr>
                      <w:r>
                        <w:rPr>
                          <w:rFonts w:ascii="Georgia" w:hAnsi="Georgia"/>
                          <w:b/>
                        </w:rPr>
                        <w:t>14</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604225" w:rsidRDefault="00604225" w:rsidP="007C3191">
                            <w:pPr>
                              <w:spacing w:after="0"/>
                              <w:jc w:val="center"/>
                              <w:rPr>
                                <w:rFonts w:ascii="Georgia" w:hAnsi="Georgia"/>
                                <w:b/>
                              </w:rPr>
                            </w:pPr>
                          </w:p>
                          <w:p w14:paraId="5F3060A8" w14:textId="3D917FF6" w:rsidR="00604225" w:rsidRPr="008C3EBF" w:rsidRDefault="007674DD" w:rsidP="007C3191">
                            <w:pPr>
                              <w:spacing w:after="0"/>
                              <w:jc w:val="center"/>
                              <w:rPr>
                                <w:rFonts w:ascii="Georgia" w:hAnsi="Georgia"/>
                                <w:b/>
                              </w:rPr>
                            </w:pPr>
                            <w:r>
                              <w:rPr>
                                <w:rFonts w:ascii="Georgia" w:hAnsi="Georgia"/>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604225" w:rsidRDefault="00604225" w:rsidP="007C3191">
                      <w:pPr>
                        <w:spacing w:after="0"/>
                        <w:jc w:val="center"/>
                        <w:rPr>
                          <w:rFonts w:ascii="Georgia" w:hAnsi="Georgia"/>
                          <w:b/>
                        </w:rPr>
                      </w:pPr>
                    </w:p>
                    <w:p w14:paraId="5F3060A8" w14:textId="3D917FF6" w:rsidR="00604225" w:rsidRPr="008C3EBF" w:rsidRDefault="007674DD" w:rsidP="007C3191">
                      <w:pPr>
                        <w:spacing w:after="0"/>
                        <w:jc w:val="center"/>
                        <w:rPr>
                          <w:rFonts w:ascii="Georgia" w:hAnsi="Georgia"/>
                          <w:b/>
                        </w:rPr>
                      </w:pPr>
                      <w:r>
                        <w:rPr>
                          <w:rFonts w:ascii="Georgia" w:hAnsi="Georgia"/>
                          <w:b/>
                        </w:rPr>
                        <w:t>№-19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58BC939B" w14:textId="77777777" w:rsidR="00B066BB" w:rsidRPr="00372E9F" w:rsidRDefault="00B066BB" w:rsidP="00B066B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53F4702B" w14:textId="77777777" w:rsidR="00B066BB" w:rsidRPr="00B066BB" w:rsidRDefault="00B066BB" w:rsidP="00B066BB">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13</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54 «</w:t>
      </w:r>
      <w:r w:rsidRPr="00B066BB">
        <w:rPr>
          <w:rFonts w:ascii="Times New Roman" w:hAnsi="Times New Roman"/>
          <w:bCs/>
          <w:sz w:val="18"/>
          <w:szCs w:val="18"/>
        </w:rPr>
        <w:t xml:space="preserve">О согласовании передачи части полномочий </w:t>
      </w:r>
    </w:p>
    <w:p w14:paraId="07BC74F6" w14:textId="1915AE5E" w:rsidR="00372E9F" w:rsidRDefault="00B066BB" w:rsidP="00B066BB">
      <w:pPr>
        <w:spacing w:after="0" w:line="240" w:lineRule="auto"/>
        <w:jc w:val="both"/>
        <w:rPr>
          <w:rFonts w:ascii="Times New Roman" w:hAnsi="Times New Roman"/>
          <w:b/>
          <w:sz w:val="18"/>
          <w:szCs w:val="18"/>
        </w:rPr>
      </w:pPr>
      <w:r w:rsidRPr="00B066BB">
        <w:rPr>
          <w:rFonts w:ascii="Times New Roman" w:hAnsi="Times New Roman"/>
          <w:bCs/>
          <w:sz w:val="18"/>
          <w:szCs w:val="18"/>
        </w:rPr>
        <w:t>органам местного самоуп</w:t>
      </w:r>
      <w:r>
        <w:rPr>
          <w:rFonts w:ascii="Times New Roman" w:hAnsi="Times New Roman"/>
          <w:bCs/>
          <w:sz w:val="18"/>
          <w:szCs w:val="18"/>
        </w:rPr>
        <w:t>равления Нефтеюганского района»</w:t>
      </w:r>
    </w:p>
    <w:p w14:paraId="34BFE7B2" w14:textId="77777777" w:rsidR="00F865AA" w:rsidRDefault="00F865AA" w:rsidP="00F865AA">
      <w:pPr>
        <w:spacing w:after="0" w:line="240" w:lineRule="auto"/>
        <w:jc w:val="both"/>
        <w:rPr>
          <w:rFonts w:ascii="Times New Roman" w:hAnsi="Times New Roman"/>
          <w:b/>
          <w:sz w:val="18"/>
          <w:szCs w:val="18"/>
        </w:rPr>
      </w:pPr>
    </w:p>
    <w:p w14:paraId="57BD93D7" w14:textId="4622E4D3"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00B066BB">
        <w:rPr>
          <w:rFonts w:ascii="Times New Roman" w:hAnsi="Times New Roman"/>
          <w:b/>
          <w:sz w:val="18"/>
          <w:szCs w:val="18"/>
        </w:rPr>
        <w:t>5</w:t>
      </w:r>
      <w:r w:rsidRPr="00372E9F">
        <w:rPr>
          <w:rFonts w:ascii="Times New Roman" w:hAnsi="Times New Roman"/>
          <w:b/>
          <w:sz w:val="18"/>
          <w:szCs w:val="18"/>
        </w:rPr>
        <w:t xml:space="preserve">                                                                                                                                                                             </w:t>
      </w:r>
    </w:p>
    <w:p w14:paraId="28AA16A7" w14:textId="77777777" w:rsidR="007705FA" w:rsidRDefault="00F865AA" w:rsidP="00E628A3">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13</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51</w:t>
      </w:r>
      <w:r w:rsidRPr="00372E9F">
        <w:rPr>
          <w:rFonts w:ascii="Times New Roman" w:hAnsi="Times New Roman"/>
          <w:bCs/>
          <w:sz w:val="18"/>
          <w:szCs w:val="18"/>
        </w:rPr>
        <w:t xml:space="preserve"> «</w:t>
      </w:r>
      <w:r w:rsidR="00E628A3" w:rsidRPr="00E628A3">
        <w:rPr>
          <w:rFonts w:ascii="Times New Roman" w:hAnsi="Times New Roman"/>
          <w:bCs/>
          <w:sz w:val="18"/>
          <w:szCs w:val="18"/>
        </w:rPr>
        <w:t xml:space="preserve">О дополнительной мере социальной поддержки </w:t>
      </w:r>
    </w:p>
    <w:p w14:paraId="00ACB5BF" w14:textId="77777777" w:rsidR="007705FA" w:rsidRDefault="00E628A3" w:rsidP="00E628A3">
      <w:pPr>
        <w:spacing w:after="0" w:line="240" w:lineRule="auto"/>
        <w:jc w:val="both"/>
        <w:rPr>
          <w:rFonts w:ascii="Times New Roman" w:hAnsi="Times New Roman"/>
          <w:bCs/>
          <w:sz w:val="18"/>
          <w:szCs w:val="18"/>
        </w:rPr>
      </w:pPr>
      <w:r w:rsidRPr="00E628A3">
        <w:rPr>
          <w:rFonts w:ascii="Times New Roman" w:hAnsi="Times New Roman"/>
          <w:bCs/>
          <w:sz w:val="18"/>
          <w:szCs w:val="18"/>
        </w:rPr>
        <w:t>в виде обеспечения сохранности транспортных средств участнико</w:t>
      </w:r>
      <w:r>
        <w:rPr>
          <w:rFonts w:ascii="Times New Roman" w:hAnsi="Times New Roman"/>
          <w:bCs/>
          <w:sz w:val="18"/>
          <w:szCs w:val="18"/>
        </w:rPr>
        <w:t xml:space="preserve">в </w:t>
      </w:r>
    </w:p>
    <w:p w14:paraId="1EDD8EE7" w14:textId="7CC52159" w:rsidR="00F865AA" w:rsidRPr="00372E9F" w:rsidRDefault="00E628A3" w:rsidP="00E628A3">
      <w:pPr>
        <w:spacing w:after="0" w:line="240" w:lineRule="auto"/>
        <w:jc w:val="both"/>
        <w:rPr>
          <w:rFonts w:ascii="Times New Roman" w:hAnsi="Times New Roman"/>
          <w:bCs/>
          <w:sz w:val="18"/>
          <w:szCs w:val="18"/>
        </w:rPr>
      </w:pPr>
      <w:r>
        <w:rPr>
          <w:rFonts w:ascii="Times New Roman" w:hAnsi="Times New Roman"/>
          <w:bCs/>
          <w:sz w:val="18"/>
          <w:szCs w:val="18"/>
        </w:rPr>
        <w:t xml:space="preserve">специальной военной операции </w:t>
      </w:r>
      <w:r w:rsidRPr="00E628A3">
        <w:rPr>
          <w:rFonts w:ascii="Times New Roman" w:hAnsi="Times New Roman"/>
          <w:bCs/>
          <w:sz w:val="18"/>
          <w:szCs w:val="18"/>
        </w:rPr>
        <w:t>на безвозмездной основе</w:t>
      </w:r>
      <w:r w:rsidR="00F865AA">
        <w:rPr>
          <w:rFonts w:ascii="Times New Roman" w:hAnsi="Times New Roman"/>
          <w:bCs/>
          <w:sz w:val="18"/>
          <w:szCs w:val="18"/>
        </w:rPr>
        <w:t>»</w:t>
      </w:r>
    </w:p>
    <w:p w14:paraId="5167D000" w14:textId="77777777" w:rsidR="00AB4FD1" w:rsidRDefault="00AB4FD1" w:rsidP="00AB4FD1">
      <w:pPr>
        <w:spacing w:after="0" w:line="240" w:lineRule="auto"/>
        <w:rPr>
          <w:rFonts w:ascii="Times New Roman" w:hAnsi="Times New Roman"/>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56F3BDB2" w14:textId="78DD289B"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B066BB">
        <w:rPr>
          <w:rFonts w:ascii="Times New Roman" w:hAnsi="Times New Roman"/>
          <w:b/>
          <w:sz w:val="18"/>
          <w:szCs w:val="18"/>
        </w:rPr>
        <w:t>5</w:t>
      </w:r>
      <w:r w:rsidRPr="00372E9F">
        <w:rPr>
          <w:rFonts w:ascii="Times New Roman" w:hAnsi="Times New Roman"/>
          <w:b/>
          <w:sz w:val="18"/>
          <w:szCs w:val="18"/>
        </w:rPr>
        <w:t xml:space="preserve">                                                                                                                                                                        </w:t>
      </w:r>
    </w:p>
    <w:p w14:paraId="64075AEB" w14:textId="77777777" w:rsidR="00F865AA" w:rsidRPr="00F865AA" w:rsidRDefault="00F865AA" w:rsidP="00F865A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14</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39-па</w:t>
      </w:r>
      <w:r w:rsidRPr="00372E9F">
        <w:rPr>
          <w:rFonts w:ascii="Times New Roman" w:hAnsi="Times New Roman"/>
          <w:bCs/>
          <w:sz w:val="18"/>
          <w:szCs w:val="18"/>
        </w:rPr>
        <w:t xml:space="preserve"> «</w:t>
      </w:r>
      <w:r w:rsidRPr="00F865AA">
        <w:rPr>
          <w:rFonts w:ascii="Times New Roman" w:hAnsi="Times New Roman"/>
          <w:bCs/>
          <w:sz w:val="18"/>
          <w:szCs w:val="18"/>
        </w:rPr>
        <w:t xml:space="preserve">О награждении Почетной грамотой  </w:t>
      </w:r>
    </w:p>
    <w:p w14:paraId="5FC12A7B" w14:textId="0937E36F" w:rsidR="00F865AA" w:rsidRPr="00372E9F" w:rsidRDefault="00F865AA" w:rsidP="00F865AA">
      <w:pPr>
        <w:spacing w:after="0" w:line="240" w:lineRule="auto"/>
        <w:jc w:val="both"/>
        <w:rPr>
          <w:rFonts w:ascii="Times New Roman" w:hAnsi="Times New Roman"/>
          <w:bCs/>
          <w:sz w:val="18"/>
          <w:szCs w:val="18"/>
        </w:rPr>
      </w:pPr>
      <w:r w:rsidRPr="00F865AA">
        <w:rPr>
          <w:rFonts w:ascii="Times New Roman" w:hAnsi="Times New Roman"/>
          <w:bCs/>
          <w:sz w:val="18"/>
          <w:szCs w:val="18"/>
        </w:rPr>
        <w:t xml:space="preserve">Главы муниципального образования </w:t>
      </w:r>
      <w:proofErr w:type="gramStart"/>
      <w:r w:rsidRPr="00F865AA">
        <w:rPr>
          <w:rFonts w:ascii="Times New Roman" w:hAnsi="Times New Roman"/>
          <w:bCs/>
          <w:sz w:val="18"/>
          <w:szCs w:val="18"/>
        </w:rPr>
        <w:t>сельское</w:t>
      </w:r>
      <w:proofErr w:type="gramEnd"/>
      <w:r w:rsidRPr="00F865AA">
        <w:rPr>
          <w:rFonts w:ascii="Times New Roman" w:hAnsi="Times New Roman"/>
          <w:bCs/>
          <w:sz w:val="18"/>
          <w:szCs w:val="18"/>
        </w:rPr>
        <w:t xml:space="preserve"> поселения Сентябрьский</w:t>
      </w:r>
      <w:r>
        <w:rPr>
          <w:rFonts w:ascii="Times New Roman" w:hAnsi="Times New Roman"/>
          <w:bCs/>
          <w:sz w:val="18"/>
          <w:szCs w:val="18"/>
        </w:rPr>
        <w:t>»</w:t>
      </w:r>
    </w:p>
    <w:p w14:paraId="1087A234" w14:textId="77777777" w:rsidR="00F865AA" w:rsidRDefault="00F865AA" w:rsidP="00F865AA">
      <w:pPr>
        <w:spacing w:after="0" w:line="240" w:lineRule="auto"/>
        <w:rPr>
          <w:rFonts w:ascii="Times New Roman" w:hAnsi="Times New Roman"/>
          <w:sz w:val="18"/>
          <w:szCs w:val="18"/>
        </w:rPr>
      </w:pPr>
    </w:p>
    <w:p w14:paraId="39BC19D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037ABC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2C53832"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309C6A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9160F70"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E5B2CAE"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ACDE5C0"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7F3EF1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bookmarkStart w:id="0" w:name="_GoBack"/>
      <w:bookmarkEnd w:id="0"/>
    </w:p>
    <w:p w14:paraId="6427EE0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AE3E7BF"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43E7C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2C43CC9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00D1267"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087C6D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3E3321F"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E067BD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9C9EA3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22BAE5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0CB9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E91B00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61BBE9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16B4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CB4D4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051B3A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96687A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2D6E038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08A3C4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237D27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291717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0BA234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FE8CEE9"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156923E"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13526F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35C8AD6" w14:textId="77777777" w:rsidR="00F865AA" w:rsidRDefault="00F865AA" w:rsidP="00F865AA">
      <w:pPr>
        <w:spacing w:after="0" w:line="240" w:lineRule="auto"/>
        <w:jc w:val="both"/>
        <w:rPr>
          <w:rFonts w:ascii="Times New Roman" w:hAnsi="Times New Roman"/>
          <w:sz w:val="18"/>
          <w:szCs w:val="18"/>
        </w:rPr>
      </w:pPr>
    </w:p>
    <w:p w14:paraId="004709FD" w14:textId="77777777" w:rsidR="00F865AA" w:rsidRDefault="00F865AA" w:rsidP="00F865AA">
      <w:pPr>
        <w:spacing w:after="0" w:line="240" w:lineRule="auto"/>
        <w:jc w:val="both"/>
        <w:rPr>
          <w:rFonts w:ascii="Times New Roman" w:hAnsi="Times New Roman"/>
          <w:sz w:val="18"/>
          <w:szCs w:val="18"/>
        </w:rPr>
      </w:pPr>
    </w:p>
    <w:p w14:paraId="4056E502" w14:textId="77777777" w:rsidR="00F865AA" w:rsidRDefault="00F865AA" w:rsidP="00F865AA">
      <w:pPr>
        <w:spacing w:after="0" w:line="240" w:lineRule="auto"/>
        <w:jc w:val="both"/>
        <w:rPr>
          <w:rFonts w:ascii="Times New Roman" w:hAnsi="Times New Roman"/>
          <w:sz w:val="18"/>
          <w:szCs w:val="18"/>
        </w:rPr>
      </w:pPr>
    </w:p>
    <w:p w14:paraId="609C5D1C" w14:textId="77777777" w:rsidR="00F865AA" w:rsidRDefault="00F865AA" w:rsidP="00F865AA">
      <w:pPr>
        <w:spacing w:after="0" w:line="240" w:lineRule="auto"/>
        <w:jc w:val="both"/>
        <w:rPr>
          <w:rFonts w:ascii="Times New Roman" w:hAnsi="Times New Roman"/>
          <w:sz w:val="18"/>
          <w:szCs w:val="18"/>
        </w:rPr>
      </w:pPr>
    </w:p>
    <w:p w14:paraId="69ACEC29" w14:textId="77777777" w:rsidR="00F865AA" w:rsidRDefault="00F865AA" w:rsidP="00F865AA">
      <w:pPr>
        <w:spacing w:after="0" w:line="240" w:lineRule="auto"/>
        <w:jc w:val="both"/>
        <w:rPr>
          <w:rFonts w:ascii="Times New Roman" w:hAnsi="Times New Roman"/>
          <w:sz w:val="18"/>
          <w:szCs w:val="18"/>
        </w:rPr>
      </w:pPr>
    </w:p>
    <w:p w14:paraId="29ECDDCD" w14:textId="77777777" w:rsidR="00F865AA" w:rsidRDefault="00F865AA" w:rsidP="00F865AA">
      <w:pPr>
        <w:spacing w:after="0" w:line="240" w:lineRule="auto"/>
        <w:jc w:val="both"/>
        <w:rPr>
          <w:rFonts w:ascii="Times New Roman" w:hAnsi="Times New Roman"/>
          <w:sz w:val="18"/>
          <w:szCs w:val="18"/>
        </w:rPr>
      </w:pPr>
    </w:p>
    <w:p w14:paraId="019291BF" w14:textId="77777777" w:rsidR="00F865AA" w:rsidRDefault="00F865AA" w:rsidP="00F865AA">
      <w:pPr>
        <w:spacing w:after="0" w:line="240" w:lineRule="auto"/>
        <w:jc w:val="both"/>
        <w:rPr>
          <w:rFonts w:ascii="Times New Roman" w:hAnsi="Times New Roman"/>
          <w:sz w:val="18"/>
          <w:szCs w:val="18"/>
        </w:rPr>
      </w:pPr>
    </w:p>
    <w:p w14:paraId="753DBF48" w14:textId="77777777" w:rsidR="007705FA" w:rsidRDefault="007705FA" w:rsidP="00F865AA">
      <w:pPr>
        <w:spacing w:after="0" w:line="240" w:lineRule="auto"/>
        <w:jc w:val="both"/>
        <w:rPr>
          <w:rFonts w:ascii="Times New Roman" w:hAnsi="Times New Roman"/>
          <w:sz w:val="18"/>
          <w:szCs w:val="18"/>
        </w:rPr>
      </w:pPr>
    </w:p>
    <w:p w14:paraId="7280EC10" w14:textId="5CC55584" w:rsidR="00B066BB" w:rsidRPr="00372E9F" w:rsidRDefault="00B066BB" w:rsidP="00B066BB">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E64D17B" w14:textId="419C2066" w:rsidR="00B066BB" w:rsidRDefault="00B066BB" w:rsidP="00B066BB">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13</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54 «</w:t>
      </w:r>
      <w:r w:rsidRPr="00B066BB">
        <w:rPr>
          <w:rFonts w:ascii="Times New Roman" w:hAnsi="Times New Roman"/>
          <w:bCs/>
          <w:sz w:val="18"/>
          <w:szCs w:val="18"/>
        </w:rPr>
        <w:t>О согласов</w:t>
      </w:r>
      <w:r>
        <w:rPr>
          <w:rFonts w:ascii="Times New Roman" w:hAnsi="Times New Roman"/>
          <w:bCs/>
          <w:sz w:val="18"/>
          <w:szCs w:val="18"/>
        </w:rPr>
        <w:t xml:space="preserve">ании передачи части полномочий </w:t>
      </w:r>
      <w:r w:rsidRPr="00B066BB">
        <w:rPr>
          <w:rFonts w:ascii="Times New Roman" w:hAnsi="Times New Roman"/>
          <w:bCs/>
          <w:sz w:val="18"/>
          <w:szCs w:val="18"/>
        </w:rPr>
        <w:t>органам местного самоуп</w:t>
      </w:r>
      <w:r>
        <w:rPr>
          <w:rFonts w:ascii="Times New Roman" w:hAnsi="Times New Roman"/>
          <w:bCs/>
          <w:sz w:val="18"/>
          <w:szCs w:val="18"/>
        </w:rPr>
        <w:t>равления Нефтеюганского района»</w:t>
      </w:r>
    </w:p>
    <w:p w14:paraId="62E38E39" w14:textId="77777777" w:rsidR="00B066BB" w:rsidRPr="00B066BB" w:rsidRDefault="00B066BB" w:rsidP="00B066BB">
      <w:pPr>
        <w:spacing w:after="0" w:line="240" w:lineRule="auto"/>
        <w:ind w:firstLine="567"/>
        <w:jc w:val="both"/>
        <w:rPr>
          <w:rFonts w:ascii="Times New Roman" w:hAnsi="Times New Roman"/>
          <w:sz w:val="18"/>
          <w:szCs w:val="18"/>
        </w:rPr>
      </w:pPr>
      <w:proofErr w:type="gramStart"/>
      <w:r w:rsidRPr="00B066BB">
        <w:rPr>
          <w:rFonts w:ascii="Times New Roman" w:hAnsi="Times New Roman"/>
          <w:sz w:val="18"/>
          <w:szCs w:val="18"/>
        </w:rPr>
        <w:t>Руководствуясь частью 4 статьи 15 Федерального закона от 6 октября 2003 г.                №131 -ФЗ «Об общих принципах организации местного самоуправления в Российской Федерации»,</w:t>
      </w:r>
      <w:r w:rsidRPr="00B066BB">
        <w:rPr>
          <w:rFonts w:ascii="Times New Roman" w:hAnsi="Times New Roman"/>
          <w:color w:val="FF0000"/>
          <w:sz w:val="18"/>
          <w:szCs w:val="18"/>
        </w:rPr>
        <w:t xml:space="preserve"> </w:t>
      </w:r>
      <w:r w:rsidRPr="00B066BB">
        <w:rPr>
          <w:rFonts w:ascii="Times New Roman" w:hAnsi="Times New Roman"/>
          <w:sz w:val="18"/>
          <w:szCs w:val="18"/>
        </w:rPr>
        <w:t>Уставом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18 сентября 2014 г. № 66 «Об утверждении Порядка заключения соглашений органами местного самоуправления сельского поселения Сентябрьский с органами местного</w:t>
      </w:r>
      <w:proofErr w:type="gramEnd"/>
      <w:r w:rsidRPr="00B066BB">
        <w:rPr>
          <w:rFonts w:ascii="Times New Roman" w:hAnsi="Times New Roman"/>
          <w:sz w:val="18"/>
          <w:szCs w:val="18"/>
        </w:rPr>
        <w:t xml:space="preserve">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14:paraId="4ED40A48" w14:textId="77777777" w:rsidR="00B066BB" w:rsidRPr="00B066BB" w:rsidRDefault="00B066BB" w:rsidP="00B066BB">
      <w:pPr>
        <w:spacing w:after="0" w:line="240" w:lineRule="auto"/>
        <w:ind w:firstLine="567"/>
        <w:jc w:val="center"/>
        <w:rPr>
          <w:rFonts w:ascii="Times New Roman" w:hAnsi="Times New Roman"/>
          <w:sz w:val="18"/>
          <w:szCs w:val="18"/>
        </w:rPr>
      </w:pPr>
    </w:p>
    <w:p w14:paraId="379B4360" w14:textId="77777777" w:rsidR="00B066BB" w:rsidRPr="00B066BB" w:rsidRDefault="00B066BB" w:rsidP="00B066BB">
      <w:pPr>
        <w:spacing w:after="0" w:line="240" w:lineRule="auto"/>
        <w:ind w:firstLine="567"/>
        <w:jc w:val="center"/>
        <w:rPr>
          <w:rFonts w:ascii="Times New Roman" w:hAnsi="Times New Roman"/>
          <w:sz w:val="18"/>
          <w:szCs w:val="18"/>
        </w:rPr>
      </w:pPr>
      <w:proofErr w:type="gramStart"/>
      <w:r w:rsidRPr="00B066BB">
        <w:rPr>
          <w:rFonts w:ascii="Times New Roman" w:hAnsi="Times New Roman"/>
          <w:sz w:val="18"/>
          <w:szCs w:val="18"/>
        </w:rPr>
        <w:t>Р</w:t>
      </w:r>
      <w:proofErr w:type="gramEnd"/>
      <w:r w:rsidRPr="00B066BB">
        <w:rPr>
          <w:rFonts w:ascii="Times New Roman" w:hAnsi="Times New Roman"/>
          <w:sz w:val="18"/>
          <w:szCs w:val="18"/>
        </w:rPr>
        <w:t xml:space="preserve"> Е Ш И Л:</w:t>
      </w:r>
    </w:p>
    <w:p w14:paraId="5A747DD5" w14:textId="77777777" w:rsidR="00B066BB" w:rsidRPr="00B066BB" w:rsidRDefault="00B066BB" w:rsidP="00B066BB">
      <w:pPr>
        <w:spacing w:after="0" w:line="240" w:lineRule="auto"/>
        <w:ind w:firstLine="567"/>
        <w:jc w:val="center"/>
        <w:rPr>
          <w:rFonts w:ascii="Times New Roman" w:hAnsi="Times New Roman"/>
          <w:sz w:val="18"/>
          <w:szCs w:val="18"/>
        </w:rPr>
      </w:pPr>
    </w:p>
    <w:p w14:paraId="420C4AEA"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xml:space="preserve">1. </w:t>
      </w:r>
      <w:proofErr w:type="gramStart"/>
      <w:r w:rsidRPr="00B066BB">
        <w:rPr>
          <w:rFonts w:ascii="Times New Roman" w:hAnsi="Times New Roman"/>
          <w:sz w:val="18"/>
          <w:szCs w:val="18"/>
        </w:rPr>
        <w:t>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сроком на один год с 1 января 2025 года по 31 декабря 2025 года.</w:t>
      </w:r>
      <w:proofErr w:type="gramEnd"/>
    </w:p>
    <w:p w14:paraId="6CA2DA7B" w14:textId="77777777" w:rsidR="00B066BB" w:rsidRPr="00B066BB" w:rsidRDefault="00B066BB" w:rsidP="00B066BB">
      <w:pPr>
        <w:spacing w:after="0" w:line="240" w:lineRule="auto"/>
        <w:ind w:firstLine="567"/>
        <w:jc w:val="both"/>
        <w:rPr>
          <w:rFonts w:ascii="Times New Roman" w:hAnsi="Times New Roman"/>
          <w:sz w:val="18"/>
          <w:szCs w:val="18"/>
        </w:rPr>
      </w:pPr>
    </w:p>
    <w:p w14:paraId="3EA49AF8"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4BD9E05A" w14:textId="77777777" w:rsidR="00B066BB" w:rsidRPr="00B066BB" w:rsidRDefault="00B066BB" w:rsidP="00B066BB">
      <w:pPr>
        <w:spacing w:after="0" w:line="240" w:lineRule="auto"/>
        <w:ind w:firstLine="567"/>
        <w:jc w:val="both"/>
        <w:rPr>
          <w:rFonts w:ascii="Times New Roman" w:hAnsi="Times New Roman"/>
          <w:sz w:val="18"/>
          <w:szCs w:val="18"/>
        </w:rPr>
      </w:pPr>
    </w:p>
    <w:p w14:paraId="0080C8BF"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3. Настоящее решение вступает в силу с момента его официального опубликования (обнародования).</w:t>
      </w:r>
    </w:p>
    <w:p w14:paraId="67A1F803" w14:textId="77777777" w:rsidR="00B066BB" w:rsidRPr="00B066BB" w:rsidRDefault="00B066BB" w:rsidP="00B066BB">
      <w:pPr>
        <w:spacing w:after="0" w:line="240" w:lineRule="auto"/>
        <w:ind w:firstLine="567"/>
        <w:jc w:val="both"/>
        <w:rPr>
          <w:rFonts w:ascii="Times New Roman" w:hAnsi="Times New Roman"/>
          <w:color w:val="FF0000"/>
          <w:sz w:val="18"/>
          <w:szCs w:val="18"/>
        </w:rPr>
      </w:pPr>
    </w:p>
    <w:p w14:paraId="4BB486DF" w14:textId="77777777" w:rsidR="00B066BB" w:rsidRPr="00B066BB" w:rsidRDefault="00B066BB" w:rsidP="00B066BB">
      <w:pPr>
        <w:spacing w:after="0" w:line="240" w:lineRule="auto"/>
        <w:ind w:firstLine="567"/>
        <w:jc w:val="center"/>
        <w:rPr>
          <w:rFonts w:ascii="Times New Roman" w:hAnsi="Times New Roman"/>
          <w:sz w:val="18"/>
          <w:szCs w:val="18"/>
        </w:rPr>
      </w:pPr>
      <w:r w:rsidRPr="00B066BB">
        <w:rPr>
          <w:rFonts w:ascii="Times New Roman" w:hAnsi="Times New Roman"/>
          <w:sz w:val="18"/>
          <w:szCs w:val="18"/>
        </w:rPr>
        <w:t>Глава поселения                                                                                       А.В. Светлаков</w:t>
      </w:r>
    </w:p>
    <w:p w14:paraId="67A70103" w14:textId="11610ABE" w:rsidR="00B066BB" w:rsidRPr="00B066BB" w:rsidRDefault="00B066BB" w:rsidP="00B066BB">
      <w:pPr>
        <w:tabs>
          <w:tab w:val="left" w:pos="6663"/>
        </w:tabs>
        <w:spacing w:after="0" w:line="240" w:lineRule="auto"/>
        <w:ind w:left="6521"/>
        <w:rPr>
          <w:rFonts w:ascii="Times New Roman" w:hAnsi="Times New Roman"/>
          <w:color w:val="000000"/>
          <w:sz w:val="18"/>
          <w:szCs w:val="18"/>
        </w:rPr>
      </w:pPr>
    </w:p>
    <w:tbl>
      <w:tblPr>
        <w:tblStyle w:val="351"/>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B066BB" w:rsidRPr="00B066BB" w14:paraId="4AEE4624" w14:textId="77777777" w:rsidTr="003C74C9">
        <w:tc>
          <w:tcPr>
            <w:tcW w:w="3255" w:type="dxa"/>
          </w:tcPr>
          <w:p w14:paraId="0CDEAE6E" w14:textId="77777777" w:rsidR="00B066BB" w:rsidRPr="00B066BB" w:rsidRDefault="00B066BB" w:rsidP="00B066BB">
            <w:pPr>
              <w:tabs>
                <w:tab w:val="left" w:pos="6663"/>
              </w:tabs>
              <w:spacing w:after="0" w:line="240" w:lineRule="auto"/>
              <w:rPr>
                <w:color w:val="000000"/>
                <w:sz w:val="18"/>
                <w:szCs w:val="18"/>
              </w:rPr>
            </w:pPr>
            <w:r w:rsidRPr="00B066BB">
              <w:rPr>
                <w:color w:val="000000"/>
                <w:sz w:val="18"/>
                <w:szCs w:val="18"/>
              </w:rPr>
              <w:t xml:space="preserve">Приложение  </w:t>
            </w:r>
          </w:p>
          <w:p w14:paraId="55D6595F" w14:textId="77777777" w:rsidR="00B066BB" w:rsidRPr="00B066BB" w:rsidRDefault="00B066BB" w:rsidP="00B066BB">
            <w:pPr>
              <w:tabs>
                <w:tab w:val="left" w:pos="6663"/>
              </w:tabs>
              <w:spacing w:after="0" w:line="240" w:lineRule="auto"/>
              <w:rPr>
                <w:color w:val="000000"/>
                <w:sz w:val="18"/>
                <w:szCs w:val="18"/>
              </w:rPr>
            </w:pPr>
            <w:r w:rsidRPr="00B066BB">
              <w:rPr>
                <w:color w:val="000000"/>
                <w:sz w:val="18"/>
                <w:szCs w:val="18"/>
              </w:rPr>
              <w:t>к решению Совета депутатов</w:t>
            </w:r>
          </w:p>
          <w:p w14:paraId="1B2F802F" w14:textId="77777777" w:rsidR="00B066BB" w:rsidRPr="00B066BB" w:rsidRDefault="00B066BB" w:rsidP="00B066BB">
            <w:pPr>
              <w:tabs>
                <w:tab w:val="left" w:pos="6663"/>
              </w:tabs>
              <w:spacing w:after="0" w:line="240" w:lineRule="auto"/>
              <w:rPr>
                <w:color w:val="000000"/>
                <w:sz w:val="18"/>
                <w:szCs w:val="18"/>
              </w:rPr>
            </w:pPr>
            <w:r w:rsidRPr="00B066BB">
              <w:rPr>
                <w:color w:val="000000"/>
                <w:sz w:val="18"/>
                <w:szCs w:val="18"/>
              </w:rPr>
              <w:t xml:space="preserve">сельского поселения </w:t>
            </w:r>
            <w:proofErr w:type="gramStart"/>
            <w:r w:rsidRPr="00B066BB">
              <w:rPr>
                <w:color w:val="000000"/>
                <w:sz w:val="18"/>
                <w:szCs w:val="18"/>
              </w:rPr>
              <w:t>Сентябрьский</w:t>
            </w:r>
            <w:proofErr w:type="gramEnd"/>
          </w:p>
          <w:p w14:paraId="0855496B" w14:textId="77777777" w:rsidR="00B066BB" w:rsidRPr="00B066BB" w:rsidRDefault="00B066BB" w:rsidP="00B066BB">
            <w:pPr>
              <w:tabs>
                <w:tab w:val="left" w:pos="6663"/>
              </w:tabs>
              <w:spacing w:after="0" w:line="240" w:lineRule="auto"/>
              <w:rPr>
                <w:color w:val="000000"/>
                <w:sz w:val="18"/>
                <w:szCs w:val="18"/>
              </w:rPr>
            </w:pPr>
            <w:r w:rsidRPr="00B066BB">
              <w:rPr>
                <w:color w:val="000000"/>
                <w:sz w:val="18"/>
                <w:szCs w:val="18"/>
              </w:rPr>
              <w:t>от 13 июня 2024 г. № 54</w:t>
            </w:r>
          </w:p>
        </w:tc>
      </w:tr>
    </w:tbl>
    <w:p w14:paraId="3205BCBA" w14:textId="77777777" w:rsidR="00B066BB" w:rsidRPr="00B066BB" w:rsidRDefault="00B066BB" w:rsidP="00B066BB">
      <w:pPr>
        <w:tabs>
          <w:tab w:val="left" w:pos="6663"/>
        </w:tabs>
        <w:spacing w:after="0" w:line="240" w:lineRule="auto"/>
        <w:rPr>
          <w:rFonts w:ascii="Times New Roman" w:hAnsi="Times New Roman"/>
          <w:color w:val="000000"/>
          <w:sz w:val="18"/>
          <w:szCs w:val="18"/>
        </w:rPr>
      </w:pPr>
    </w:p>
    <w:p w14:paraId="212609C2" w14:textId="77777777" w:rsidR="00B066BB" w:rsidRPr="00B066BB" w:rsidRDefault="00B066BB" w:rsidP="00B066BB">
      <w:pPr>
        <w:spacing w:after="0" w:line="240" w:lineRule="auto"/>
        <w:jc w:val="center"/>
        <w:rPr>
          <w:rFonts w:ascii="Times New Roman" w:hAnsi="Times New Roman"/>
          <w:sz w:val="18"/>
          <w:szCs w:val="18"/>
        </w:rPr>
      </w:pPr>
      <w:r w:rsidRPr="00B066BB">
        <w:rPr>
          <w:rFonts w:ascii="Times New Roman" w:hAnsi="Times New Roman"/>
          <w:sz w:val="18"/>
          <w:szCs w:val="18"/>
        </w:rPr>
        <w:t xml:space="preserve">Перечень </w:t>
      </w:r>
    </w:p>
    <w:p w14:paraId="4B511751" w14:textId="77777777" w:rsidR="00B066BB" w:rsidRPr="00B066BB" w:rsidRDefault="00B066BB" w:rsidP="00B066BB">
      <w:pPr>
        <w:spacing w:after="0" w:line="240" w:lineRule="auto"/>
        <w:jc w:val="center"/>
        <w:rPr>
          <w:rFonts w:ascii="Times New Roman" w:hAnsi="Times New Roman"/>
          <w:sz w:val="18"/>
          <w:szCs w:val="18"/>
        </w:rPr>
      </w:pPr>
      <w:r w:rsidRPr="00B066BB">
        <w:rPr>
          <w:rFonts w:ascii="Times New Roman" w:hAnsi="Times New Roman"/>
          <w:sz w:val="18"/>
          <w:szCs w:val="18"/>
        </w:rPr>
        <w:t xml:space="preserve">полномочий по решению вопросов местного значения поселения, передаваемых </w:t>
      </w:r>
    </w:p>
    <w:p w14:paraId="00F84EFA" w14:textId="77777777" w:rsidR="00B066BB" w:rsidRPr="00B066BB" w:rsidRDefault="00B066BB" w:rsidP="00B066BB">
      <w:pPr>
        <w:spacing w:after="0" w:line="240" w:lineRule="auto"/>
        <w:jc w:val="center"/>
        <w:rPr>
          <w:rFonts w:ascii="Times New Roman" w:hAnsi="Times New Roman"/>
          <w:sz w:val="18"/>
          <w:szCs w:val="18"/>
        </w:rPr>
      </w:pPr>
      <w:r w:rsidRPr="00B066BB">
        <w:rPr>
          <w:rFonts w:ascii="Times New Roman" w:hAnsi="Times New Roman"/>
          <w:sz w:val="18"/>
          <w:szCs w:val="18"/>
        </w:rPr>
        <w:t>на исполнение органам местного самоуправления Нефтеюганского района</w:t>
      </w:r>
    </w:p>
    <w:p w14:paraId="50FA8A69" w14:textId="77777777" w:rsidR="00B066BB" w:rsidRPr="00B066BB" w:rsidRDefault="00B066BB" w:rsidP="00B066BB">
      <w:pPr>
        <w:spacing w:after="0" w:line="240" w:lineRule="auto"/>
        <w:jc w:val="center"/>
        <w:rPr>
          <w:rFonts w:ascii="Times New Roman" w:hAnsi="Times New Roman"/>
          <w:sz w:val="18"/>
          <w:szCs w:val="18"/>
        </w:rPr>
      </w:pPr>
    </w:p>
    <w:p w14:paraId="369CC3D3" w14:textId="77777777" w:rsidR="00B066BB" w:rsidRPr="00B066BB" w:rsidRDefault="00B066BB" w:rsidP="00B066BB">
      <w:pPr>
        <w:spacing w:after="0" w:line="240" w:lineRule="auto"/>
        <w:ind w:firstLine="567"/>
        <w:jc w:val="both"/>
        <w:rPr>
          <w:rFonts w:ascii="Times New Roman" w:hAnsi="Times New Roman"/>
          <w:i/>
          <w:sz w:val="18"/>
          <w:szCs w:val="18"/>
        </w:rPr>
      </w:pPr>
      <w:r w:rsidRPr="00B066BB">
        <w:rPr>
          <w:rFonts w:ascii="Times New Roman" w:hAnsi="Times New Roman"/>
          <w:sz w:val="18"/>
          <w:szCs w:val="18"/>
        </w:rPr>
        <w:t xml:space="preserve">1) По вопросу: составление и рассмотрение проекта бюджета поселения, утверждение и исполнение бюджета поселения, осуществление </w:t>
      </w:r>
      <w:proofErr w:type="gramStart"/>
      <w:r w:rsidRPr="00B066BB">
        <w:rPr>
          <w:rFonts w:ascii="Times New Roman" w:hAnsi="Times New Roman"/>
          <w:sz w:val="18"/>
          <w:szCs w:val="18"/>
        </w:rPr>
        <w:t>контроля за</w:t>
      </w:r>
      <w:proofErr w:type="gramEnd"/>
      <w:r w:rsidRPr="00B066BB">
        <w:rPr>
          <w:rFonts w:ascii="Times New Roman" w:hAnsi="Times New Roman"/>
          <w:sz w:val="18"/>
          <w:szCs w:val="18"/>
        </w:rPr>
        <w:t xml:space="preserve"> его исполнением, составление и утверждение отчета об исполнении бюджета поселения, передать полномочия в части</w:t>
      </w:r>
      <w:r w:rsidRPr="00B066BB">
        <w:rPr>
          <w:rFonts w:ascii="Times New Roman" w:hAnsi="Times New Roman"/>
          <w:iCs/>
          <w:sz w:val="18"/>
          <w:szCs w:val="18"/>
        </w:rPr>
        <w:t xml:space="preserve"> осуществление отдельных функций по исполнению бюджета.</w:t>
      </w:r>
    </w:p>
    <w:p w14:paraId="37114740" w14:textId="77777777" w:rsidR="00B066BB" w:rsidRPr="00B066BB" w:rsidRDefault="00B066BB" w:rsidP="00B066BB">
      <w:pPr>
        <w:spacing w:after="0" w:line="240" w:lineRule="auto"/>
        <w:ind w:firstLine="567"/>
        <w:jc w:val="both"/>
        <w:rPr>
          <w:rFonts w:ascii="Times New Roman" w:hAnsi="Times New Roman"/>
          <w:i/>
          <w:sz w:val="18"/>
          <w:szCs w:val="18"/>
        </w:rPr>
      </w:pPr>
      <w:r w:rsidRPr="00B066BB">
        <w:rPr>
          <w:rFonts w:ascii="Times New Roman" w:hAnsi="Times New Roman"/>
          <w:sz w:val="18"/>
          <w:szCs w:val="18"/>
        </w:rPr>
        <w:t>2) По решению вопроса местного значения поселения в части: организации в границах поселения электро-, тепл</w:t>
      </w:r>
      <w:proofErr w:type="gramStart"/>
      <w:r w:rsidRPr="00B066BB">
        <w:rPr>
          <w:rFonts w:ascii="Times New Roman" w:hAnsi="Times New Roman"/>
          <w:sz w:val="18"/>
          <w:szCs w:val="18"/>
        </w:rPr>
        <w:t>о-</w:t>
      </w:r>
      <w:proofErr w:type="gramEnd"/>
      <w:r w:rsidRPr="00B066BB">
        <w:rPr>
          <w:rFonts w:ascii="Times New Roman" w:hAnsi="Times New Roman"/>
          <w:sz w:val="18"/>
          <w:szCs w:val="1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CE734AC" w14:textId="77777777" w:rsidR="00B066BB" w:rsidRPr="00B066BB" w:rsidRDefault="00B066BB" w:rsidP="00B066BB">
      <w:pPr>
        <w:tabs>
          <w:tab w:val="left" w:pos="851"/>
          <w:tab w:val="left" w:pos="1276"/>
          <w:tab w:val="left" w:pos="9498"/>
        </w:tabs>
        <w:spacing w:after="0" w:line="240" w:lineRule="auto"/>
        <w:ind w:firstLine="567"/>
        <w:jc w:val="both"/>
        <w:rPr>
          <w:rFonts w:ascii="Times New Roman" w:hAnsi="Times New Roman"/>
          <w:iCs/>
          <w:sz w:val="18"/>
          <w:szCs w:val="18"/>
        </w:rPr>
      </w:pPr>
      <w:proofErr w:type="gramStart"/>
      <w:r w:rsidRPr="00B066BB">
        <w:rPr>
          <w:rFonts w:ascii="Times New Roman" w:hAnsi="Times New Roman"/>
          <w:sz w:val="18"/>
          <w:szCs w:val="18"/>
        </w:rPr>
        <w:t xml:space="preserve">3) По решению вопроса местного значения поселения в части: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0" w:history="1">
        <w:r w:rsidRPr="00B066BB">
          <w:rPr>
            <w:rFonts w:ascii="Times New Roman" w:hAnsi="Times New Roman"/>
            <w:sz w:val="18"/>
            <w:szCs w:val="18"/>
          </w:rPr>
          <w:t>законодательством</w:t>
        </w:r>
      </w:hyperlink>
      <w:r w:rsidRPr="00B066BB">
        <w:rPr>
          <w:rFonts w:ascii="Times New Roman" w:hAnsi="Times New Roman"/>
          <w:sz w:val="18"/>
          <w:szCs w:val="18"/>
        </w:rPr>
        <w:t xml:space="preserve">, </w:t>
      </w:r>
      <w:r w:rsidRPr="00B066BB">
        <w:rPr>
          <w:rFonts w:ascii="Times New Roman" w:hAnsi="Times New Roman"/>
          <w:iCs/>
          <w:sz w:val="18"/>
          <w:szCs w:val="18"/>
        </w:rPr>
        <w:t>обеспечения проживающих в поселении и нуждающихся в жилых помещениях малоимущих</w:t>
      </w:r>
      <w:proofErr w:type="gramEnd"/>
      <w:r w:rsidRPr="00B066BB">
        <w:rPr>
          <w:rFonts w:ascii="Times New Roman" w:hAnsi="Times New Roman"/>
          <w:iCs/>
          <w:sz w:val="18"/>
          <w:szCs w:val="18"/>
        </w:rPr>
        <w:t xml:space="preserve"> граждан жилыми помещениями, организации содержания муниципального жилищного фонда, создание условий для жилищного строительства;</w:t>
      </w:r>
    </w:p>
    <w:p w14:paraId="3CDC7CD5" w14:textId="77777777" w:rsidR="00B066BB" w:rsidRPr="00B066BB" w:rsidRDefault="00B066BB" w:rsidP="00B066BB">
      <w:pPr>
        <w:tabs>
          <w:tab w:val="left" w:pos="993"/>
        </w:tabs>
        <w:spacing w:after="0" w:line="240" w:lineRule="auto"/>
        <w:ind w:firstLine="567"/>
        <w:jc w:val="both"/>
        <w:rPr>
          <w:rFonts w:ascii="Times New Roman" w:eastAsia="Calibri" w:hAnsi="Times New Roman"/>
          <w:bCs/>
          <w:i/>
          <w:iCs/>
          <w:sz w:val="18"/>
          <w:szCs w:val="18"/>
          <w:lang w:eastAsia="en-US"/>
        </w:rPr>
      </w:pPr>
      <w:r w:rsidRPr="00B066BB">
        <w:rPr>
          <w:rFonts w:ascii="Times New Roman" w:eastAsia="Calibri" w:hAnsi="Times New Roman"/>
          <w:sz w:val="18"/>
          <w:szCs w:val="18"/>
          <w:lang w:eastAsia="en-US"/>
        </w:rPr>
        <w:t xml:space="preserve">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 </w:t>
      </w:r>
      <w:r w:rsidRPr="00B066BB">
        <w:rPr>
          <w:rFonts w:ascii="Times New Roman" w:eastAsia="Calibri" w:hAnsi="Times New Roman"/>
          <w:bCs/>
          <w:sz w:val="18"/>
          <w:szCs w:val="18"/>
          <w:lang w:eastAsia="en-US"/>
        </w:rPr>
        <w:t>- распоряжение имуществом, находящимся в муниципальной собственности поселения.</w:t>
      </w:r>
    </w:p>
    <w:p w14:paraId="71ADC2C1" w14:textId="77777777" w:rsidR="00B066BB" w:rsidRPr="00B066BB" w:rsidRDefault="00B066BB" w:rsidP="00B066BB">
      <w:pPr>
        <w:tabs>
          <w:tab w:val="left" w:pos="993"/>
        </w:tabs>
        <w:spacing w:after="0" w:line="240" w:lineRule="auto"/>
        <w:ind w:firstLine="567"/>
        <w:jc w:val="both"/>
        <w:rPr>
          <w:rFonts w:ascii="Times New Roman" w:eastAsia="Calibri" w:hAnsi="Times New Roman"/>
          <w:sz w:val="18"/>
          <w:szCs w:val="18"/>
          <w:lang w:eastAsia="en-US"/>
        </w:rPr>
      </w:pPr>
      <w:r w:rsidRPr="00B066BB">
        <w:rPr>
          <w:rFonts w:ascii="Times New Roman" w:eastAsia="Calibri" w:hAnsi="Times New Roman"/>
          <w:sz w:val="18"/>
          <w:szCs w:val="18"/>
          <w:lang w:eastAsia="en-US"/>
        </w:rPr>
        <w:t>5) По решению вопроса местного значения поселения: организации библиотечного обслуживания населения, комплектования и обеспечения сохранности библиотечных фондов библиотек поселения;</w:t>
      </w:r>
    </w:p>
    <w:p w14:paraId="32155BFA" w14:textId="77777777" w:rsidR="00B066BB" w:rsidRPr="00B066BB" w:rsidRDefault="00B066BB" w:rsidP="00B066BB">
      <w:pPr>
        <w:tabs>
          <w:tab w:val="left" w:pos="1134"/>
        </w:tabs>
        <w:spacing w:after="0" w:line="240" w:lineRule="auto"/>
        <w:ind w:firstLine="567"/>
        <w:jc w:val="both"/>
        <w:rPr>
          <w:rFonts w:ascii="Times New Roman" w:hAnsi="Times New Roman"/>
          <w:sz w:val="18"/>
          <w:szCs w:val="18"/>
        </w:rPr>
      </w:pPr>
      <w:r w:rsidRPr="00B066BB">
        <w:rPr>
          <w:rFonts w:ascii="Times New Roman" w:hAnsi="Times New Roman"/>
          <w:sz w:val="18"/>
          <w:szCs w:val="18"/>
        </w:rPr>
        <w:t>6) По решению вопроса местного значения поселения: создания условий для организации досуга и обеспечения жителей поселения услугами организации культуры.</w:t>
      </w:r>
    </w:p>
    <w:p w14:paraId="78765504" w14:textId="77777777" w:rsidR="00B066BB" w:rsidRPr="00B066BB" w:rsidRDefault="00B066BB" w:rsidP="00B066BB">
      <w:pPr>
        <w:tabs>
          <w:tab w:val="left" w:pos="993"/>
        </w:tabs>
        <w:autoSpaceDE w:val="0"/>
        <w:autoSpaceDN w:val="0"/>
        <w:adjustRightInd w:val="0"/>
        <w:spacing w:after="0" w:line="240" w:lineRule="auto"/>
        <w:ind w:firstLine="567"/>
        <w:jc w:val="both"/>
        <w:rPr>
          <w:rFonts w:ascii="Times New Roman" w:hAnsi="Times New Roman"/>
          <w:sz w:val="18"/>
          <w:szCs w:val="18"/>
        </w:rPr>
      </w:pPr>
      <w:r w:rsidRPr="00B066BB">
        <w:rPr>
          <w:rFonts w:ascii="Times New Roman" w:hAnsi="Times New Roman"/>
          <w:sz w:val="18"/>
          <w:szCs w:val="18"/>
        </w:rPr>
        <w:t>7)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EA87A6E" w14:textId="77777777" w:rsidR="00B066BB" w:rsidRPr="00B066BB" w:rsidRDefault="00B066BB" w:rsidP="00B066BB">
      <w:pPr>
        <w:tabs>
          <w:tab w:val="left" w:pos="851"/>
          <w:tab w:val="left" w:pos="1134"/>
        </w:tabs>
        <w:spacing w:after="0" w:line="240" w:lineRule="auto"/>
        <w:ind w:firstLine="567"/>
        <w:jc w:val="both"/>
        <w:rPr>
          <w:rFonts w:ascii="Times New Roman" w:hAnsi="Times New Roman"/>
          <w:bCs/>
          <w:sz w:val="18"/>
          <w:szCs w:val="18"/>
        </w:rPr>
      </w:pPr>
      <w:r w:rsidRPr="00B066BB">
        <w:rPr>
          <w:rFonts w:ascii="Times New Roman" w:hAnsi="Times New Roman"/>
          <w:sz w:val="18"/>
          <w:szCs w:val="18"/>
        </w:rPr>
        <w:t xml:space="preserve">8) По решению вопроса местного значения поселения: </w:t>
      </w:r>
      <w:r w:rsidRPr="00B066BB">
        <w:rPr>
          <w:rFonts w:ascii="Times New Roman" w:hAnsi="Times New Roman"/>
          <w:bCs/>
          <w:sz w:val="18"/>
          <w:szCs w:val="18"/>
        </w:rPr>
        <w:t>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14:paraId="506DB117" w14:textId="77777777" w:rsidR="00B066BB" w:rsidRPr="00B066BB" w:rsidRDefault="00B066BB" w:rsidP="00B066BB">
      <w:pPr>
        <w:autoSpaceDE w:val="0"/>
        <w:autoSpaceDN w:val="0"/>
        <w:adjustRightInd w:val="0"/>
        <w:spacing w:after="0" w:line="240" w:lineRule="auto"/>
        <w:ind w:firstLine="567"/>
        <w:jc w:val="both"/>
        <w:rPr>
          <w:rFonts w:ascii="Times New Roman" w:hAnsi="Times New Roman"/>
          <w:sz w:val="18"/>
          <w:szCs w:val="18"/>
        </w:rPr>
      </w:pPr>
      <w:proofErr w:type="gramStart"/>
      <w:r w:rsidRPr="00B066BB">
        <w:rPr>
          <w:rFonts w:ascii="Times New Roman" w:hAnsi="Times New Roman"/>
          <w:sz w:val="18"/>
          <w:szCs w:val="18"/>
        </w:rPr>
        <w:t>9) По решению вопроса местного значения поселения, подготовка и утверждение генерального плана поселения, утверждение местных нормативов градостроительного проектирования поселения, утверждение правил землепользования и застройки поселения, утверждение документации по планировке территории, выдача разрешений: - на строительство (за исключением случаев, предусмотренных Градостроительным кодексом Российской Федерации, иными федеральными законами), -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поселения,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принятие решения: - о сносе самовольной постройки либо её приведении в соответствие с предельными параметрами разрешенного строительства, -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подготовку технического задания для заключения контракта на выполнение работ по</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 xml:space="preserve">подготовке внесения изменений в генеральный план, проведение 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проекта внесения изменений в генеральный план поселения в соответствии с требованиями статей 9, 23, 24 Градостроительного кодекса Российской Федерации с учетом региональных и местных нормативов градостроительного проектирования, результатов публичных слушаний для </w:t>
      </w:r>
      <w:r w:rsidRPr="00B066BB">
        <w:rPr>
          <w:rFonts w:ascii="Times New Roman" w:hAnsi="Times New Roman"/>
          <w:sz w:val="18"/>
          <w:szCs w:val="18"/>
        </w:rPr>
        <w:lastRenderedPageBreak/>
        <w:t>утверждения представительным органом</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местного самоуправления – Советом депутатов сельского поселения Сентябрьский (далее – Совет поселения), согласование проекта внесения изменений в генеральный план поселения в соответствии с требованиями статьи 25 Градостроительного кодекса Российской Федерации, подготовку материалов для проведения публичных слушаний, подготовку проектов нормативно-правовых актов, подготовку сведений в органы регистрации прав в соответствии с требованиями статьи 32 Федерального закона от 13 июля 2015 г. № 218-ФЗ «О государственной</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регистрации недвижимости», подготовку технического задания для заключения контракта на выполнение работ по подготовке внесения изменений в правила землепользования и застройки, проведение 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подготовку материалов для проведения публичных слушаний в соответствии с требованиями статьи 32 Градостроительного кодекса Российской Федерации и положениями решения Совета поселения, подготовку проектов нормативно-правовых актов, подготовка технического задания для заключения контракта на выполнение работ по подготовке проектов документации по</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планировке территории на основании генерального плана поселения и правил землепользования и застройки, проведение 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проектов документации по планировке территории на основании генерального плана поселения и правил землепользования и застройки в соответствии с требованиями статьи 45 Градостроительного кодекса Российской Федерации, подготовка материалов для</w:t>
      </w:r>
      <w:proofErr w:type="gramEnd"/>
      <w:r w:rsidRPr="00B066BB">
        <w:rPr>
          <w:rFonts w:ascii="Times New Roman" w:hAnsi="Times New Roman"/>
          <w:sz w:val="18"/>
          <w:szCs w:val="18"/>
        </w:rPr>
        <w:t xml:space="preserve"> проведения публичных слушаний в соответствии с требованиями стать 46 Градостроительного кодекса Российской Федерации и положениями решения Совета поселения, подготовка проектов нормативно-правовых актов, подготовка градостроительных планов земельных участков, при предоставлении поселением сведений о технических условиях на подключение к сетям инженерно-технического обеспечения. </w:t>
      </w:r>
      <w:proofErr w:type="gramStart"/>
      <w:r w:rsidRPr="00B066BB">
        <w:rPr>
          <w:rFonts w:ascii="Times New Roman" w:hAnsi="Times New Roman"/>
          <w:sz w:val="18"/>
          <w:szCs w:val="18"/>
        </w:rPr>
        <w:t>Срок исполнения полномочия в соответствии со сроком, установленным Федеральным законом от 3 июля 2016 г.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подготовка и</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выдача разрешения на строительство в соответствии со статьей 51 Градостроительного кодекса Российской Федерации, подготовка и выдача разрешения на ввод объекта в эксплуатацию при осуществлении строительства, реконструкции объектов капитального строительства в соответствии со статьей 55 Градостроительного кодекса Российской Федерации, подготовка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B066BB">
        <w:rPr>
          <w:rFonts w:ascii="Times New Roman" w:hAnsi="Times New Roman"/>
          <w:sz w:val="18"/>
          <w:szCs w:val="18"/>
        </w:rPr>
        <w:t xml:space="preserve"> - </w:t>
      </w:r>
      <w:proofErr w:type="gramStart"/>
      <w:r w:rsidRPr="00B066BB">
        <w:rPr>
          <w:rFonts w:ascii="Times New Roman" w:hAnsi="Times New Roman"/>
          <w:sz w:val="18"/>
          <w:szCs w:val="18"/>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строительство в соответствии со статьей 51.1 Градостроительного кодекса Российской Федерации, подготовка и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или) недопустимости размещения объекта индивидуального жилищного строительства или садового дома на земельном участке в соответствии со статьей 51.1 Градостроительного кодекса Российской Федерации, подготовка и 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 в</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соответствии со статьей 51.1 Градостроительного кодекса Российской Федерации,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подготовка и передача сведений в органы регистрации прав в соответствии с требованиями статьи 19 Федерального закона от 13 июля 2015 г. № 218-ФЗ «О государственной регистрации недвижимости», подготовку и предоставление статистической и иной отчетности</w:t>
      </w:r>
      <w:proofErr w:type="gramEnd"/>
      <w:r w:rsidRPr="00B066BB">
        <w:rPr>
          <w:rFonts w:ascii="Times New Roman" w:hAnsi="Times New Roman"/>
          <w:sz w:val="18"/>
          <w:szCs w:val="18"/>
        </w:rPr>
        <w:t xml:space="preserve"> в вышестоящие органы в рамках переданных полномочий, организация и проведение совещаний, семинаров, касающихся исполнения переданных полномочий, с обязательным приглашением представителя администрации сельского поселения </w:t>
      </w:r>
      <w:proofErr w:type="gramStart"/>
      <w:r w:rsidRPr="00B066BB">
        <w:rPr>
          <w:rFonts w:ascii="Times New Roman" w:hAnsi="Times New Roman"/>
          <w:sz w:val="18"/>
          <w:szCs w:val="18"/>
        </w:rPr>
        <w:t>Сентябрьский</w:t>
      </w:r>
      <w:proofErr w:type="gramEnd"/>
      <w:r w:rsidRPr="00B066BB">
        <w:rPr>
          <w:rFonts w:ascii="Times New Roman" w:hAnsi="Times New Roman"/>
          <w:sz w:val="18"/>
          <w:szCs w:val="18"/>
        </w:rPr>
        <w:t xml:space="preserve"> осуществлять взаимодействие со СМИ в рамках переданных полномочий.</w:t>
      </w:r>
    </w:p>
    <w:p w14:paraId="1B2FA530" w14:textId="77777777" w:rsidR="00B066BB" w:rsidRPr="00B066BB" w:rsidRDefault="00B066BB" w:rsidP="00B066BB">
      <w:pPr>
        <w:autoSpaceDE w:val="0"/>
        <w:autoSpaceDN w:val="0"/>
        <w:adjustRightInd w:val="0"/>
        <w:spacing w:after="0" w:line="240" w:lineRule="auto"/>
        <w:ind w:firstLine="567"/>
        <w:jc w:val="both"/>
        <w:rPr>
          <w:rFonts w:ascii="Times New Roman" w:hAnsi="Times New Roman"/>
          <w:i/>
          <w:iCs/>
          <w:sz w:val="18"/>
          <w:szCs w:val="18"/>
        </w:rPr>
      </w:pPr>
      <w:r w:rsidRPr="00B066BB">
        <w:rPr>
          <w:rFonts w:ascii="Times New Roman" w:hAnsi="Times New Roman"/>
          <w:sz w:val="18"/>
          <w:szCs w:val="18"/>
          <w:lang w:eastAsia="ar-SA"/>
        </w:rPr>
        <w:t>10) о</w:t>
      </w:r>
      <w:r w:rsidRPr="00B066BB">
        <w:rPr>
          <w:rFonts w:ascii="Times New Roman" w:hAnsi="Times New Roman"/>
          <w:sz w:val="18"/>
          <w:szCs w:val="1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r w:rsidRPr="00B066BB">
        <w:rPr>
          <w:rFonts w:ascii="Times New Roman" w:hAnsi="Times New Roman"/>
          <w:i/>
          <w:iCs/>
          <w:sz w:val="18"/>
          <w:szCs w:val="18"/>
        </w:rPr>
        <w:t xml:space="preserve"> </w:t>
      </w:r>
      <w:r w:rsidRPr="00B066BB">
        <w:rPr>
          <w:rFonts w:ascii="Times New Roman" w:hAnsi="Times New Roman"/>
          <w:sz w:val="18"/>
          <w:szCs w:val="18"/>
        </w:rPr>
        <w:t>осуществления муниципального жилищного контроля.</w:t>
      </w:r>
    </w:p>
    <w:p w14:paraId="0DE0D026" w14:textId="77777777" w:rsidR="00B066BB" w:rsidRPr="00B066BB" w:rsidRDefault="00B066BB" w:rsidP="00B066BB">
      <w:pPr>
        <w:spacing w:after="0" w:line="240" w:lineRule="auto"/>
        <w:ind w:firstLine="567"/>
        <w:jc w:val="both"/>
        <w:rPr>
          <w:rFonts w:ascii="Times New Roman" w:hAnsi="Times New Roman"/>
          <w:iCs/>
          <w:color w:val="000000"/>
          <w:sz w:val="18"/>
          <w:szCs w:val="18"/>
        </w:rPr>
      </w:pPr>
      <w:proofErr w:type="gramStart"/>
      <w:r w:rsidRPr="00B066BB">
        <w:rPr>
          <w:rFonts w:ascii="Times New Roman" w:hAnsi="Times New Roman"/>
          <w:sz w:val="18"/>
          <w:szCs w:val="18"/>
          <w:lang w:eastAsia="ar-SA"/>
        </w:rPr>
        <w:t>11) С</w:t>
      </w:r>
      <w:r w:rsidRPr="00B066BB">
        <w:rPr>
          <w:rFonts w:ascii="Times New Roman" w:hAnsi="Times New Roman"/>
          <w:color w:val="000000"/>
          <w:sz w:val="18"/>
          <w:szCs w:val="18"/>
        </w:rPr>
        <w:t>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w:t>
      </w:r>
      <w:r w:rsidRPr="00B066BB">
        <w:rPr>
          <w:rFonts w:ascii="Times New Roman" w:hAnsi="Times New Roman"/>
          <w:iCs/>
          <w:color w:val="000000"/>
          <w:sz w:val="18"/>
          <w:szCs w:val="18"/>
        </w:rPr>
        <w:t xml:space="preserve"> осуществление внутреннего муниципального финансового контроля, предусмотренного статьей 269.2 Бюджетного кодекса Российской Федерации, включающего,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w:t>
      </w:r>
      <w:proofErr w:type="gramEnd"/>
      <w:r w:rsidRPr="00B066BB">
        <w:rPr>
          <w:rFonts w:ascii="Times New Roman" w:hAnsi="Times New Roman"/>
          <w:iCs/>
          <w:color w:val="000000"/>
          <w:sz w:val="18"/>
          <w:szCs w:val="18"/>
        </w:rPr>
        <w:t xml:space="preserve"> </w:t>
      </w:r>
      <w:proofErr w:type="gramStart"/>
      <w:r w:rsidRPr="00B066BB">
        <w:rPr>
          <w:rFonts w:ascii="Times New Roman" w:hAnsi="Times New Roman"/>
          <w:iCs/>
          <w:color w:val="000000"/>
          <w:sz w:val="18"/>
          <w:szCs w:val="18"/>
        </w:rPr>
        <w:t>бухгалтерской (финансовой) отчетности муниципальных учреждений,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местного бюджета, муниципальных контрактов, контроль за соблюдением условий договоров (соглашений), заключенных в целях исполнения договоров (соглашений) о предоставлении средств из бюджета, а также</w:t>
      </w:r>
      <w:proofErr w:type="gramEnd"/>
      <w:r w:rsidRPr="00B066BB">
        <w:rPr>
          <w:rFonts w:ascii="Times New Roman" w:hAnsi="Times New Roman"/>
          <w:iCs/>
          <w:color w:val="000000"/>
          <w:sz w:val="18"/>
          <w:szCs w:val="18"/>
        </w:rPr>
        <w:t xml:space="preserve"> </w:t>
      </w:r>
      <w:proofErr w:type="gramStart"/>
      <w:r w:rsidRPr="00B066BB">
        <w:rPr>
          <w:rFonts w:ascii="Times New Roman" w:hAnsi="Times New Roman"/>
          <w:iCs/>
          <w:color w:val="000000"/>
          <w:sz w:val="18"/>
          <w:szCs w:val="18"/>
        </w:rPr>
        <w:t>условий договоров (соглашений), заключенных в целях исполнения муниципальных контрактов,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контроль в сфере закупок, предусмотренный пунктом 8 статьи 99 Федерального закона от</w:t>
      </w:r>
      <w:proofErr w:type="gramEnd"/>
      <w:r w:rsidRPr="00B066BB">
        <w:rPr>
          <w:rFonts w:ascii="Times New Roman" w:hAnsi="Times New Roman"/>
          <w:iCs/>
          <w:color w:val="000000"/>
          <w:sz w:val="18"/>
          <w:szCs w:val="18"/>
        </w:rPr>
        <w:t xml:space="preserve"> 5 апреля 2013 г. №44-ФЗ «О контрактной системе в сфере закупок товаров, работ, услуг для обеспечения государственных и муниципальных нужд».</w:t>
      </w:r>
    </w:p>
    <w:p w14:paraId="049DEDA4" w14:textId="77777777" w:rsidR="00B066BB" w:rsidRPr="00B066BB" w:rsidRDefault="00B066BB" w:rsidP="00B066BB">
      <w:pPr>
        <w:spacing w:after="0" w:line="240" w:lineRule="auto"/>
        <w:ind w:firstLine="567"/>
        <w:jc w:val="both"/>
        <w:rPr>
          <w:rFonts w:ascii="Times New Roman" w:hAnsi="Times New Roman"/>
          <w:sz w:val="18"/>
          <w:szCs w:val="18"/>
        </w:rPr>
      </w:pPr>
      <w:proofErr w:type="gramStart"/>
      <w:r w:rsidRPr="00B066BB">
        <w:rPr>
          <w:rFonts w:ascii="Times New Roman" w:hAnsi="Times New Roman"/>
          <w:iCs/>
          <w:sz w:val="18"/>
          <w:szCs w:val="18"/>
        </w:rPr>
        <w:t>12) «</w:t>
      </w:r>
      <w:r w:rsidRPr="00B066BB">
        <w:rPr>
          <w:rFonts w:ascii="Times New Roman" w:hAnsi="Times New Roman"/>
          <w:sz w:val="18"/>
          <w:szCs w:val="1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066BB">
        <w:rPr>
          <w:rFonts w:ascii="Times New Roman" w:hAnsi="Times New Roman"/>
          <w:sz w:val="18"/>
          <w:szCs w:val="18"/>
        </w:rPr>
        <w:t xml:space="preserve"> дорог и осуществления дорожной деятельности в соответствии с законодательством Российской Федерации»,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39B26A05" w14:textId="77777777" w:rsidR="00B066BB" w:rsidRPr="00B066BB" w:rsidRDefault="00B066BB" w:rsidP="00B066BB">
      <w:pPr>
        <w:tabs>
          <w:tab w:val="num" w:pos="1418"/>
          <w:tab w:val="left" w:pos="9498"/>
        </w:tabs>
        <w:spacing w:after="0" w:line="240" w:lineRule="auto"/>
        <w:ind w:firstLine="567"/>
        <w:jc w:val="both"/>
        <w:rPr>
          <w:rFonts w:ascii="Times New Roman" w:hAnsi="Times New Roman"/>
          <w:sz w:val="18"/>
          <w:szCs w:val="18"/>
        </w:rPr>
      </w:pPr>
      <w:proofErr w:type="gramStart"/>
      <w:r w:rsidRPr="00B066BB">
        <w:rPr>
          <w:rFonts w:ascii="Times New Roman" w:hAnsi="Times New Roman"/>
          <w:sz w:val="18"/>
          <w:szCs w:val="18"/>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границах</w:t>
      </w:r>
      <w:proofErr w:type="gramEnd"/>
      <w:r w:rsidRPr="00B066BB">
        <w:rPr>
          <w:rFonts w:ascii="Times New Roman" w:hAnsi="Times New Roman"/>
          <w:sz w:val="18"/>
          <w:szCs w:val="18"/>
        </w:rPr>
        <w:t xml:space="preserve"> населенных пунктов </w:t>
      </w:r>
      <w:r w:rsidRPr="00B066BB">
        <w:rPr>
          <w:rFonts w:ascii="Times New Roman" w:hAnsi="Times New Roman"/>
          <w:sz w:val="18"/>
          <w:szCs w:val="18"/>
        </w:rPr>
        <w:lastRenderedPageBreak/>
        <w:t>поселения» в части осуществления муниципального контроля в сфере благоустройства, предметом которого является соблюдение правил благоустройства территории поселения.</w:t>
      </w:r>
    </w:p>
    <w:p w14:paraId="0C9A1990" w14:textId="77777777" w:rsidR="00B066BB" w:rsidRPr="00B066BB" w:rsidRDefault="00B066BB" w:rsidP="00B066BB">
      <w:pPr>
        <w:tabs>
          <w:tab w:val="num" w:pos="-4536"/>
          <w:tab w:val="left" w:pos="9498"/>
        </w:tabs>
        <w:spacing w:after="0" w:line="240" w:lineRule="auto"/>
        <w:ind w:firstLine="567"/>
        <w:jc w:val="both"/>
        <w:rPr>
          <w:rFonts w:ascii="Times New Roman" w:hAnsi="Times New Roman"/>
          <w:sz w:val="18"/>
          <w:szCs w:val="18"/>
        </w:rPr>
      </w:pPr>
      <w:proofErr w:type="gramStart"/>
      <w:r w:rsidRPr="00B066BB">
        <w:rPr>
          <w:rFonts w:ascii="Times New Roman" w:hAnsi="Times New Roman"/>
          <w:sz w:val="18"/>
          <w:szCs w:val="18"/>
        </w:rPr>
        <w:t xml:space="preserve">14) </w:t>
      </w:r>
      <w:r w:rsidRPr="00B066BB">
        <w:rPr>
          <w:rFonts w:ascii="Times New Roman" w:hAnsi="Times New Roman"/>
          <w:sz w:val="18"/>
          <w:szCs w:val="18"/>
          <w:lang w:eastAsia="en-US"/>
        </w:rPr>
        <w:t>«</w:t>
      </w:r>
      <w:r w:rsidRPr="00B066BB">
        <w:rPr>
          <w:rFonts w:ascii="Times New Roman" w:eastAsia="Calibri" w:hAnsi="Times New Roman"/>
          <w:iCs/>
          <w:sz w:val="18"/>
          <w:szCs w:val="1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B066BB">
          <w:rPr>
            <w:rFonts w:ascii="Times New Roman" w:eastAsia="Calibri" w:hAnsi="Times New Roman"/>
            <w:iCs/>
            <w:sz w:val="18"/>
            <w:szCs w:val="18"/>
          </w:rPr>
          <w:t>плана</w:t>
        </w:r>
      </w:hyperlink>
      <w:r w:rsidRPr="00B066BB">
        <w:rPr>
          <w:rFonts w:ascii="Times New Roman" w:eastAsia="Calibri" w:hAnsi="Times New Roman"/>
          <w:iCs/>
          <w:sz w:val="18"/>
          <w:szCs w:val="1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B066BB">
          <w:rPr>
            <w:rFonts w:ascii="Times New Roman" w:eastAsia="Calibri" w:hAnsi="Times New Roman"/>
            <w:iCs/>
            <w:sz w:val="18"/>
            <w:szCs w:val="18"/>
          </w:rPr>
          <w:t>кодексом</w:t>
        </w:r>
      </w:hyperlink>
      <w:r w:rsidRPr="00B066BB">
        <w:rPr>
          <w:rFonts w:ascii="Times New Roman" w:eastAsia="Calibri" w:hAnsi="Times New Roman"/>
          <w:iCs/>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066BB">
        <w:rPr>
          <w:rFonts w:ascii="Times New Roman" w:eastAsia="Calibri" w:hAnsi="Times New Roman"/>
          <w:iCs/>
          <w:sz w:val="18"/>
          <w:szCs w:val="18"/>
        </w:rPr>
        <w:t xml:space="preserve"> </w:t>
      </w:r>
      <w:proofErr w:type="gramStart"/>
      <w:r w:rsidRPr="00B066BB">
        <w:rPr>
          <w:rFonts w:ascii="Times New Roman" w:eastAsia="Calibri" w:hAnsi="Times New Roman"/>
          <w:iCs/>
          <w:sz w:val="18"/>
          <w:szCs w:val="1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B066BB">
          <w:rPr>
            <w:rFonts w:ascii="Times New Roman" w:eastAsia="Calibri" w:hAnsi="Times New Roman"/>
            <w:iCs/>
            <w:sz w:val="18"/>
            <w:szCs w:val="18"/>
          </w:rPr>
          <w:t>кодексом</w:t>
        </w:r>
      </w:hyperlink>
      <w:r w:rsidRPr="00B066BB">
        <w:rPr>
          <w:rFonts w:ascii="Times New Roman" w:eastAsia="Calibri" w:hAnsi="Times New Roman"/>
          <w:iCs/>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B066BB">
          <w:rPr>
            <w:rFonts w:ascii="Times New Roman" w:eastAsia="Calibri" w:hAnsi="Times New Roman"/>
            <w:iCs/>
            <w:sz w:val="18"/>
            <w:szCs w:val="18"/>
          </w:rPr>
          <w:t>уведомлении</w:t>
        </w:r>
      </w:hyperlink>
      <w:r w:rsidRPr="00B066BB">
        <w:rPr>
          <w:rFonts w:ascii="Times New Roman" w:eastAsia="Calibri" w:hAnsi="Times New Roman"/>
          <w:iCs/>
          <w:sz w:val="18"/>
          <w:szCs w:val="18"/>
        </w:rPr>
        <w:t xml:space="preserve"> о планируемых строительстве или реконструкции</w:t>
      </w:r>
      <w:proofErr w:type="gramEnd"/>
      <w:r w:rsidRPr="00B066BB">
        <w:rPr>
          <w:rFonts w:ascii="Times New Roman" w:eastAsia="Calibri" w:hAnsi="Times New Roman"/>
          <w:iCs/>
          <w:sz w:val="18"/>
          <w:szCs w:val="18"/>
        </w:rPr>
        <w:t xml:space="preserve"> </w:t>
      </w:r>
      <w:proofErr w:type="gramStart"/>
      <w:r w:rsidRPr="00B066BB">
        <w:rPr>
          <w:rFonts w:ascii="Times New Roman" w:eastAsia="Calibri" w:hAnsi="Times New Roman"/>
          <w:iCs/>
          <w:sz w:val="18"/>
          <w:szCs w:val="18"/>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B066BB">
          <w:rPr>
            <w:rFonts w:ascii="Times New Roman" w:eastAsia="Calibri" w:hAnsi="Times New Roman"/>
            <w:iCs/>
            <w:sz w:val="18"/>
            <w:szCs w:val="18"/>
          </w:rPr>
          <w:t>уведомлении</w:t>
        </w:r>
      </w:hyperlink>
      <w:r w:rsidRPr="00B066BB">
        <w:rPr>
          <w:rFonts w:ascii="Times New Roman" w:eastAsia="Calibri" w:hAnsi="Times New Roman"/>
          <w:iCs/>
          <w:sz w:val="18"/>
          <w:szCs w:val="1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B066BB">
        <w:rPr>
          <w:rFonts w:ascii="Times New Roman" w:eastAsia="Calibri" w:hAnsi="Times New Roman"/>
          <w:iCs/>
          <w:sz w:val="18"/>
          <w:szCs w:val="18"/>
        </w:rPr>
        <w:t xml:space="preserve"> </w:t>
      </w:r>
      <w:proofErr w:type="gramStart"/>
      <w:r w:rsidRPr="00B066BB">
        <w:rPr>
          <w:rFonts w:ascii="Times New Roman" w:eastAsia="Calibri" w:hAnsi="Times New Roman"/>
          <w:iCs/>
          <w:sz w:val="18"/>
          <w:szCs w:val="1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Pr="00B066BB">
          <w:rPr>
            <w:rFonts w:ascii="Times New Roman" w:eastAsia="Calibri" w:hAnsi="Times New Roman"/>
            <w:iCs/>
            <w:sz w:val="18"/>
            <w:szCs w:val="18"/>
          </w:rPr>
          <w:t>законодательством</w:t>
        </w:r>
      </w:hyperlink>
      <w:r w:rsidRPr="00B066BB">
        <w:rPr>
          <w:rFonts w:ascii="Times New Roman" w:eastAsia="Calibri" w:hAnsi="Times New Roman"/>
          <w:iCs/>
          <w:sz w:val="18"/>
          <w:szCs w:val="18"/>
        </w:rPr>
        <w:t xml:space="preserve"> Российской Федерации решения о сносе самовольной постройки, решения</w:t>
      </w:r>
      <w:proofErr w:type="gramEnd"/>
      <w:r w:rsidRPr="00B066BB">
        <w:rPr>
          <w:rFonts w:ascii="Times New Roman" w:eastAsia="Calibri" w:hAnsi="Times New Roman"/>
          <w:iCs/>
          <w:sz w:val="18"/>
          <w:szCs w:val="18"/>
        </w:rPr>
        <w:t xml:space="preserve"> </w:t>
      </w:r>
      <w:proofErr w:type="gramStart"/>
      <w:r w:rsidRPr="00B066BB">
        <w:rPr>
          <w:rFonts w:ascii="Times New Roman" w:eastAsia="Calibri" w:hAnsi="Times New Roman"/>
          <w:iCs/>
          <w:sz w:val="18"/>
          <w:szCs w:val="1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B066BB">
          <w:rPr>
            <w:rFonts w:ascii="Times New Roman" w:eastAsia="Calibri" w:hAnsi="Times New Roman"/>
            <w:iCs/>
            <w:sz w:val="18"/>
            <w:szCs w:val="18"/>
          </w:rPr>
          <w:t>правилами</w:t>
        </w:r>
      </w:hyperlink>
      <w:r w:rsidRPr="00B066BB">
        <w:rPr>
          <w:rFonts w:ascii="Times New Roman" w:eastAsia="Calibri" w:hAnsi="Times New Roman"/>
          <w:iCs/>
          <w:sz w:val="18"/>
          <w:szCs w:val="18"/>
        </w:rPr>
        <w:t xml:space="preserve"> землепользования и застройки, </w:t>
      </w:r>
      <w:hyperlink r:id="rId18" w:history="1">
        <w:r w:rsidRPr="00B066BB">
          <w:rPr>
            <w:rFonts w:ascii="Times New Roman" w:eastAsia="Calibri" w:hAnsi="Times New Roman"/>
            <w:iCs/>
            <w:sz w:val="18"/>
            <w:szCs w:val="18"/>
          </w:rPr>
          <w:t>документацией</w:t>
        </w:r>
      </w:hyperlink>
      <w:r w:rsidRPr="00B066BB">
        <w:rPr>
          <w:rFonts w:ascii="Times New Roman" w:eastAsia="Calibri" w:hAnsi="Times New Roman"/>
          <w:iCs/>
          <w:sz w:val="18"/>
          <w:szCs w:val="1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B066BB">
        <w:rPr>
          <w:rFonts w:ascii="Times New Roman" w:eastAsia="Calibri" w:hAnsi="Times New Roman"/>
          <w:iCs/>
          <w:sz w:val="18"/>
          <w:szCs w:val="1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B066BB">
          <w:rPr>
            <w:rFonts w:ascii="Times New Roman" w:eastAsia="Calibri" w:hAnsi="Times New Roman"/>
            <w:iCs/>
            <w:sz w:val="18"/>
            <w:szCs w:val="18"/>
          </w:rPr>
          <w:t>кодексом</w:t>
        </w:r>
      </w:hyperlink>
      <w:r w:rsidRPr="00B066BB">
        <w:rPr>
          <w:rFonts w:ascii="Times New Roman" w:eastAsia="Calibri" w:hAnsi="Times New Roman"/>
          <w:iCs/>
          <w:sz w:val="18"/>
          <w:szCs w:val="18"/>
        </w:rPr>
        <w:t xml:space="preserve"> Российской Федерации»</w:t>
      </w:r>
      <w:r w:rsidRPr="00B066BB">
        <w:rPr>
          <w:rFonts w:ascii="Times New Roman" w:hAnsi="Times New Roman"/>
          <w:sz w:val="18"/>
          <w:szCs w:val="18"/>
        </w:rPr>
        <w:t>, в части осуществления муниципального земельного контроля.</w:t>
      </w:r>
    </w:p>
    <w:p w14:paraId="0ED35154" w14:textId="77777777" w:rsidR="00B066BB" w:rsidRPr="00B066BB" w:rsidRDefault="00B066BB" w:rsidP="00B066BB">
      <w:pPr>
        <w:spacing w:after="0" w:line="240" w:lineRule="auto"/>
        <w:ind w:firstLine="567"/>
        <w:jc w:val="both"/>
        <w:rPr>
          <w:rFonts w:ascii="Times New Roman" w:hAnsi="Times New Roman"/>
          <w:sz w:val="18"/>
          <w:szCs w:val="18"/>
        </w:rPr>
      </w:pPr>
      <w:proofErr w:type="gramStart"/>
      <w:r w:rsidRPr="00B066BB">
        <w:rPr>
          <w:rFonts w:ascii="Times New Roman" w:hAnsi="Times New Roman"/>
          <w:sz w:val="18"/>
          <w:szCs w:val="18"/>
        </w:rPr>
        <w:t>15)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roofErr w:type="gramEnd"/>
    </w:p>
    <w:p w14:paraId="5BE3B6D7"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 организации и осуществления мероприятий по работе с детьми и молодежью:</w:t>
      </w:r>
    </w:p>
    <w:p w14:paraId="49EA4034"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организация и проведение мероприятий по направлениям молодежной политики, а именно:</w:t>
      </w:r>
    </w:p>
    <w:p w14:paraId="3AADEC86"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3D579E28"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14:paraId="655B3753"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14:paraId="77666056"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4) поддержка инициатив молодежи;</w:t>
      </w:r>
    </w:p>
    <w:p w14:paraId="2D8AC6BE"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5) содействие общественной деятельности, направленной на поддержку молодежи;</w:t>
      </w:r>
    </w:p>
    <w:p w14:paraId="3FF73879"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14:paraId="0A3E3E72"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7) поддержка молодых семей;</w:t>
      </w:r>
    </w:p>
    <w:p w14:paraId="10EE4FA4"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8) выявление, сопровождение и поддержка молодежи, проявившей одаренность;</w:t>
      </w:r>
    </w:p>
    <w:p w14:paraId="21721135"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9) развитие института наставничества;</w:t>
      </w:r>
    </w:p>
    <w:p w14:paraId="300AF4CC"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10) обеспечение гарантий в сфере труда и занятости молодежи, содействие трудоустройству молодых граждан;</w:t>
      </w:r>
    </w:p>
    <w:p w14:paraId="2F5E0815"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11) поддержка и содействие предпринимательской деятельности молодежи;</w:t>
      </w:r>
    </w:p>
    <w:p w14:paraId="4568DC87"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12) поддержка деятельности молодежных общественных объединений;</w:t>
      </w:r>
    </w:p>
    <w:p w14:paraId="62E10B25"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13) содействие участию молодежи в добровольческой (волонтерской) деятельности;</w:t>
      </w:r>
    </w:p>
    <w:p w14:paraId="6E757E0E"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14) предупреждение правонарушений и антиобщественных действий молодежи;</w:t>
      </w:r>
    </w:p>
    <w:p w14:paraId="2C71C357"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15)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14:paraId="235FBBF2"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2. участия в реализации молодежной политики:</w:t>
      </w:r>
    </w:p>
    <w:p w14:paraId="2AB9F680"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организация участия молодежи в деятельности консультативных, совещательных и иных органов, созданных при Правительстве Ханты-Мансийского автономного округ</w:t>
      </w:r>
      <w:proofErr w:type="gramStart"/>
      <w:r w:rsidRPr="00B066BB">
        <w:rPr>
          <w:rFonts w:ascii="Times New Roman" w:hAnsi="Times New Roman"/>
          <w:sz w:val="18"/>
          <w:szCs w:val="18"/>
        </w:rPr>
        <w:t>а-</w:t>
      </w:r>
      <w:proofErr w:type="gramEnd"/>
      <w:r w:rsidRPr="00B066BB">
        <w:rPr>
          <w:rFonts w:ascii="Times New Roman" w:hAnsi="Times New Roman"/>
          <w:sz w:val="18"/>
          <w:szCs w:val="18"/>
        </w:rPr>
        <w:t xml:space="preserve"> Югры, а также при международных организациях;</w:t>
      </w:r>
    </w:p>
    <w:p w14:paraId="3B326032"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организация участия молодежи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14:paraId="16A133E3"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привлечение молодежи к проведению научно-аналитических исследований по вопросам молодежной политики;</w:t>
      </w:r>
    </w:p>
    <w:p w14:paraId="41503726"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привлечение молодежи к подготовке и реализации молодежных инициатив, созданию</w:t>
      </w:r>
    </w:p>
    <w:p w14:paraId="3D6082AC"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молодежных общественных объединений,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w:t>
      </w:r>
    </w:p>
    <w:p w14:paraId="3A81E078"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3. разработки и реализации мер по обеспечению и защите прав и законных интересов молодежи:</w:t>
      </w:r>
    </w:p>
    <w:p w14:paraId="238D2939"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оказание консультационной и информационной поддержки в области прав и законных интересов молодежи;</w:t>
      </w:r>
    </w:p>
    <w:p w14:paraId="79732A13"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4. разработки и реализации муниципальных программ по основным направлениям реализации молодежной политики:</w:t>
      </w:r>
    </w:p>
    <w:p w14:paraId="522207D9"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включение мероприятий по направлениям реализации молодежной политики в подпрограмму III «Молодежь Нефтеюганского района»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2062-па-нпа;</w:t>
      </w:r>
    </w:p>
    <w:p w14:paraId="7E93EDDD"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5. организации и осуществления мониторинга реализации молодежной политики в поселении:</w:t>
      </w:r>
    </w:p>
    <w:p w14:paraId="0C1935EB" w14:textId="77777777" w:rsidR="00B066BB" w:rsidRPr="00B066BB" w:rsidRDefault="00B066BB" w:rsidP="00B066BB">
      <w:pPr>
        <w:spacing w:after="0" w:line="240" w:lineRule="auto"/>
        <w:ind w:firstLine="567"/>
        <w:jc w:val="both"/>
        <w:rPr>
          <w:rFonts w:ascii="Times New Roman" w:hAnsi="Times New Roman"/>
          <w:sz w:val="18"/>
          <w:szCs w:val="18"/>
        </w:rPr>
      </w:pPr>
      <w:r w:rsidRPr="00B066BB">
        <w:rPr>
          <w:rFonts w:ascii="Times New Roman" w:hAnsi="Times New Roman"/>
          <w:sz w:val="18"/>
          <w:szCs w:val="18"/>
        </w:rPr>
        <w:t xml:space="preserve">- организация и участие в деятельности по сбору, обобщению, анализу и оценке информации о положении молодежи, молодых семей и молодежных общественных объединений </w:t>
      </w:r>
      <w:proofErr w:type="gramStart"/>
      <w:r w:rsidRPr="00B066BB">
        <w:rPr>
          <w:rFonts w:ascii="Times New Roman" w:hAnsi="Times New Roman"/>
          <w:sz w:val="18"/>
          <w:szCs w:val="18"/>
        </w:rPr>
        <w:t>в</w:t>
      </w:r>
      <w:proofErr w:type="gramEnd"/>
      <w:r w:rsidRPr="00B066BB">
        <w:rPr>
          <w:rFonts w:ascii="Times New Roman" w:hAnsi="Times New Roman"/>
          <w:sz w:val="18"/>
          <w:szCs w:val="18"/>
        </w:rPr>
        <w:t xml:space="preserve"> </w:t>
      </w:r>
      <w:proofErr w:type="gramStart"/>
      <w:r w:rsidRPr="00B066BB">
        <w:rPr>
          <w:rFonts w:ascii="Times New Roman" w:hAnsi="Times New Roman"/>
          <w:sz w:val="18"/>
          <w:szCs w:val="18"/>
        </w:rPr>
        <w:t>Нефтеюганском</w:t>
      </w:r>
      <w:proofErr w:type="gramEnd"/>
      <w:r w:rsidRPr="00B066BB">
        <w:rPr>
          <w:rFonts w:ascii="Times New Roman" w:hAnsi="Times New Roman"/>
          <w:sz w:val="18"/>
          <w:szCs w:val="18"/>
        </w:rPr>
        <w:t xml:space="preserve"> районе,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w:t>
      </w:r>
    </w:p>
    <w:p w14:paraId="1D93BDCD" w14:textId="77777777" w:rsidR="00B066BB" w:rsidRPr="00B066BB" w:rsidRDefault="00B066BB" w:rsidP="00B066BB">
      <w:pPr>
        <w:spacing w:after="0" w:line="240" w:lineRule="auto"/>
        <w:jc w:val="both"/>
        <w:rPr>
          <w:rFonts w:ascii="Times New Roman" w:hAnsi="Times New Roman"/>
          <w:bCs/>
          <w:sz w:val="18"/>
          <w:szCs w:val="18"/>
        </w:rPr>
      </w:pPr>
    </w:p>
    <w:p w14:paraId="6EEE0541" w14:textId="77777777" w:rsidR="00F865AA" w:rsidRDefault="00F865AA" w:rsidP="00F865AA">
      <w:pPr>
        <w:spacing w:after="0" w:line="240" w:lineRule="auto"/>
        <w:jc w:val="both"/>
        <w:rPr>
          <w:rFonts w:ascii="Times New Roman" w:hAnsi="Times New Roman"/>
          <w:sz w:val="18"/>
          <w:szCs w:val="18"/>
        </w:rPr>
      </w:pPr>
    </w:p>
    <w:p w14:paraId="2B15F4F3" w14:textId="77777777" w:rsidR="00E628A3" w:rsidRDefault="00E628A3" w:rsidP="00E628A3">
      <w:pPr>
        <w:spacing w:after="0" w:line="240" w:lineRule="auto"/>
        <w:jc w:val="both"/>
        <w:rPr>
          <w:rFonts w:ascii="Times New Roman" w:hAnsi="Times New Roman"/>
          <w:b/>
          <w:sz w:val="18"/>
          <w:szCs w:val="18"/>
        </w:rPr>
      </w:pPr>
    </w:p>
    <w:p w14:paraId="211A062D" w14:textId="13C98BEC" w:rsidR="00E628A3" w:rsidRPr="00372E9F" w:rsidRDefault="00E628A3" w:rsidP="00E628A3">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E6BACA2" w14:textId="77777777" w:rsidR="00E628A3" w:rsidRDefault="00E628A3" w:rsidP="00E628A3">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13</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51</w:t>
      </w:r>
      <w:r w:rsidRPr="00372E9F">
        <w:rPr>
          <w:rFonts w:ascii="Times New Roman" w:hAnsi="Times New Roman"/>
          <w:bCs/>
          <w:sz w:val="18"/>
          <w:szCs w:val="18"/>
        </w:rPr>
        <w:t xml:space="preserve"> «</w:t>
      </w:r>
      <w:r w:rsidRPr="00E628A3">
        <w:rPr>
          <w:rFonts w:ascii="Times New Roman" w:hAnsi="Times New Roman"/>
          <w:bCs/>
          <w:sz w:val="18"/>
          <w:szCs w:val="18"/>
        </w:rPr>
        <w:t xml:space="preserve">О дополнительной мере социальной поддержки в виде </w:t>
      </w:r>
      <w:proofErr w:type="gramStart"/>
      <w:r w:rsidRPr="00E628A3">
        <w:rPr>
          <w:rFonts w:ascii="Times New Roman" w:hAnsi="Times New Roman"/>
          <w:bCs/>
          <w:sz w:val="18"/>
          <w:szCs w:val="18"/>
        </w:rPr>
        <w:t>обеспечения сохранности транспортных средств участнико</w:t>
      </w:r>
      <w:r>
        <w:rPr>
          <w:rFonts w:ascii="Times New Roman" w:hAnsi="Times New Roman"/>
          <w:bCs/>
          <w:sz w:val="18"/>
          <w:szCs w:val="18"/>
        </w:rPr>
        <w:t>в специальной военной операции</w:t>
      </w:r>
      <w:proofErr w:type="gramEnd"/>
      <w:r>
        <w:rPr>
          <w:rFonts w:ascii="Times New Roman" w:hAnsi="Times New Roman"/>
          <w:bCs/>
          <w:sz w:val="18"/>
          <w:szCs w:val="18"/>
        </w:rPr>
        <w:t xml:space="preserve"> </w:t>
      </w:r>
      <w:r w:rsidRPr="00E628A3">
        <w:rPr>
          <w:rFonts w:ascii="Times New Roman" w:hAnsi="Times New Roman"/>
          <w:bCs/>
          <w:sz w:val="18"/>
          <w:szCs w:val="18"/>
        </w:rPr>
        <w:t>на безвозмездной основе</w:t>
      </w:r>
      <w:r>
        <w:rPr>
          <w:rFonts w:ascii="Times New Roman" w:hAnsi="Times New Roman"/>
          <w:bCs/>
          <w:sz w:val="18"/>
          <w:szCs w:val="18"/>
        </w:rPr>
        <w:t>»</w:t>
      </w:r>
    </w:p>
    <w:p w14:paraId="5E22F6A2" w14:textId="77777777" w:rsidR="00E628A3" w:rsidRPr="00E628A3" w:rsidRDefault="00E628A3" w:rsidP="00E628A3">
      <w:pPr>
        <w:spacing w:after="0" w:line="240" w:lineRule="auto"/>
        <w:ind w:firstLine="709"/>
        <w:jc w:val="both"/>
        <w:rPr>
          <w:rFonts w:ascii="Times New Roman" w:hAnsi="Times New Roman"/>
          <w:sz w:val="20"/>
          <w:szCs w:val="20"/>
        </w:rPr>
      </w:pPr>
      <w:proofErr w:type="gramStart"/>
      <w:r w:rsidRPr="00E628A3">
        <w:rPr>
          <w:rFonts w:ascii="Times New Roman" w:hAnsi="Times New Roman"/>
          <w:sz w:val="20"/>
          <w:szCs w:val="20"/>
        </w:rPr>
        <w:t xml:space="preserve">В соответствии с частью 5 статьи 20 Федерального закона от 6 октября 2003 года №131-Ф3 «Об общих принципах организации местного самоуправления в Российской Федерации», в целях обеспечения принятия мер поддержки, указанных в Едином стандарте региональных мер поддержки участников специальной военной операции и членов их семей, в отношении участников специальной военной операции, Совет депутатов сельского поселения Сентябрьский  </w:t>
      </w:r>
      <w:proofErr w:type="gramEnd"/>
    </w:p>
    <w:p w14:paraId="7E5C91A5" w14:textId="77777777" w:rsidR="00E628A3" w:rsidRPr="00E628A3" w:rsidRDefault="00E628A3" w:rsidP="00E628A3">
      <w:pPr>
        <w:spacing w:after="0" w:line="240" w:lineRule="auto"/>
        <w:ind w:left="-567"/>
        <w:jc w:val="center"/>
        <w:rPr>
          <w:rFonts w:ascii="Times New Roman" w:hAnsi="Times New Roman"/>
          <w:b/>
          <w:sz w:val="20"/>
          <w:szCs w:val="20"/>
        </w:rPr>
      </w:pPr>
    </w:p>
    <w:p w14:paraId="404C5D41" w14:textId="77777777" w:rsidR="00E628A3" w:rsidRPr="00E628A3" w:rsidRDefault="00E628A3" w:rsidP="00E628A3">
      <w:pPr>
        <w:spacing w:after="0" w:line="240" w:lineRule="auto"/>
        <w:ind w:left="-567"/>
        <w:jc w:val="center"/>
        <w:rPr>
          <w:rFonts w:ascii="Times New Roman" w:hAnsi="Times New Roman"/>
          <w:sz w:val="20"/>
          <w:szCs w:val="20"/>
        </w:rPr>
      </w:pPr>
      <w:proofErr w:type="gramStart"/>
      <w:r w:rsidRPr="00E628A3">
        <w:rPr>
          <w:rFonts w:ascii="Times New Roman" w:hAnsi="Times New Roman"/>
          <w:sz w:val="20"/>
          <w:szCs w:val="20"/>
        </w:rPr>
        <w:t>Р</w:t>
      </w:r>
      <w:proofErr w:type="gramEnd"/>
      <w:r w:rsidRPr="00E628A3">
        <w:rPr>
          <w:rFonts w:ascii="Times New Roman" w:hAnsi="Times New Roman"/>
          <w:sz w:val="20"/>
          <w:szCs w:val="20"/>
        </w:rPr>
        <w:t xml:space="preserve"> Е Ш И Л:</w:t>
      </w:r>
    </w:p>
    <w:p w14:paraId="4CA25942" w14:textId="77777777" w:rsidR="00E628A3" w:rsidRPr="00E628A3" w:rsidRDefault="00E628A3" w:rsidP="00E628A3">
      <w:pPr>
        <w:spacing w:after="0" w:line="240" w:lineRule="auto"/>
        <w:ind w:left="-567"/>
        <w:jc w:val="both"/>
        <w:rPr>
          <w:rFonts w:ascii="Times New Roman" w:hAnsi="Times New Roman"/>
          <w:sz w:val="20"/>
          <w:szCs w:val="20"/>
        </w:rPr>
      </w:pPr>
    </w:p>
    <w:p w14:paraId="0B47203B" w14:textId="77777777" w:rsidR="00E628A3" w:rsidRPr="00E628A3" w:rsidRDefault="00E628A3" w:rsidP="00E628A3">
      <w:pPr>
        <w:spacing w:after="0" w:line="240" w:lineRule="auto"/>
        <w:ind w:firstLine="709"/>
        <w:jc w:val="both"/>
        <w:rPr>
          <w:rFonts w:ascii="Times New Roman" w:hAnsi="Times New Roman"/>
          <w:sz w:val="20"/>
          <w:szCs w:val="20"/>
        </w:rPr>
      </w:pPr>
      <w:r w:rsidRPr="00E628A3">
        <w:rPr>
          <w:rFonts w:ascii="Times New Roman" w:hAnsi="Times New Roman"/>
          <w:sz w:val="20"/>
          <w:szCs w:val="20"/>
        </w:rPr>
        <w:t xml:space="preserve">1. Установить за счёт средств местного бюджета дополнительную меру социальной поддержки гражданам,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w:t>
      </w:r>
      <w:proofErr w:type="gramStart"/>
      <w:r w:rsidRPr="00E628A3">
        <w:rPr>
          <w:rFonts w:ascii="Times New Roman" w:hAnsi="Times New Roman"/>
          <w:sz w:val="20"/>
          <w:szCs w:val="20"/>
        </w:rPr>
        <w:t>обеспечения сохранности транспортных средств участников специальной военной операции</w:t>
      </w:r>
      <w:proofErr w:type="gramEnd"/>
      <w:r w:rsidRPr="00E628A3">
        <w:rPr>
          <w:rFonts w:ascii="Times New Roman" w:hAnsi="Times New Roman"/>
          <w:sz w:val="20"/>
          <w:szCs w:val="20"/>
        </w:rPr>
        <w:t xml:space="preserve"> на безвозмездной основе.</w:t>
      </w:r>
    </w:p>
    <w:p w14:paraId="42AC3673" w14:textId="77777777" w:rsidR="00E628A3" w:rsidRPr="00E628A3" w:rsidRDefault="00E628A3" w:rsidP="00E628A3">
      <w:pPr>
        <w:spacing w:after="0" w:line="240" w:lineRule="auto"/>
        <w:ind w:firstLine="709"/>
        <w:jc w:val="both"/>
        <w:rPr>
          <w:rFonts w:ascii="Times New Roman" w:hAnsi="Times New Roman"/>
          <w:sz w:val="20"/>
          <w:szCs w:val="20"/>
        </w:rPr>
      </w:pPr>
    </w:p>
    <w:p w14:paraId="63B1AA66" w14:textId="77777777" w:rsidR="00E628A3" w:rsidRPr="00E628A3" w:rsidRDefault="00E628A3" w:rsidP="00E628A3">
      <w:pPr>
        <w:spacing w:after="0" w:line="240" w:lineRule="auto"/>
        <w:ind w:firstLine="709"/>
        <w:jc w:val="both"/>
        <w:rPr>
          <w:rFonts w:ascii="Times New Roman" w:hAnsi="Times New Roman"/>
          <w:sz w:val="20"/>
          <w:szCs w:val="20"/>
        </w:rPr>
      </w:pPr>
      <w:r w:rsidRPr="00E628A3">
        <w:rPr>
          <w:rFonts w:ascii="Times New Roman" w:hAnsi="Times New Roman"/>
          <w:sz w:val="20"/>
          <w:szCs w:val="20"/>
        </w:rPr>
        <w:t xml:space="preserve">2. Установить, что дополнительная мера социальной поддержки, предусмотренная частью 1 настоящего решения, осуществляется в отношении граждан Российской Федерации, имеющих регистрацию по месту жительства (пребывания) в сельском поселении </w:t>
      </w:r>
      <w:proofErr w:type="gramStart"/>
      <w:r w:rsidRPr="00E628A3">
        <w:rPr>
          <w:rFonts w:ascii="Times New Roman" w:hAnsi="Times New Roman"/>
          <w:sz w:val="20"/>
          <w:szCs w:val="20"/>
        </w:rPr>
        <w:t>Сентябрьский</w:t>
      </w:r>
      <w:proofErr w:type="gramEnd"/>
      <w:r w:rsidRPr="00E628A3">
        <w:rPr>
          <w:rFonts w:ascii="Times New Roman" w:hAnsi="Times New Roman"/>
          <w:sz w:val="20"/>
          <w:szCs w:val="20"/>
        </w:rPr>
        <w:t xml:space="preserve"> Нефтеюганского района Ханты-мансийского автономного округа - Югры из числа:</w:t>
      </w:r>
    </w:p>
    <w:p w14:paraId="31E2F5FB" w14:textId="77777777" w:rsidR="00E628A3" w:rsidRPr="00E628A3" w:rsidRDefault="00E628A3" w:rsidP="00E628A3">
      <w:pPr>
        <w:spacing w:after="0" w:line="240" w:lineRule="auto"/>
        <w:ind w:firstLine="709"/>
        <w:jc w:val="both"/>
        <w:rPr>
          <w:rFonts w:ascii="Times New Roman" w:hAnsi="Times New Roman"/>
          <w:sz w:val="20"/>
          <w:szCs w:val="20"/>
        </w:rPr>
      </w:pPr>
      <w:r w:rsidRPr="00E628A3">
        <w:rPr>
          <w:rFonts w:ascii="Times New Roman" w:hAnsi="Times New Roman"/>
          <w:sz w:val="20"/>
          <w:szCs w:val="20"/>
        </w:rPr>
        <w:t xml:space="preserve">- </w:t>
      </w:r>
      <w:proofErr w:type="gramStart"/>
      <w:r w:rsidRPr="00E628A3">
        <w:rPr>
          <w:rFonts w:ascii="Times New Roman" w:hAnsi="Times New Roman"/>
          <w:sz w:val="20"/>
          <w:szCs w:val="20"/>
        </w:rPr>
        <w:t>призванных</w:t>
      </w:r>
      <w:proofErr w:type="gramEnd"/>
      <w:r w:rsidRPr="00E628A3">
        <w:rPr>
          <w:rFonts w:ascii="Times New Roman" w:hAnsi="Times New Roman"/>
          <w:sz w:val="20"/>
          <w:szCs w:val="20"/>
        </w:rPr>
        <w:t xml:space="preserve"> на военную службу по мобилизации в Вооружённые Силы Российской Федерации;</w:t>
      </w:r>
    </w:p>
    <w:p w14:paraId="6B035960" w14:textId="77777777" w:rsidR="00E628A3" w:rsidRPr="00E628A3" w:rsidRDefault="00E628A3" w:rsidP="00E628A3">
      <w:pPr>
        <w:spacing w:after="0" w:line="240" w:lineRule="auto"/>
        <w:ind w:firstLine="709"/>
        <w:jc w:val="both"/>
        <w:rPr>
          <w:rFonts w:ascii="Times New Roman" w:eastAsia="Calibri" w:hAnsi="Times New Roman"/>
          <w:bCs/>
          <w:color w:val="000000"/>
          <w:spacing w:val="4"/>
          <w:sz w:val="20"/>
          <w:szCs w:val="20"/>
        </w:rPr>
      </w:pPr>
      <w:proofErr w:type="gramStart"/>
      <w:r w:rsidRPr="00E628A3">
        <w:rPr>
          <w:rFonts w:ascii="Times New Roman" w:hAnsi="Times New Roman"/>
          <w:sz w:val="20"/>
          <w:szCs w:val="20"/>
        </w:rPr>
        <w:t>- заключивших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от 28 марта 1998 года № 53-ФЗ «О воинской обязанности и военной службе» предусмотрена военная служба, контракт о прохождении военной службы для участия в специальной военной операции;</w:t>
      </w:r>
      <w:proofErr w:type="gramEnd"/>
    </w:p>
    <w:p w14:paraId="7A88A4BE" w14:textId="77777777" w:rsidR="00E628A3" w:rsidRPr="00E628A3" w:rsidRDefault="00E628A3" w:rsidP="00E628A3">
      <w:pPr>
        <w:spacing w:after="0" w:line="240" w:lineRule="auto"/>
        <w:ind w:firstLine="709"/>
        <w:jc w:val="both"/>
        <w:rPr>
          <w:rFonts w:ascii="Times New Roman" w:eastAsia="Calibri" w:hAnsi="Times New Roman"/>
          <w:bCs/>
          <w:color w:val="000000"/>
          <w:spacing w:val="4"/>
          <w:sz w:val="20"/>
          <w:szCs w:val="20"/>
        </w:rPr>
      </w:pPr>
      <w:r w:rsidRPr="00E628A3">
        <w:rPr>
          <w:rFonts w:ascii="Times New Roman" w:eastAsia="Calibri" w:hAnsi="Times New Roman"/>
          <w:bCs/>
          <w:color w:val="000000"/>
          <w:spacing w:val="4"/>
          <w:sz w:val="20"/>
          <w:szCs w:val="20"/>
        </w:rPr>
        <w:t>- заключивших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от 28 марта 1998 года № 53-ФЗ «О воинской обязанности и военной службе» предусмотрена военная служба, контракт о добровольном содействии в выполнении задач в ходе специальной военной операции.</w:t>
      </w:r>
    </w:p>
    <w:p w14:paraId="67250A60" w14:textId="77777777" w:rsidR="00E628A3" w:rsidRPr="00E628A3" w:rsidRDefault="00E628A3" w:rsidP="00E628A3">
      <w:pPr>
        <w:spacing w:after="0" w:line="240" w:lineRule="auto"/>
        <w:ind w:firstLine="709"/>
        <w:jc w:val="both"/>
        <w:rPr>
          <w:rFonts w:ascii="Times New Roman" w:eastAsia="Calibri" w:hAnsi="Times New Roman"/>
          <w:bCs/>
          <w:color w:val="000000"/>
          <w:spacing w:val="4"/>
          <w:sz w:val="20"/>
          <w:szCs w:val="20"/>
        </w:rPr>
      </w:pPr>
    </w:p>
    <w:p w14:paraId="130C00BC" w14:textId="77777777" w:rsidR="00E628A3" w:rsidRPr="00E628A3" w:rsidRDefault="00E628A3" w:rsidP="00E628A3">
      <w:pPr>
        <w:spacing w:after="0" w:line="240" w:lineRule="auto"/>
        <w:ind w:firstLine="709"/>
        <w:jc w:val="both"/>
        <w:rPr>
          <w:rFonts w:ascii="Times New Roman" w:eastAsia="Calibri" w:hAnsi="Times New Roman"/>
          <w:bCs/>
          <w:color w:val="000000"/>
          <w:spacing w:val="4"/>
          <w:sz w:val="20"/>
          <w:szCs w:val="20"/>
        </w:rPr>
      </w:pPr>
      <w:r w:rsidRPr="00E628A3">
        <w:rPr>
          <w:rFonts w:ascii="Times New Roman" w:eastAsia="Calibri" w:hAnsi="Times New Roman"/>
          <w:bCs/>
          <w:color w:val="000000"/>
          <w:spacing w:val="4"/>
          <w:sz w:val="20"/>
          <w:szCs w:val="20"/>
        </w:rPr>
        <w:t>3. Администрации сельского поселения Сентябрьский разработать порядок предоставления дополнительной меры социальной поддержки, предусмотренной частью 1 настоящего решения, и обеспечить её финансирование.</w:t>
      </w:r>
    </w:p>
    <w:p w14:paraId="4E84E970" w14:textId="77777777" w:rsidR="00E628A3" w:rsidRPr="00E628A3" w:rsidRDefault="00E628A3" w:rsidP="00E628A3">
      <w:pPr>
        <w:suppressAutoHyphens/>
        <w:spacing w:after="0" w:line="240" w:lineRule="auto"/>
        <w:ind w:firstLine="708"/>
        <w:jc w:val="both"/>
        <w:rPr>
          <w:rFonts w:ascii="Times New Roman" w:eastAsia="Calibri" w:hAnsi="Times New Roman"/>
          <w:bCs/>
          <w:color w:val="000000"/>
          <w:spacing w:val="4"/>
          <w:sz w:val="20"/>
          <w:szCs w:val="20"/>
        </w:rPr>
      </w:pPr>
    </w:p>
    <w:p w14:paraId="5BFC4FEB" w14:textId="77777777" w:rsidR="00E628A3" w:rsidRPr="00E628A3" w:rsidRDefault="00E628A3" w:rsidP="00E628A3">
      <w:pPr>
        <w:suppressAutoHyphens/>
        <w:spacing w:after="0" w:line="240" w:lineRule="auto"/>
        <w:ind w:firstLine="708"/>
        <w:jc w:val="both"/>
        <w:rPr>
          <w:rFonts w:ascii="Times New Roman" w:eastAsia="Calibri" w:hAnsi="Times New Roman"/>
          <w:bCs/>
          <w:color w:val="000000"/>
          <w:spacing w:val="4"/>
          <w:sz w:val="20"/>
          <w:szCs w:val="20"/>
        </w:rPr>
      </w:pPr>
      <w:r w:rsidRPr="00E628A3">
        <w:rPr>
          <w:rFonts w:ascii="Times New Roman" w:eastAsia="Calibri" w:hAnsi="Times New Roman"/>
          <w:bCs/>
          <w:color w:val="000000"/>
          <w:spacing w:val="4"/>
          <w:sz w:val="20"/>
          <w:szCs w:val="20"/>
        </w:rPr>
        <w:t>4. Настоящее решение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7992C93A" w14:textId="77777777" w:rsidR="00E628A3" w:rsidRPr="00E628A3" w:rsidRDefault="00E628A3" w:rsidP="00E628A3">
      <w:pPr>
        <w:suppressAutoHyphens/>
        <w:spacing w:after="0" w:line="240" w:lineRule="auto"/>
        <w:jc w:val="both"/>
        <w:rPr>
          <w:rFonts w:ascii="Times New Roman" w:eastAsia="Calibri" w:hAnsi="Times New Roman"/>
          <w:bCs/>
          <w:color w:val="000000"/>
          <w:spacing w:val="4"/>
          <w:sz w:val="20"/>
          <w:szCs w:val="20"/>
        </w:rPr>
      </w:pPr>
    </w:p>
    <w:p w14:paraId="0F3EB4A1" w14:textId="77777777" w:rsidR="00E628A3" w:rsidRPr="00E628A3" w:rsidRDefault="00E628A3" w:rsidP="00E628A3">
      <w:pPr>
        <w:suppressAutoHyphens/>
        <w:spacing w:after="0" w:line="240" w:lineRule="auto"/>
        <w:ind w:firstLine="708"/>
        <w:jc w:val="both"/>
        <w:rPr>
          <w:rFonts w:ascii="Times New Roman" w:hAnsi="Times New Roman"/>
          <w:sz w:val="20"/>
          <w:szCs w:val="20"/>
          <w:lang w:eastAsia="ar-SA"/>
        </w:rPr>
      </w:pPr>
      <w:r w:rsidRPr="00E628A3">
        <w:rPr>
          <w:rFonts w:ascii="Times New Roman" w:eastAsia="Calibri" w:hAnsi="Times New Roman"/>
          <w:bCs/>
          <w:color w:val="000000"/>
          <w:spacing w:val="4"/>
          <w:sz w:val="20"/>
          <w:szCs w:val="20"/>
        </w:rPr>
        <w:t>5. Настоящее решение вступает в силу после его официального опубликования.</w:t>
      </w:r>
    </w:p>
    <w:p w14:paraId="73A43005" w14:textId="77777777" w:rsidR="00E628A3" w:rsidRPr="00E628A3" w:rsidRDefault="00E628A3" w:rsidP="00E628A3">
      <w:pPr>
        <w:suppressAutoHyphens/>
        <w:spacing w:after="0" w:line="240" w:lineRule="auto"/>
        <w:jc w:val="both"/>
        <w:rPr>
          <w:rFonts w:ascii="Times New Roman" w:hAnsi="Times New Roman"/>
          <w:sz w:val="20"/>
          <w:szCs w:val="20"/>
          <w:lang w:eastAsia="ar-SA"/>
        </w:rPr>
      </w:pPr>
    </w:p>
    <w:p w14:paraId="7CD31E1C" w14:textId="77777777" w:rsidR="00E628A3" w:rsidRPr="00E628A3" w:rsidRDefault="00E628A3" w:rsidP="00E628A3">
      <w:pPr>
        <w:suppressAutoHyphens/>
        <w:spacing w:after="0" w:line="240" w:lineRule="auto"/>
        <w:jc w:val="both"/>
        <w:rPr>
          <w:rFonts w:ascii="Times New Roman" w:hAnsi="Times New Roman"/>
          <w:sz w:val="20"/>
          <w:szCs w:val="20"/>
          <w:lang w:eastAsia="ar-SA"/>
        </w:rPr>
      </w:pPr>
    </w:p>
    <w:p w14:paraId="4A370066" w14:textId="77777777" w:rsidR="00E628A3" w:rsidRPr="00E628A3" w:rsidRDefault="00E628A3" w:rsidP="00E628A3">
      <w:pPr>
        <w:suppressAutoHyphens/>
        <w:spacing w:after="0" w:line="240" w:lineRule="auto"/>
        <w:ind w:firstLine="708"/>
        <w:rPr>
          <w:rFonts w:ascii="Times New Roman" w:hAnsi="Times New Roman"/>
          <w:sz w:val="20"/>
          <w:szCs w:val="20"/>
          <w:lang w:eastAsia="ar-SA"/>
        </w:rPr>
      </w:pPr>
      <w:r w:rsidRPr="00E628A3">
        <w:rPr>
          <w:rFonts w:ascii="Times New Roman" w:hAnsi="Times New Roman"/>
          <w:sz w:val="20"/>
          <w:szCs w:val="20"/>
          <w:lang w:eastAsia="ar-SA"/>
        </w:rPr>
        <w:t>Глава поселения                                                                       А.В. Светлаков</w:t>
      </w:r>
    </w:p>
    <w:p w14:paraId="3B171602" w14:textId="77777777" w:rsidR="00E628A3" w:rsidRPr="00E628A3" w:rsidRDefault="00E628A3" w:rsidP="00E628A3">
      <w:pPr>
        <w:suppressAutoHyphens/>
        <w:spacing w:after="0" w:line="240" w:lineRule="auto"/>
        <w:rPr>
          <w:rFonts w:ascii="Times New Roman" w:hAnsi="Times New Roman"/>
          <w:sz w:val="26"/>
          <w:szCs w:val="26"/>
          <w:lang w:eastAsia="ar-SA"/>
        </w:rPr>
      </w:pPr>
    </w:p>
    <w:p w14:paraId="0462E08D" w14:textId="77777777" w:rsidR="00E628A3" w:rsidRPr="00372E9F" w:rsidRDefault="00E628A3" w:rsidP="00E628A3">
      <w:pPr>
        <w:spacing w:after="0" w:line="240" w:lineRule="auto"/>
        <w:jc w:val="both"/>
        <w:rPr>
          <w:rFonts w:ascii="Times New Roman" w:hAnsi="Times New Roman"/>
          <w:bCs/>
          <w:sz w:val="18"/>
          <w:szCs w:val="18"/>
        </w:rPr>
      </w:pPr>
    </w:p>
    <w:p w14:paraId="03CABD37" w14:textId="77777777" w:rsidR="00E628A3" w:rsidRDefault="00E628A3" w:rsidP="00E628A3">
      <w:pPr>
        <w:spacing w:after="0" w:line="240" w:lineRule="auto"/>
        <w:rPr>
          <w:rFonts w:ascii="Times New Roman" w:hAnsi="Times New Roman"/>
          <w:sz w:val="18"/>
          <w:szCs w:val="18"/>
        </w:rPr>
      </w:pPr>
    </w:p>
    <w:p w14:paraId="1D0C5FA5" w14:textId="77777777" w:rsidR="00F865AA" w:rsidRPr="00372E9F" w:rsidRDefault="00F865AA" w:rsidP="00F865AA">
      <w:pPr>
        <w:spacing w:after="0" w:line="240" w:lineRule="auto"/>
        <w:jc w:val="both"/>
        <w:rPr>
          <w:rFonts w:ascii="Times New Roman" w:hAnsi="Times New Roman"/>
          <w:bCs/>
          <w:sz w:val="18"/>
          <w:szCs w:val="18"/>
        </w:rPr>
      </w:pPr>
    </w:p>
    <w:p w14:paraId="1AA21674" w14:textId="77777777"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D1E1EA0" w14:textId="3AFA9BAE" w:rsidR="00F865AA" w:rsidRDefault="00F865AA" w:rsidP="00F865A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14</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39-па</w:t>
      </w:r>
      <w:r w:rsidRPr="00372E9F">
        <w:rPr>
          <w:rFonts w:ascii="Times New Roman" w:hAnsi="Times New Roman"/>
          <w:bCs/>
          <w:sz w:val="18"/>
          <w:szCs w:val="18"/>
        </w:rPr>
        <w:t xml:space="preserve"> «</w:t>
      </w:r>
      <w:r w:rsidRPr="00F865AA">
        <w:rPr>
          <w:rFonts w:ascii="Times New Roman" w:hAnsi="Times New Roman"/>
          <w:bCs/>
          <w:sz w:val="18"/>
          <w:szCs w:val="18"/>
        </w:rPr>
        <w:t xml:space="preserve">О </w:t>
      </w:r>
      <w:r>
        <w:rPr>
          <w:rFonts w:ascii="Times New Roman" w:hAnsi="Times New Roman"/>
          <w:bCs/>
          <w:sz w:val="18"/>
          <w:szCs w:val="18"/>
        </w:rPr>
        <w:t xml:space="preserve">награждении Почетной грамотой  </w:t>
      </w:r>
      <w:r w:rsidRPr="00F865AA">
        <w:rPr>
          <w:rFonts w:ascii="Times New Roman" w:hAnsi="Times New Roman"/>
          <w:bCs/>
          <w:sz w:val="18"/>
          <w:szCs w:val="18"/>
        </w:rPr>
        <w:t xml:space="preserve">Главы муниципального образования </w:t>
      </w:r>
      <w:proofErr w:type="gramStart"/>
      <w:r w:rsidRPr="00F865AA">
        <w:rPr>
          <w:rFonts w:ascii="Times New Roman" w:hAnsi="Times New Roman"/>
          <w:bCs/>
          <w:sz w:val="18"/>
          <w:szCs w:val="18"/>
        </w:rPr>
        <w:t>сельское</w:t>
      </w:r>
      <w:proofErr w:type="gramEnd"/>
      <w:r w:rsidRPr="00F865AA">
        <w:rPr>
          <w:rFonts w:ascii="Times New Roman" w:hAnsi="Times New Roman"/>
          <w:bCs/>
          <w:sz w:val="18"/>
          <w:szCs w:val="18"/>
        </w:rPr>
        <w:t xml:space="preserve"> поселения Сентябрьский</w:t>
      </w:r>
      <w:r>
        <w:rPr>
          <w:rFonts w:ascii="Times New Roman" w:hAnsi="Times New Roman"/>
          <w:bCs/>
          <w:sz w:val="18"/>
          <w:szCs w:val="18"/>
        </w:rPr>
        <w:t>»</w:t>
      </w:r>
    </w:p>
    <w:p w14:paraId="0200E9B8" w14:textId="77777777" w:rsidR="00F865AA" w:rsidRPr="00F865AA" w:rsidRDefault="00F865AA" w:rsidP="00F865AA">
      <w:pPr>
        <w:spacing w:after="0" w:line="240" w:lineRule="auto"/>
        <w:ind w:firstLine="567"/>
        <w:jc w:val="both"/>
        <w:rPr>
          <w:rFonts w:ascii="Times New Roman" w:hAnsi="Times New Roman"/>
          <w:color w:val="000000"/>
          <w:sz w:val="20"/>
          <w:szCs w:val="20"/>
        </w:rPr>
      </w:pPr>
      <w:r w:rsidRPr="00F865AA">
        <w:rPr>
          <w:rFonts w:ascii="Times New Roman" w:hAnsi="Times New Roman"/>
          <w:sz w:val="20"/>
          <w:szCs w:val="20"/>
        </w:rPr>
        <w:t xml:space="preserve">Согласно решению Думы Нефтеюганского района от 19 октября 2007 года                    № 522 «О наградах и почетных званиях Нефтеюганского района», постановлению администрации сельского поселения Сентябрьский от 9 сентября 2010 года № 47-па «О Почетной грамоте, Благодарственном письме и Дипломе Главы муниципального образования </w:t>
      </w:r>
      <w:r w:rsidRPr="00F865AA">
        <w:rPr>
          <w:rFonts w:ascii="Times New Roman" w:hAnsi="Times New Roman"/>
          <w:color w:val="000000"/>
          <w:sz w:val="20"/>
          <w:szCs w:val="20"/>
        </w:rPr>
        <w:t xml:space="preserve">сельского поселения Сентябрьский», администрация сельского поселения Сентябрьский </w:t>
      </w:r>
      <w:proofErr w:type="gramStart"/>
      <w:r w:rsidRPr="00F865AA">
        <w:rPr>
          <w:rFonts w:ascii="Times New Roman" w:hAnsi="Times New Roman"/>
          <w:sz w:val="20"/>
          <w:szCs w:val="20"/>
        </w:rPr>
        <w:t>п</w:t>
      </w:r>
      <w:proofErr w:type="gramEnd"/>
      <w:r w:rsidRPr="00F865AA">
        <w:rPr>
          <w:rFonts w:ascii="Times New Roman" w:hAnsi="Times New Roman"/>
          <w:sz w:val="20"/>
          <w:szCs w:val="20"/>
        </w:rPr>
        <w:t xml:space="preserve"> о с т а н о в л я е т: </w:t>
      </w:r>
    </w:p>
    <w:p w14:paraId="7812D8A9" w14:textId="77777777" w:rsidR="00F865AA" w:rsidRPr="00F865AA" w:rsidRDefault="00F865AA" w:rsidP="00F865AA">
      <w:pPr>
        <w:tabs>
          <w:tab w:val="left" w:pos="567"/>
        </w:tabs>
        <w:spacing w:after="0" w:line="240" w:lineRule="auto"/>
        <w:jc w:val="both"/>
        <w:rPr>
          <w:rFonts w:ascii="Times New Roman" w:hAnsi="Times New Roman"/>
          <w:sz w:val="20"/>
          <w:szCs w:val="20"/>
        </w:rPr>
      </w:pPr>
      <w:r w:rsidRPr="00F865AA">
        <w:rPr>
          <w:rFonts w:ascii="Times New Roman" w:hAnsi="Times New Roman"/>
          <w:sz w:val="20"/>
          <w:szCs w:val="20"/>
        </w:rPr>
        <w:tab/>
      </w:r>
    </w:p>
    <w:p w14:paraId="060EBAAB" w14:textId="77777777" w:rsidR="00F865AA" w:rsidRPr="00F865AA" w:rsidRDefault="00F865AA" w:rsidP="00F865AA">
      <w:pPr>
        <w:spacing w:after="0" w:line="240" w:lineRule="auto"/>
        <w:ind w:firstLine="567"/>
        <w:contextualSpacing/>
        <w:jc w:val="both"/>
        <w:rPr>
          <w:rFonts w:ascii="Times New Roman" w:hAnsi="Times New Roman"/>
          <w:sz w:val="20"/>
          <w:szCs w:val="20"/>
        </w:rPr>
      </w:pPr>
      <w:r w:rsidRPr="00F865AA">
        <w:rPr>
          <w:rFonts w:ascii="Times New Roman" w:hAnsi="Times New Roman"/>
          <w:sz w:val="20"/>
          <w:szCs w:val="20"/>
        </w:rPr>
        <w:t xml:space="preserve">1. Наградить Почетной грамотой Главы муниципального образования сельское поселение </w:t>
      </w:r>
      <w:proofErr w:type="gramStart"/>
      <w:r w:rsidRPr="00F865AA">
        <w:rPr>
          <w:rFonts w:ascii="Times New Roman" w:hAnsi="Times New Roman"/>
          <w:sz w:val="20"/>
          <w:szCs w:val="20"/>
        </w:rPr>
        <w:t>Сентябрьский</w:t>
      </w:r>
      <w:proofErr w:type="gramEnd"/>
      <w:r w:rsidRPr="00F865AA">
        <w:rPr>
          <w:rFonts w:ascii="Times New Roman" w:hAnsi="Times New Roman"/>
          <w:sz w:val="20"/>
          <w:szCs w:val="20"/>
        </w:rPr>
        <w:t xml:space="preserve"> и денежной премией в размере двух тысяч рублей </w:t>
      </w:r>
      <w:proofErr w:type="spellStart"/>
      <w:r w:rsidRPr="00F865AA">
        <w:rPr>
          <w:rFonts w:ascii="Times New Roman" w:hAnsi="Times New Roman"/>
          <w:sz w:val="20"/>
          <w:szCs w:val="20"/>
        </w:rPr>
        <w:t>Султангалиеву</w:t>
      </w:r>
      <w:proofErr w:type="spellEnd"/>
      <w:r w:rsidRPr="00F865AA">
        <w:rPr>
          <w:rFonts w:ascii="Times New Roman" w:hAnsi="Times New Roman"/>
          <w:sz w:val="20"/>
          <w:szCs w:val="20"/>
        </w:rPr>
        <w:t xml:space="preserve"> Светлану </w:t>
      </w:r>
      <w:proofErr w:type="spellStart"/>
      <w:r w:rsidRPr="00F865AA">
        <w:rPr>
          <w:rFonts w:ascii="Times New Roman" w:hAnsi="Times New Roman"/>
          <w:sz w:val="20"/>
          <w:szCs w:val="20"/>
        </w:rPr>
        <w:t>Шакуровну</w:t>
      </w:r>
      <w:proofErr w:type="spellEnd"/>
      <w:r w:rsidRPr="00F865AA">
        <w:rPr>
          <w:rFonts w:ascii="Times New Roman" w:hAnsi="Times New Roman"/>
          <w:sz w:val="20"/>
          <w:szCs w:val="20"/>
        </w:rPr>
        <w:t>.</w:t>
      </w:r>
    </w:p>
    <w:p w14:paraId="7E1BF27B" w14:textId="77777777" w:rsidR="00F865AA" w:rsidRPr="00F865AA" w:rsidRDefault="00F865AA" w:rsidP="00F865AA">
      <w:pPr>
        <w:spacing w:after="0" w:line="240" w:lineRule="auto"/>
        <w:ind w:firstLine="567"/>
        <w:contextualSpacing/>
        <w:jc w:val="both"/>
        <w:rPr>
          <w:rFonts w:ascii="Times New Roman" w:hAnsi="Times New Roman"/>
          <w:sz w:val="20"/>
          <w:szCs w:val="20"/>
        </w:rPr>
      </w:pPr>
    </w:p>
    <w:p w14:paraId="11325A03" w14:textId="77777777" w:rsidR="00F865AA" w:rsidRPr="00F865AA" w:rsidRDefault="00F865AA" w:rsidP="00F865AA">
      <w:pPr>
        <w:tabs>
          <w:tab w:val="left" w:pos="426"/>
        </w:tabs>
        <w:spacing w:after="0" w:line="240" w:lineRule="auto"/>
        <w:ind w:firstLine="567"/>
        <w:jc w:val="both"/>
        <w:rPr>
          <w:rFonts w:ascii="Times New Roman" w:hAnsi="Times New Roman"/>
          <w:sz w:val="20"/>
          <w:szCs w:val="20"/>
        </w:rPr>
      </w:pPr>
    </w:p>
    <w:p w14:paraId="53B3EC59" w14:textId="77777777" w:rsidR="00F865AA" w:rsidRPr="00F865AA" w:rsidRDefault="00F865AA" w:rsidP="00F865AA">
      <w:pPr>
        <w:widowControl w:val="0"/>
        <w:autoSpaceDE w:val="0"/>
        <w:autoSpaceDN w:val="0"/>
        <w:adjustRightInd w:val="0"/>
        <w:spacing w:after="0" w:line="240" w:lineRule="auto"/>
        <w:ind w:firstLine="567"/>
        <w:jc w:val="both"/>
        <w:rPr>
          <w:rFonts w:ascii="Times New Roman" w:hAnsi="Times New Roman"/>
          <w:bCs/>
          <w:sz w:val="20"/>
          <w:szCs w:val="20"/>
        </w:rPr>
      </w:pPr>
      <w:r w:rsidRPr="00F865AA">
        <w:rPr>
          <w:rFonts w:ascii="Times New Roman" w:hAnsi="Times New Roman"/>
          <w:bCs/>
          <w:sz w:val="20"/>
          <w:szCs w:val="20"/>
        </w:rPr>
        <w:t xml:space="preserve">2. </w:t>
      </w:r>
      <w:r w:rsidRPr="00F865AA">
        <w:rPr>
          <w:rFonts w:ascii="Times New Roman" w:hAnsi="Times New Roman"/>
          <w:sz w:val="20"/>
          <w:szCs w:val="20"/>
          <w:lang w:eastAsia="ar-SA"/>
        </w:rPr>
        <w:t>Настоящее постановление вступает в силу со дня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87EE235" w14:textId="77777777" w:rsidR="00F865AA" w:rsidRPr="00F865AA" w:rsidRDefault="00F865AA" w:rsidP="00F865AA">
      <w:pPr>
        <w:suppressAutoHyphens/>
        <w:spacing w:after="0" w:line="240" w:lineRule="auto"/>
        <w:ind w:firstLine="567"/>
        <w:jc w:val="both"/>
        <w:rPr>
          <w:rFonts w:ascii="Times New Roman" w:hAnsi="Times New Roman"/>
          <w:sz w:val="20"/>
          <w:szCs w:val="20"/>
        </w:rPr>
      </w:pPr>
    </w:p>
    <w:p w14:paraId="76B8D6DB" w14:textId="77777777" w:rsidR="00F865AA" w:rsidRPr="00F865AA" w:rsidRDefault="00F865AA" w:rsidP="00F865AA">
      <w:pPr>
        <w:suppressAutoHyphens/>
        <w:spacing w:after="0" w:line="240" w:lineRule="auto"/>
        <w:ind w:firstLine="567"/>
        <w:jc w:val="both"/>
        <w:rPr>
          <w:rFonts w:ascii="Times New Roman" w:hAnsi="Times New Roman"/>
          <w:sz w:val="20"/>
          <w:szCs w:val="20"/>
        </w:rPr>
      </w:pPr>
      <w:r w:rsidRPr="00F865AA">
        <w:rPr>
          <w:rFonts w:ascii="Times New Roman" w:hAnsi="Times New Roman"/>
          <w:sz w:val="20"/>
          <w:szCs w:val="20"/>
        </w:rPr>
        <w:t xml:space="preserve">3. </w:t>
      </w:r>
      <w:proofErr w:type="gramStart"/>
      <w:r w:rsidRPr="00F865AA">
        <w:rPr>
          <w:rFonts w:ascii="Times New Roman" w:hAnsi="Times New Roman"/>
          <w:sz w:val="20"/>
          <w:szCs w:val="20"/>
        </w:rPr>
        <w:t>Контроль за</w:t>
      </w:r>
      <w:proofErr w:type="gramEnd"/>
      <w:r w:rsidRPr="00F865AA">
        <w:rPr>
          <w:rFonts w:ascii="Times New Roman" w:hAnsi="Times New Roman"/>
          <w:sz w:val="20"/>
          <w:szCs w:val="20"/>
        </w:rPr>
        <w:t xml:space="preserve"> исполнением постановления оставляю за собой. </w:t>
      </w:r>
    </w:p>
    <w:p w14:paraId="2C1773F7" w14:textId="77777777" w:rsidR="00F865AA" w:rsidRPr="00F865AA" w:rsidRDefault="00F865AA" w:rsidP="00F865AA">
      <w:pPr>
        <w:spacing w:after="0" w:line="240" w:lineRule="auto"/>
        <w:jc w:val="both"/>
        <w:rPr>
          <w:rFonts w:ascii="Times New Roman" w:hAnsi="Times New Roman"/>
          <w:sz w:val="20"/>
          <w:szCs w:val="20"/>
        </w:rPr>
      </w:pPr>
    </w:p>
    <w:p w14:paraId="1AC88D7F" w14:textId="77777777" w:rsidR="00F865AA" w:rsidRPr="00F865AA" w:rsidRDefault="00F865AA" w:rsidP="00F865AA">
      <w:pPr>
        <w:spacing w:after="0" w:line="240" w:lineRule="auto"/>
        <w:jc w:val="both"/>
        <w:rPr>
          <w:rFonts w:ascii="Times New Roman" w:hAnsi="Times New Roman"/>
          <w:sz w:val="20"/>
          <w:szCs w:val="20"/>
        </w:rPr>
      </w:pPr>
    </w:p>
    <w:p w14:paraId="1AE8EE8C" w14:textId="77777777" w:rsidR="00F865AA" w:rsidRPr="00F865AA" w:rsidRDefault="00F865AA" w:rsidP="00F865AA">
      <w:pPr>
        <w:spacing w:after="0" w:line="240" w:lineRule="auto"/>
        <w:ind w:firstLine="567"/>
        <w:jc w:val="both"/>
        <w:rPr>
          <w:rFonts w:ascii="Times New Roman" w:hAnsi="Times New Roman"/>
          <w:sz w:val="20"/>
          <w:szCs w:val="20"/>
        </w:rPr>
      </w:pPr>
      <w:r w:rsidRPr="00F865AA">
        <w:rPr>
          <w:rFonts w:ascii="Times New Roman" w:hAnsi="Times New Roman"/>
          <w:sz w:val="20"/>
          <w:szCs w:val="20"/>
        </w:rPr>
        <w:t>Глава поселения                                                                                         А.В. Светлаков</w:t>
      </w:r>
    </w:p>
    <w:p w14:paraId="3B333BFA" w14:textId="77777777" w:rsidR="00F865AA" w:rsidRDefault="00F865AA" w:rsidP="00F865AA">
      <w:pPr>
        <w:spacing w:after="0" w:line="240" w:lineRule="auto"/>
        <w:jc w:val="both"/>
        <w:rPr>
          <w:rFonts w:ascii="Times New Roman" w:hAnsi="Times New Roman"/>
          <w:bCs/>
          <w:sz w:val="20"/>
          <w:szCs w:val="20"/>
        </w:rPr>
      </w:pPr>
    </w:p>
    <w:p w14:paraId="359EE4FE" w14:textId="77777777" w:rsidR="00E628A3" w:rsidRDefault="00E628A3" w:rsidP="00F865AA">
      <w:pPr>
        <w:spacing w:after="0" w:line="240" w:lineRule="auto"/>
        <w:jc w:val="both"/>
        <w:rPr>
          <w:rFonts w:ascii="Times New Roman" w:hAnsi="Times New Roman"/>
          <w:bCs/>
          <w:sz w:val="20"/>
          <w:szCs w:val="20"/>
        </w:rPr>
      </w:pPr>
    </w:p>
    <w:p w14:paraId="2BC3B63F" w14:textId="77777777" w:rsidR="00E628A3" w:rsidRDefault="00E628A3" w:rsidP="00F865AA">
      <w:pPr>
        <w:spacing w:after="0" w:line="240" w:lineRule="auto"/>
        <w:jc w:val="both"/>
        <w:rPr>
          <w:rFonts w:ascii="Times New Roman" w:hAnsi="Times New Roman"/>
          <w:bCs/>
          <w:sz w:val="20"/>
          <w:szCs w:val="20"/>
        </w:rPr>
      </w:pPr>
    </w:p>
    <w:p w14:paraId="0E336C2D" w14:textId="77777777" w:rsidR="00E628A3" w:rsidRDefault="00E628A3" w:rsidP="00F865AA">
      <w:pPr>
        <w:spacing w:after="0" w:line="240" w:lineRule="auto"/>
        <w:jc w:val="both"/>
        <w:rPr>
          <w:rFonts w:ascii="Times New Roman" w:hAnsi="Times New Roman"/>
          <w:bCs/>
          <w:sz w:val="20"/>
          <w:szCs w:val="20"/>
        </w:rPr>
      </w:pPr>
    </w:p>
    <w:p w14:paraId="65C9B34B" w14:textId="77777777" w:rsidR="00E628A3" w:rsidRDefault="00E628A3" w:rsidP="00F865AA">
      <w:pPr>
        <w:spacing w:after="0" w:line="240" w:lineRule="auto"/>
        <w:jc w:val="both"/>
        <w:rPr>
          <w:rFonts w:ascii="Times New Roman" w:hAnsi="Times New Roman"/>
          <w:bCs/>
          <w:sz w:val="20"/>
          <w:szCs w:val="20"/>
        </w:rPr>
      </w:pPr>
    </w:p>
    <w:p w14:paraId="05F01FE3" w14:textId="77777777" w:rsidR="00E628A3" w:rsidRDefault="00E628A3" w:rsidP="00F865AA">
      <w:pPr>
        <w:spacing w:after="0" w:line="240" w:lineRule="auto"/>
        <w:jc w:val="both"/>
        <w:rPr>
          <w:rFonts w:ascii="Times New Roman" w:hAnsi="Times New Roman"/>
          <w:bCs/>
          <w:sz w:val="20"/>
          <w:szCs w:val="20"/>
        </w:rPr>
      </w:pPr>
    </w:p>
    <w:p w14:paraId="6804008F" w14:textId="77777777" w:rsidR="00E628A3" w:rsidRPr="00F865AA" w:rsidRDefault="00E628A3" w:rsidP="00F865AA">
      <w:pPr>
        <w:spacing w:after="0" w:line="240" w:lineRule="auto"/>
        <w:jc w:val="both"/>
        <w:rPr>
          <w:rFonts w:ascii="Times New Roman" w:hAnsi="Times New Roman"/>
          <w:bCs/>
          <w:sz w:val="20"/>
          <w:szCs w:val="20"/>
        </w:rPr>
      </w:pPr>
    </w:p>
    <w:p w14:paraId="2EF8A9B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8FED1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705FA">
                    <w:rPr>
                      <w:rFonts w:ascii="Times New Roman" w:hAnsi="Times New Roman"/>
                      <w:sz w:val="20"/>
                      <w:szCs w:val="20"/>
                    </w:rPr>
                    <w:t>14</w:t>
                  </w:r>
                  <w:r w:rsidR="00D03AF0">
                    <w:rPr>
                      <w:rFonts w:ascii="Times New Roman" w:hAnsi="Times New Roman"/>
                      <w:sz w:val="20"/>
                      <w:szCs w:val="20"/>
                    </w:rPr>
                    <w:t>.0</w:t>
                  </w:r>
                  <w:r w:rsidR="00E628A3">
                    <w:rPr>
                      <w:rFonts w:ascii="Times New Roman" w:hAnsi="Times New Roman"/>
                      <w:sz w:val="20"/>
                      <w:szCs w:val="20"/>
                    </w:rPr>
                    <w:t>6</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sectPr w:rsidR="0029099C" w:rsidSect="00E9470A">
      <w:headerReference w:type="even" r:id="rId20"/>
      <w:headerReference w:type="default" r:id="rId21"/>
      <w:footerReference w:type="even" r:id="rId22"/>
      <w:footerReference w:type="default" r:id="rId2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E6BAB" w14:textId="77777777" w:rsidR="00F210AA" w:rsidRDefault="00F210AA" w:rsidP="001952B6">
      <w:pPr>
        <w:spacing w:after="0" w:line="240" w:lineRule="auto"/>
      </w:pPr>
      <w:r>
        <w:separator/>
      </w:r>
    </w:p>
  </w:endnote>
  <w:endnote w:type="continuationSeparator" w:id="0">
    <w:p w14:paraId="10AD9397" w14:textId="77777777" w:rsidR="00F210AA" w:rsidRDefault="00F210A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34CE" w14:textId="77777777" w:rsidR="00604225" w:rsidRDefault="0060422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604225" w:rsidRDefault="006042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0E65" w14:textId="77777777" w:rsidR="00604225" w:rsidRDefault="00604225" w:rsidP="00604225">
    <w:pPr>
      <w:pStyle w:val="af2"/>
      <w:framePr w:wrap="around" w:vAnchor="text" w:hAnchor="page" w:x="6377" w:y="48"/>
      <w:rPr>
        <w:rStyle w:val="affd"/>
      </w:rPr>
    </w:pPr>
    <w:r>
      <w:rPr>
        <w:rStyle w:val="affd"/>
      </w:rPr>
      <w:t xml:space="preserve"> </w:t>
    </w:r>
  </w:p>
  <w:p w14:paraId="2BFC2317" w14:textId="77777777" w:rsidR="00604225" w:rsidRDefault="006042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9A870" w14:textId="77777777" w:rsidR="00F210AA" w:rsidRDefault="00F210AA" w:rsidP="001952B6">
      <w:pPr>
        <w:spacing w:after="0" w:line="240" w:lineRule="auto"/>
      </w:pPr>
      <w:r>
        <w:separator/>
      </w:r>
    </w:p>
  </w:footnote>
  <w:footnote w:type="continuationSeparator" w:id="0">
    <w:p w14:paraId="7A37B1F3" w14:textId="77777777" w:rsidR="00F210AA" w:rsidRDefault="00F210A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90ED" w14:textId="77777777" w:rsidR="00604225" w:rsidRDefault="0060422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604225" w:rsidRDefault="006042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F185" w14:textId="77777777" w:rsidR="00604225" w:rsidRDefault="00604225" w:rsidP="00604225">
    <w:pPr>
      <w:pStyle w:val="a9"/>
      <w:framePr w:wrap="around" w:vAnchor="text" w:hAnchor="margin" w:xAlign="center" w:y="1"/>
      <w:rPr>
        <w:rStyle w:val="affd"/>
      </w:rPr>
    </w:pPr>
  </w:p>
  <w:p w14:paraId="2CE84A84" w14:textId="77777777" w:rsidR="00604225" w:rsidRDefault="006042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39"/>
  </w:num>
  <w:num w:numId="3">
    <w:abstractNumId w:val="12"/>
  </w:num>
  <w:num w:numId="4">
    <w:abstractNumId w:val="18"/>
  </w:num>
  <w:num w:numId="5">
    <w:abstractNumId w:val="28"/>
  </w:num>
  <w:num w:numId="6">
    <w:abstractNumId w:val="1"/>
  </w:num>
  <w:num w:numId="7">
    <w:abstractNumId w:val="4"/>
  </w:num>
  <w:num w:numId="8">
    <w:abstractNumId w:val="27"/>
  </w:num>
  <w:num w:numId="9">
    <w:abstractNumId w:val="25"/>
  </w:num>
  <w:num w:numId="10">
    <w:abstractNumId w:val="21"/>
  </w:num>
  <w:num w:numId="11">
    <w:abstractNumId w:val="5"/>
  </w:num>
  <w:num w:numId="12">
    <w:abstractNumId w:val="31"/>
  </w:num>
  <w:num w:numId="13">
    <w:abstractNumId w:val="17"/>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3"/>
  </w:num>
  <w:num w:numId="22">
    <w:abstractNumId w:val="11"/>
  </w:num>
  <w:num w:numId="23">
    <w:abstractNumId w:val="8"/>
  </w:num>
  <w:num w:numId="24">
    <w:abstractNumId w:val="6"/>
  </w:num>
  <w:num w:numId="25">
    <w:abstractNumId w:val="37"/>
  </w:num>
  <w:num w:numId="26">
    <w:abstractNumId w:val="20"/>
  </w:num>
  <w:num w:numId="27">
    <w:abstractNumId w:val="14"/>
  </w:num>
  <w:num w:numId="28">
    <w:abstractNumId w:val="13"/>
  </w:num>
  <w:num w:numId="29">
    <w:abstractNumId w:val="16"/>
  </w:num>
  <w:num w:numId="30">
    <w:abstractNumId w:val="2"/>
  </w:num>
  <w:num w:numId="31">
    <w:abstractNumId w:val="34"/>
  </w:num>
  <w:num w:numId="32">
    <w:abstractNumId w:val="7"/>
  </w:num>
  <w:num w:numId="33">
    <w:abstractNumId w:val="40"/>
  </w:num>
  <w:num w:numId="34">
    <w:abstractNumId w:val="29"/>
  </w:num>
  <w:num w:numId="35">
    <w:abstractNumId w:val="22"/>
  </w:num>
  <w:num w:numId="36">
    <w:abstractNumId w:val="26"/>
  </w:num>
  <w:num w:numId="37">
    <w:abstractNumId w:val="38"/>
  </w:num>
  <w:num w:numId="38">
    <w:abstractNumId w:val="36"/>
  </w:num>
  <w:num w:numId="39">
    <w:abstractNumId w:val="15"/>
  </w:num>
  <w:num w:numId="40">
    <w:abstractNumId w:val="4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66BB"/>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10AA"/>
    <w:rsid w:val="00F22A11"/>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B066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B066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D572C3A6B97ADDD31AF499974AD2D50EE7566581C34C3D36C744F67D09A57EA4257B71B53A33B5575758538Bx9M7K" TargetMode="External"/><Relationship Id="rId18" Type="http://schemas.openxmlformats.org/officeDocument/2006/relationships/hyperlink" Target="consultantplus://offline/ref=B6D572C3A6B97ADDD31AF499974AD2D50EE7566581C34C3D36C744F67D09A57EB625237DB03E2ABF03181E06879DA750CBA8388D0D40xBM3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B6D572C3A6B97ADDD31AF499974AD2D50EE7566581C34C3D36C744F67D09A57EB625237FB63D26E0060D0F5E899FB84FCAB6248F0Cx4M8K" TargetMode="External"/><Relationship Id="rId17" Type="http://schemas.openxmlformats.org/officeDocument/2006/relationships/hyperlink" Target="consultantplus://offline/ref=B6D572C3A6B97ADDD31AF499974AD2D50EE7566581C34C3D36C744F67D09A57EB625237DB63B29B253420E02CECBAB4DCBB6278F1343BA8Bx3M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6D572C3A6B97ADDD31AF499974AD2D50EE6566882C14C3D36C744F67D09A57EB625237DB73B2EB05C1D0B17DF93A54FD4A926910F41BBx8M3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D572C3A6B97ADDD31AF499974AD2D50FE5516983C04C3D36C744F67D09A57EB625237DB63B2DB553420E02CECBAB4DCBB6278F1343BA8Bx3MD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6D572C3A6B97ADDD31AF499974AD2D50EE7566581C34C3D36C744F67D09A57EB625237EB33C24BF03181E06879DA750CBA8388D0D40xBM3K" TargetMode="External"/><Relationship Id="rId23" Type="http://schemas.openxmlformats.org/officeDocument/2006/relationships/footer" Target="footer2.xml"/><Relationship Id="rId10" Type="http://schemas.openxmlformats.org/officeDocument/2006/relationships/hyperlink" Target="consultantplus://offline/ref=D918E957CFB4503752B0B4127375E75A40060405A815294EB32AA5F77A177B6929A8C9A5aCf9K" TargetMode="External"/><Relationship Id="rId19" Type="http://schemas.openxmlformats.org/officeDocument/2006/relationships/hyperlink" Target="consultantplus://offline/ref=B6D572C3A6B97ADDD31AF499974AD2D50EE7566581C34C3D36C744F67D09A57EB625237EB1332CBF03181E06879DA750CBA8388D0D40xBM3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B6D572C3A6B97ADDD31AF499974AD2D50EE7566581C34C3D36C744F67D09A57EB625237EB33C24BF03181E06879DA750CBA8388D0D40xBM3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A908-CA3D-4B07-B88F-3C7F6D18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16</cp:revision>
  <cp:lastPrinted>2018-03-15T07:26:00Z</cp:lastPrinted>
  <dcterms:created xsi:type="dcterms:W3CDTF">2024-03-18T04:28:00Z</dcterms:created>
  <dcterms:modified xsi:type="dcterms:W3CDTF">2024-07-18T03:21:00Z</dcterms:modified>
</cp:coreProperties>
</file>