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4266A556" w:rsidR="00611C13" w:rsidRDefault="00E4276A" w:rsidP="0010507B">
                            <w:pPr>
                              <w:spacing w:after="0"/>
                              <w:ind w:right="-211"/>
                              <w:jc w:val="center"/>
                              <w:rPr>
                                <w:rFonts w:ascii="Georgia" w:hAnsi="Georgia"/>
                                <w:b/>
                              </w:rPr>
                            </w:pPr>
                            <w:r>
                              <w:rPr>
                                <w:rFonts w:ascii="Georgia" w:hAnsi="Georgia"/>
                                <w:b/>
                              </w:rPr>
                              <w:t>17</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4266A556" w:rsidR="00611C13" w:rsidRDefault="00E4276A" w:rsidP="0010507B">
                      <w:pPr>
                        <w:spacing w:after="0"/>
                        <w:ind w:right="-211"/>
                        <w:jc w:val="center"/>
                        <w:rPr>
                          <w:rFonts w:ascii="Georgia" w:hAnsi="Georgia"/>
                          <w:b/>
                        </w:rPr>
                      </w:pPr>
                      <w:r>
                        <w:rPr>
                          <w:rFonts w:ascii="Georgia" w:hAnsi="Georgia"/>
                          <w:b/>
                        </w:rPr>
                        <w:t>17</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582837FD" w:rsidR="00F77697" w:rsidRPr="008C3EBF" w:rsidRDefault="00F77697" w:rsidP="007C3191">
                            <w:pPr>
                              <w:spacing w:after="0"/>
                              <w:jc w:val="center"/>
                              <w:rPr>
                                <w:rFonts w:ascii="Georgia" w:hAnsi="Georgia"/>
                                <w:b/>
                              </w:rPr>
                            </w:pPr>
                            <w:r>
                              <w:rPr>
                                <w:rFonts w:ascii="Georgia" w:hAnsi="Georgia"/>
                                <w:b/>
                              </w:rPr>
                              <w:t>№</w:t>
                            </w:r>
                            <w:r w:rsidR="00E4276A">
                              <w:rPr>
                                <w:rFonts w:ascii="Georgia" w:hAnsi="Georgia"/>
                                <w:b/>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582837FD" w:rsidR="00F77697" w:rsidRPr="008C3EBF" w:rsidRDefault="00F77697" w:rsidP="007C3191">
                      <w:pPr>
                        <w:spacing w:after="0"/>
                        <w:jc w:val="center"/>
                        <w:rPr>
                          <w:rFonts w:ascii="Georgia" w:hAnsi="Georgia"/>
                          <w:b/>
                        </w:rPr>
                      </w:pPr>
                      <w:r>
                        <w:rPr>
                          <w:rFonts w:ascii="Georgia" w:hAnsi="Georgia"/>
                          <w:b/>
                        </w:rPr>
                        <w:t>№</w:t>
                      </w:r>
                      <w:r w:rsidR="00E4276A">
                        <w:rPr>
                          <w:rFonts w:ascii="Georgia" w:hAnsi="Georgia"/>
                          <w:b/>
                        </w:rPr>
                        <w:t xml:space="preserve"> 40</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9C95C0B" w14:textId="5AE58081" w:rsidR="00372E9F" w:rsidRPr="00372E9F" w:rsidRDefault="00372E9F" w:rsidP="00372E9F">
      <w:pPr>
        <w:spacing w:after="0" w:line="240" w:lineRule="auto"/>
        <w:jc w:val="both"/>
        <w:rPr>
          <w:rFonts w:ascii="Times New Roman" w:hAnsi="Times New Roman"/>
          <w:b/>
          <w:sz w:val="18"/>
          <w:szCs w:val="18"/>
        </w:rPr>
      </w:pPr>
      <w:bookmarkStart w:id="0" w:name="_Hlk161049660"/>
      <w:r w:rsidRPr="00372E9F">
        <w:rPr>
          <w:rFonts w:ascii="Times New Roman" w:hAnsi="Times New Roman"/>
          <w:b/>
          <w:sz w:val="18"/>
          <w:szCs w:val="18"/>
        </w:rPr>
        <w:t xml:space="preserve">     </w:t>
      </w:r>
      <w:r w:rsidR="008E3642">
        <w:rPr>
          <w:rFonts w:ascii="Times New Roman" w:hAnsi="Times New Roman"/>
          <w:b/>
          <w:sz w:val="18"/>
          <w:szCs w:val="18"/>
        </w:rPr>
        <w:t xml:space="preserve">Дополнительное соглашение </w:t>
      </w:r>
      <w:r w:rsidRPr="00372E9F">
        <w:rPr>
          <w:rFonts w:ascii="Times New Roman" w:hAnsi="Times New Roman"/>
          <w:b/>
          <w:sz w:val="18"/>
          <w:szCs w:val="18"/>
        </w:rPr>
        <w:t xml:space="preserve">  </w:t>
      </w:r>
      <w:r w:rsidR="008E3642">
        <w:rPr>
          <w:rFonts w:ascii="Times New Roman" w:hAnsi="Times New Roman"/>
          <w:b/>
          <w:sz w:val="18"/>
          <w:szCs w:val="18"/>
        </w:rPr>
        <w:t xml:space="preserve">                               </w:t>
      </w:r>
      <w:r w:rsidRPr="00372E9F">
        <w:rPr>
          <w:rFonts w:ascii="Times New Roman" w:hAnsi="Times New Roman"/>
          <w:b/>
          <w:sz w:val="18"/>
          <w:szCs w:val="18"/>
        </w:rPr>
        <w:t xml:space="preserve">                                                                                                       </w:t>
      </w:r>
      <w:r w:rsidR="008E3642">
        <w:rPr>
          <w:rFonts w:ascii="Times New Roman" w:hAnsi="Times New Roman"/>
          <w:b/>
          <w:sz w:val="18"/>
          <w:szCs w:val="18"/>
        </w:rPr>
        <w:t xml:space="preserve">                                     </w:t>
      </w:r>
      <w:r w:rsidRPr="00372E9F">
        <w:rPr>
          <w:rFonts w:ascii="Times New Roman" w:hAnsi="Times New Roman"/>
          <w:b/>
          <w:sz w:val="18"/>
          <w:szCs w:val="18"/>
        </w:rPr>
        <w:t xml:space="preserve">2                                                                             </w:t>
      </w:r>
      <w:r w:rsidR="008E3642">
        <w:rPr>
          <w:rFonts w:ascii="Times New Roman" w:hAnsi="Times New Roman"/>
          <w:b/>
          <w:sz w:val="18"/>
          <w:szCs w:val="18"/>
        </w:rPr>
        <w:t xml:space="preserve">                   </w:t>
      </w:r>
    </w:p>
    <w:p w14:paraId="40052DD3" w14:textId="77777777" w:rsidR="00683CB0" w:rsidRDefault="00E4276A" w:rsidP="008E3642">
      <w:pPr>
        <w:spacing w:after="0" w:line="240" w:lineRule="auto"/>
        <w:jc w:val="both"/>
        <w:rPr>
          <w:rFonts w:ascii="Times New Roman" w:hAnsi="Times New Roman"/>
          <w:bCs/>
          <w:sz w:val="18"/>
          <w:szCs w:val="18"/>
        </w:rPr>
      </w:pPr>
      <w:r>
        <w:rPr>
          <w:rFonts w:ascii="Times New Roman" w:hAnsi="Times New Roman"/>
          <w:bCs/>
          <w:sz w:val="18"/>
          <w:szCs w:val="18"/>
        </w:rPr>
        <w:t xml:space="preserve">№ </w:t>
      </w:r>
      <w:r w:rsidR="008E3642">
        <w:rPr>
          <w:rFonts w:ascii="Times New Roman" w:hAnsi="Times New Roman"/>
          <w:bCs/>
          <w:sz w:val="18"/>
          <w:szCs w:val="18"/>
        </w:rPr>
        <w:t>-2</w:t>
      </w:r>
      <w:r w:rsidR="00611C13">
        <w:rPr>
          <w:rFonts w:ascii="Times New Roman" w:hAnsi="Times New Roman"/>
          <w:bCs/>
          <w:sz w:val="18"/>
          <w:szCs w:val="18"/>
        </w:rPr>
        <w:t xml:space="preserve"> </w:t>
      </w:r>
      <w:r w:rsidR="00372E9F" w:rsidRPr="00372E9F">
        <w:rPr>
          <w:rFonts w:ascii="Times New Roman" w:hAnsi="Times New Roman"/>
          <w:bCs/>
          <w:sz w:val="18"/>
          <w:szCs w:val="18"/>
        </w:rPr>
        <w:t xml:space="preserve">от </w:t>
      </w:r>
      <w:r>
        <w:rPr>
          <w:rFonts w:ascii="Times New Roman" w:hAnsi="Times New Roman"/>
          <w:bCs/>
          <w:sz w:val="18"/>
          <w:szCs w:val="18"/>
        </w:rPr>
        <w:t>1</w:t>
      </w:r>
      <w:r w:rsidR="008E3642">
        <w:rPr>
          <w:rFonts w:ascii="Times New Roman" w:hAnsi="Times New Roman"/>
          <w:bCs/>
          <w:sz w:val="18"/>
          <w:szCs w:val="18"/>
        </w:rPr>
        <w:t>5</w:t>
      </w:r>
      <w:r w:rsidR="00611C13">
        <w:rPr>
          <w:rFonts w:ascii="Times New Roman" w:hAnsi="Times New Roman"/>
          <w:bCs/>
          <w:sz w:val="18"/>
          <w:szCs w:val="18"/>
        </w:rPr>
        <w:t>.10</w:t>
      </w:r>
      <w:r w:rsidR="00372E9F" w:rsidRPr="00372E9F">
        <w:rPr>
          <w:rFonts w:ascii="Times New Roman" w:hAnsi="Times New Roman"/>
          <w:bCs/>
          <w:sz w:val="18"/>
          <w:szCs w:val="18"/>
        </w:rPr>
        <w:t>.2024 г</w:t>
      </w:r>
      <w:r w:rsidR="0010507B">
        <w:rPr>
          <w:rFonts w:ascii="Times New Roman" w:hAnsi="Times New Roman"/>
          <w:bCs/>
          <w:sz w:val="18"/>
          <w:szCs w:val="18"/>
        </w:rPr>
        <w:t xml:space="preserve">. </w:t>
      </w:r>
      <w:r w:rsidR="00372E9F" w:rsidRPr="00372E9F">
        <w:rPr>
          <w:rFonts w:ascii="Times New Roman" w:hAnsi="Times New Roman"/>
          <w:bCs/>
          <w:sz w:val="18"/>
          <w:szCs w:val="18"/>
        </w:rPr>
        <w:t xml:space="preserve"> «</w:t>
      </w:r>
      <w:bookmarkEnd w:id="0"/>
      <w:r w:rsidR="008E3642" w:rsidRPr="008E3642">
        <w:rPr>
          <w:rFonts w:ascii="Times New Roman" w:hAnsi="Times New Roman"/>
          <w:bCs/>
          <w:sz w:val="18"/>
          <w:szCs w:val="18"/>
        </w:rPr>
        <w:t xml:space="preserve">к соглашению о передаче осуществления части </w:t>
      </w:r>
    </w:p>
    <w:p w14:paraId="3D973DFD" w14:textId="77777777" w:rsidR="00683CB0" w:rsidRDefault="008E3642" w:rsidP="008E3642">
      <w:pPr>
        <w:spacing w:after="0" w:line="240" w:lineRule="auto"/>
        <w:jc w:val="both"/>
        <w:rPr>
          <w:rFonts w:ascii="Times New Roman" w:hAnsi="Times New Roman"/>
          <w:bCs/>
          <w:sz w:val="18"/>
          <w:szCs w:val="18"/>
        </w:rPr>
      </w:pPr>
      <w:r w:rsidRPr="008E3642">
        <w:rPr>
          <w:rFonts w:ascii="Times New Roman" w:hAnsi="Times New Roman"/>
          <w:bCs/>
          <w:sz w:val="18"/>
          <w:szCs w:val="18"/>
        </w:rPr>
        <w:t xml:space="preserve">полномочий Администрации сельского поселения </w:t>
      </w:r>
      <w:proofErr w:type="gramStart"/>
      <w:r w:rsidRPr="008E3642">
        <w:rPr>
          <w:rFonts w:ascii="Times New Roman" w:hAnsi="Times New Roman"/>
          <w:bCs/>
          <w:sz w:val="18"/>
          <w:szCs w:val="18"/>
        </w:rPr>
        <w:t>Сентябрьский</w:t>
      </w:r>
      <w:proofErr w:type="gramEnd"/>
      <w:r w:rsidRPr="008E3642">
        <w:rPr>
          <w:rFonts w:ascii="Times New Roman" w:hAnsi="Times New Roman"/>
          <w:bCs/>
          <w:sz w:val="18"/>
          <w:szCs w:val="18"/>
        </w:rPr>
        <w:t xml:space="preserve"> </w:t>
      </w:r>
    </w:p>
    <w:p w14:paraId="0C06B6EB" w14:textId="77777777" w:rsidR="00683CB0" w:rsidRDefault="008E3642" w:rsidP="008E3642">
      <w:pPr>
        <w:spacing w:after="0" w:line="240" w:lineRule="auto"/>
        <w:jc w:val="both"/>
        <w:rPr>
          <w:rFonts w:ascii="Times New Roman" w:hAnsi="Times New Roman"/>
          <w:bCs/>
          <w:sz w:val="18"/>
          <w:szCs w:val="18"/>
        </w:rPr>
      </w:pPr>
      <w:r w:rsidRPr="008E3642">
        <w:rPr>
          <w:rFonts w:ascii="Times New Roman" w:hAnsi="Times New Roman"/>
          <w:bCs/>
          <w:sz w:val="18"/>
          <w:szCs w:val="18"/>
        </w:rPr>
        <w:t>по реше</w:t>
      </w:r>
      <w:r>
        <w:rPr>
          <w:rFonts w:ascii="Times New Roman" w:hAnsi="Times New Roman"/>
          <w:bCs/>
          <w:sz w:val="18"/>
          <w:szCs w:val="18"/>
        </w:rPr>
        <w:t xml:space="preserve">нию вопросов местного значения </w:t>
      </w:r>
      <w:r w:rsidRPr="008E3642">
        <w:rPr>
          <w:rFonts w:ascii="Times New Roman" w:hAnsi="Times New Roman"/>
          <w:bCs/>
          <w:sz w:val="18"/>
          <w:szCs w:val="18"/>
        </w:rPr>
        <w:t xml:space="preserve">Администрации Нефтеюганского </w:t>
      </w:r>
    </w:p>
    <w:p w14:paraId="1403F441" w14:textId="78A404A6" w:rsidR="00251DA3" w:rsidRDefault="008E3642" w:rsidP="008E3642">
      <w:pPr>
        <w:spacing w:after="0" w:line="240" w:lineRule="auto"/>
        <w:jc w:val="both"/>
        <w:rPr>
          <w:rFonts w:ascii="Times New Roman" w:hAnsi="Times New Roman"/>
          <w:bCs/>
          <w:sz w:val="18"/>
          <w:szCs w:val="18"/>
        </w:rPr>
      </w:pPr>
      <w:r w:rsidRPr="008E3642">
        <w:rPr>
          <w:rFonts w:ascii="Times New Roman" w:hAnsi="Times New Roman"/>
          <w:bCs/>
          <w:sz w:val="18"/>
          <w:szCs w:val="18"/>
        </w:rPr>
        <w:t>района на 2024 год и</w:t>
      </w:r>
      <w:r>
        <w:rPr>
          <w:rFonts w:ascii="Times New Roman" w:hAnsi="Times New Roman"/>
          <w:bCs/>
          <w:sz w:val="18"/>
          <w:szCs w:val="18"/>
        </w:rPr>
        <w:t xml:space="preserve"> плановый период 2025-2026 годы </w:t>
      </w:r>
      <w:r w:rsidRPr="008E3642">
        <w:rPr>
          <w:rFonts w:ascii="Times New Roman" w:hAnsi="Times New Roman"/>
          <w:bCs/>
          <w:sz w:val="18"/>
          <w:szCs w:val="18"/>
        </w:rPr>
        <w:t>от 29 ноября 2023 года № 212</w:t>
      </w:r>
      <w:r>
        <w:rPr>
          <w:rFonts w:ascii="Times New Roman" w:hAnsi="Times New Roman"/>
          <w:bCs/>
          <w:sz w:val="18"/>
          <w:szCs w:val="18"/>
        </w:rPr>
        <w:t>»</w:t>
      </w:r>
    </w:p>
    <w:p w14:paraId="76BE0C9E" w14:textId="77777777" w:rsidR="00251DA3" w:rsidRDefault="00251DA3" w:rsidP="00251DA3">
      <w:pPr>
        <w:spacing w:after="0" w:line="240" w:lineRule="auto"/>
        <w:jc w:val="both"/>
        <w:rPr>
          <w:rFonts w:ascii="Times New Roman" w:hAnsi="Times New Roman"/>
          <w:bCs/>
          <w:sz w:val="18"/>
          <w:szCs w:val="18"/>
        </w:rPr>
      </w:pPr>
    </w:p>
    <w:p w14:paraId="4386B063" w14:textId="35BEA2FE" w:rsidR="00157D64" w:rsidRPr="00372E9F" w:rsidRDefault="00157D64" w:rsidP="00157D6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00683CB0">
        <w:rPr>
          <w:rFonts w:ascii="Times New Roman" w:hAnsi="Times New Roman"/>
          <w:b/>
          <w:sz w:val="18"/>
          <w:szCs w:val="18"/>
        </w:rPr>
        <w:t xml:space="preserve">    5</w:t>
      </w:r>
      <w:r w:rsidRPr="00372E9F">
        <w:rPr>
          <w:rFonts w:ascii="Times New Roman" w:hAnsi="Times New Roman"/>
          <w:b/>
          <w:sz w:val="18"/>
          <w:szCs w:val="18"/>
        </w:rPr>
        <w:t xml:space="preserve">                                                                                                                                                                              </w:t>
      </w:r>
    </w:p>
    <w:p w14:paraId="73F713A3" w14:textId="0C0C4EAA" w:rsidR="00251DA3" w:rsidRDefault="00E4276A" w:rsidP="00E4276A">
      <w:pPr>
        <w:spacing w:after="0" w:line="240" w:lineRule="auto"/>
        <w:jc w:val="both"/>
        <w:rPr>
          <w:rFonts w:ascii="Times New Roman" w:hAnsi="Times New Roman"/>
          <w:bCs/>
          <w:sz w:val="18"/>
          <w:szCs w:val="18"/>
        </w:rPr>
      </w:pPr>
      <w:r>
        <w:rPr>
          <w:rFonts w:ascii="Times New Roman" w:hAnsi="Times New Roman"/>
          <w:bCs/>
          <w:sz w:val="18"/>
          <w:szCs w:val="18"/>
        </w:rPr>
        <w:t>№</w:t>
      </w:r>
      <w:r w:rsidR="008E3642">
        <w:rPr>
          <w:rFonts w:ascii="Times New Roman" w:hAnsi="Times New Roman"/>
          <w:bCs/>
          <w:sz w:val="18"/>
          <w:szCs w:val="18"/>
        </w:rPr>
        <w:t>129</w:t>
      </w:r>
      <w:r>
        <w:rPr>
          <w:rFonts w:ascii="Times New Roman" w:hAnsi="Times New Roman"/>
          <w:bCs/>
          <w:sz w:val="18"/>
          <w:szCs w:val="18"/>
        </w:rPr>
        <w:t xml:space="preserve"> </w:t>
      </w:r>
      <w:r w:rsidR="00157D64">
        <w:rPr>
          <w:rFonts w:ascii="Times New Roman" w:hAnsi="Times New Roman"/>
          <w:bCs/>
          <w:sz w:val="18"/>
          <w:szCs w:val="18"/>
        </w:rPr>
        <w:t xml:space="preserve">-па </w:t>
      </w:r>
      <w:r w:rsidR="00157D64" w:rsidRPr="00372E9F">
        <w:rPr>
          <w:rFonts w:ascii="Times New Roman" w:hAnsi="Times New Roman"/>
          <w:bCs/>
          <w:sz w:val="18"/>
          <w:szCs w:val="18"/>
        </w:rPr>
        <w:t xml:space="preserve">от </w:t>
      </w:r>
      <w:r>
        <w:rPr>
          <w:rFonts w:ascii="Times New Roman" w:hAnsi="Times New Roman"/>
          <w:bCs/>
          <w:sz w:val="18"/>
          <w:szCs w:val="18"/>
        </w:rPr>
        <w:t>17</w:t>
      </w:r>
      <w:r w:rsidR="00157D64">
        <w:rPr>
          <w:rFonts w:ascii="Times New Roman" w:hAnsi="Times New Roman"/>
          <w:bCs/>
          <w:sz w:val="18"/>
          <w:szCs w:val="18"/>
        </w:rPr>
        <w:t>.10</w:t>
      </w:r>
      <w:r w:rsidR="00157D64" w:rsidRPr="00372E9F">
        <w:rPr>
          <w:rFonts w:ascii="Times New Roman" w:hAnsi="Times New Roman"/>
          <w:bCs/>
          <w:sz w:val="18"/>
          <w:szCs w:val="18"/>
        </w:rPr>
        <w:t>.2024 г</w:t>
      </w:r>
      <w:r w:rsidR="00157D64">
        <w:rPr>
          <w:rFonts w:ascii="Times New Roman" w:hAnsi="Times New Roman"/>
          <w:bCs/>
          <w:sz w:val="18"/>
          <w:szCs w:val="18"/>
        </w:rPr>
        <w:t xml:space="preserve">. </w:t>
      </w:r>
      <w:r w:rsidR="00157D64" w:rsidRPr="00372E9F">
        <w:rPr>
          <w:rFonts w:ascii="Times New Roman" w:hAnsi="Times New Roman"/>
          <w:bCs/>
          <w:sz w:val="18"/>
          <w:szCs w:val="18"/>
        </w:rPr>
        <w:t xml:space="preserve"> «</w:t>
      </w:r>
      <w:r w:rsidR="008E3642" w:rsidRPr="008E3642">
        <w:rPr>
          <w:rFonts w:ascii="Times New Roman" w:hAnsi="Times New Roman"/>
          <w:bCs/>
          <w:sz w:val="18"/>
          <w:szCs w:val="18"/>
        </w:rPr>
        <w:t>О присвоении объекту адресации адреса</w:t>
      </w:r>
      <w:r w:rsidR="00683CB0">
        <w:rPr>
          <w:rFonts w:ascii="Times New Roman" w:hAnsi="Times New Roman"/>
          <w:bCs/>
          <w:sz w:val="18"/>
          <w:szCs w:val="18"/>
        </w:rPr>
        <w:t>»</w:t>
      </w:r>
    </w:p>
    <w:p w14:paraId="68B9595C" w14:textId="77777777" w:rsidR="00251DA3" w:rsidRDefault="00251DA3" w:rsidP="00251DA3">
      <w:pPr>
        <w:spacing w:after="0" w:line="240" w:lineRule="auto"/>
        <w:jc w:val="both"/>
        <w:rPr>
          <w:rFonts w:ascii="Times New Roman" w:hAnsi="Times New Roman"/>
          <w:bCs/>
          <w:sz w:val="18"/>
          <w:szCs w:val="18"/>
        </w:rPr>
      </w:pPr>
    </w:p>
    <w:p w14:paraId="29A61616" w14:textId="77777777" w:rsidR="00251DA3" w:rsidRDefault="00251DA3" w:rsidP="00251DA3">
      <w:pPr>
        <w:spacing w:after="0" w:line="240" w:lineRule="auto"/>
        <w:jc w:val="both"/>
        <w:rPr>
          <w:rFonts w:ascii="Times New Roman" w:hAnsi="Times New Roman"/>
          <w:bCs/>
          <w:sz w:val="18"/>
          <w:szCs w:val="18"/>
        </w:rPr>
      </w:pPr>
    </w:p>
    <w:p w14:paraId="52830EED" w14:textId="3B3B2779" w:rsidR="00157D64" w:rsidRPr="00372E9F" w:rsidRDefault="00157D64" w:rsidP="00157D6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sidR="00683CB0">
        <w:rPr>
          <w:rFonts w:ascii="Times New Roman" w:hAnsi="Times New Roman"/>
          <w:b/>
          <w:sz w:val="18"/>
          <w:szCs w:val="18"/>
        </w:rPr>
        <w:t xml:space="preserve">                    5</w:t>
      </w:r>
      <w:r w:rsidRPr="00372E9F">
        <w:rPr>
          <w:rFonts w:ascii="Times New Roman" w:hAnsi="Times New Roman"/>
          <w:b/>
          <w:sz w:val="18"/>
          <w:szCs w:val="18"/>
        </w:rPr>
        <w:t xml:space="preserve">                                                                                                                                                                              </w:t>
      </w:r>
    </w:p>
    <w:p w14:paraId="63AA008A" w14:textId="7C472CF0" w:rsidR="00251DA3" w:rsidRDefault="00E4276A" w:rsidP="00157D64">
      <w:pPr>
        <w:spacing w:after="0" w:line="240" w:lineRule="auto"/>
        <w:jc w:val="both"/>
        <w:rPr>
          <w:rFonts w:ascii="Times New Roman" w:hAnsi="Times New Roman"/>
          <w:bCs/>
          <w:sz w:val="18"/>
          <w:szCs w:val="18"/>
        </w:rPr>
      </w:pPr>
      <w:r>
        <w:rPr>
          <w:rFonts w:ascii="Times New Roman" w:hAnsi="Times New Roman"/>
          <w:bCs/>
          <w:sz w:val="18"/>
          <w:szCs w:val="18"/>
        </w:rPr>
        <w:t>№</w:t>
      </w:r>
      <w:r w:rsidR="008E3642">
        <w:rPr>
          <w:rFonts w:ascii="Times New Roman" w:hAnsi="Times New Roman"/>
          <w:bCs/>
          <w:sz w:val="18"/>
          <w:szCs w:val="18"/>
        </w:rPr>
        <w:t>130</w:t>
      </w:r>
      <w:r>
        <w:rPr>
          <w:rFonts w:ascii="Times New Roman" w:hAnsi="Times New Roman"/>
          <w:bCs/>
          <w:sz w:val="18"/>
          <w:szCs w:val="18"/>
        </w:rPr>
        <w:t xml:space="preserve"> </w:t>
      </w:r>
      <w:r w:rsidR="00157D64">
        <w:rPr>
          <w:rFonts w:ascii="Times New Roman" w:hAnsi="Times New Roman"/>
          <w:bCs/>
          <w:sz w:val="18"/>
          <w:szCs w:val="18"/>
        </w:rPr>
        <w:t xml:space="preserve">-па </w:t>
      </w:r>
      <w:r w:rsidR="00157D64" w:rsidRPr="00372E9F">
        <w:rPr>
          <w:rFonts w:ascii="Times New Roman" w:hAnsi="Times New Roman"/>
          <w:bCs/>
          <w:sz w:val="18"/>
          <w:szCs w:val="18"/>
        </w:rPr>
        <w:t xml:space="preserve">от </w:t>
      </w:r>
      <w:r>
        <w:rPr>
          <w:rFonts w:ascii="Times New Roman" w:hAnsi="Times New Roman"/>
          <w:bCs/>
          <w:sz w:val="18"/>
          <w:szCs w:val="18"/>
        </w:rPr>
        <w:t>17.</w:t>
      </w:r>
      <w:r w:rsidR="00157D64">
        <w:rPr>
          <w:rFonts w:ascii="Times New Roman" w:hAnsi="Times New Roman"/>
          <w:bCs/>
          <w:sz w:val="18"/>
          <w:szCs w:val="18"/>
        </w:rPr>
        <w:t>10</w:t>
      </w:r>
      <w:r w:rsidR="00157D64" w:rsidRPr="00372E9F">
        <w:rPr>
          <w:rFonts w:ascii="Times New Roman" w:hAnsi="Times New Roman"/>
          <w:bCs/>
          <w:sz w:val="18"/>
          <w:szCs w:val="18"/>
        </w:rPr>
        <w:t>.2024 г</w:t>
      </w:r>
      <w:r w:rsidR="00157D64">
        <w:rPr>
          <w:rFonts w:ascii="Times New Roman" w:hAnsi="Times New Roman"/>
          <w:bCs/>
          <w:sz w:val="18"/>
          <w:szCs w:val="18"/>
        </w:rPr>
        <w:t xml:space="preserve">. </w:t>
      </w:r>
      <w:r w:rsidR="00157D64" w:rsidRPr="00372E9F">
        <w:rPr>
          <w:rFonts w:ascii="Times New Roman" w:hAnsi="Times New Roman"/>
          <w:bCs/>
          <w:sz w:val="18"/>
          <w:szCs w:val="18"/>
        </w:rPr>
        <w:t xml:space="preserve"> «</w:t>
      </w:r>
      <w:r w:rsidR="007E0477" w:rsidRPr="007E0477">
        <w:rPr>
          <w:rFonts w:ascii="Times New Roman" w:hAnsi="Times New Roman"/>
          <w:bCs/>
          <w:sz w:val="18"/>
          <w:szCs w:val="18"/>
        </w:rPr>
        <w:t>«О присвоении объекту адресации адреса</w:t>
      </w:r>
      <w:r w:rsidR="00157D64" w:rsidRPr="00157D64">
        <w:rPr>
          <w:rFonts w:ascii="Times New Roman" w:hAnsi="Times New Roman"/>
          <w:bCs/>
          <w:sz w:val="18"/>
          <w:szCs w:val="18"/>
        </w:rPr>
        <w:t>»</w:t>
      </w:r>
    </w:p>
    <w:p w14:paraId="0BE390F7" w14:textId="77777777" w:rsidR="00251DA3" w:rsidRDefault="00251DA3" w:rsidP="00251DA3">
      <w:pPr>
        <w:spacing w:after="0" w:line="240" w:lineRule="auto"/>
        <w:jc w:val="both"/>
        <w:rPr>
          <w:rFonts w:ascii="Times New Roman" w:hAnsi="Times New Roman"/>
          <w:bCs/>
          <w:sz w:val="18"/>
          <w:szCs w:val="18"/>
        </w:rPr>
      </w:pPr>
    </w:p>
    <w:p w14:paraId="343D1D9C" w14:textId="77777777" w:rsidR="00251DA3" w:rsidRDefault="00251DA3" w:rsidP="00251DA3">
      <w:pPr>
        <w:spacing w:after="0" w:line="240" w:lineRule="auto"/>
        <w:jc w:val="both"/>
        <w:rPr>
          <w:rFonts w:ascii="Times New Roman" w:hAnsi="Times New Roman"/>
          <w:bCs/>
          <w:sz w:val="18"/>
          <w:szCs w:val="18"/>
        </w:rPr>
      </w:pPr>
    </w:p>
    <w:p w14:paraId="61FEA822" w14:textId="5B9D63A9" w:rsidR="008E3642" w:rsidRPr="00372E9F" w:rsidRDefault="008E3642" w:rsidP="008E3642">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sidR="00683CB0">
        <w:rPr>
          <w:rFonts w:ascii="Times New Roman" w:hAnsi="Times New Roman"/>
          <w:b/>
          <w:sz w:val="18"/>
          <w:szCs w:val="18"/>
        </w:rPr>
        <w:t xml:space="preserve">                    5</w:t>
      </w:r>
      <w:r w:rsidRPr="00372E9F">
        <w:rPr>
          <w:rFonts w:ascii="Times New Roman" w:hAnsi="Times New Roman"/>
          <w:b/>
          <w:sz w:val="18"/>
          <w:szCs w:val="18"/>
        </w:rPr>
        <w:t xml:space="preserve">                                                                                                                                                                              </w:t>
      </w:r>
    </w:p>
    <w:p w14:paraId="475345BF" w14:textId="77777777" w:rsidR="00683CB0" w:rsidRDefault="008E3642" w:rsidP="008E3642">
      <w:pPr>
        <w:spacing w:after="0" w:line="240" w:lineRule="auto"/>
        <w:jc w:val="both"/>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131</w:t>
      </w:r>
      <w:r>
        <w:rPr>
          <w:rFonts w:ascii="Times New Roman" w:hAnsi="Times New Roman"/>
          <w:bCs/>
          <w:sz w:val="18"/>
          <w:szCs w:val="18"/>
        </w:rPr>
        <w:t xml:space="preserve"> -па </w:t>
      </w:r>
      <w:r w:rsidRPr="00372E9F">
        <w:rPr>
          <w:rFonts w:ascii="Times New Roman" w:hAnsi="Times New Roman"/>
          <w:bCs/>
          <w:sz w:val="18"/>
          <w:szCs w:val="18"/>
        </w:rPr>
        <w:t xml:space="preserve">от </w:t>
      </w:r>
      <w:r>
        <w:rPr>
          <w:rFonts w:ascii="Times New Roman" w:hAnsi="Times New Roman"/>
          <w:bCs/>
          <w:sz w:val="18"/>
          <w:szCs w:val="18"/>
        </w:rPr>
        <w:t>17.10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007E0477">
        <w:rPr>
          <w:rFonts w:ascii="Times New Roman" w:hAnsi="Times New Roman"/>
          <w:bCs/>
          <w:sz w:val="18"/>
          <w:szCs w:val="18"/>
        </w:rPr>
        <w:t xml:space="preserve"> </w:t>
      </w:r>
      <w:r w:rsidR="007E0477" w:rsidRPr="007E0477">
        <w:rPr>
          <w:rFonts w:ascii="Times New Roman" w:hAnsi="Times New Roman"/>
          <w:bCs/>
          <w:sz w:val="18"/>
          <w:szCs w:val="18"/>
        </w:rPr>
        <w:t xml:space="preserve">О предоставлении разрешения </w:t>
      </w:r>
      <w:proofErr w:type="gramStart"/>
      <w:r w:rsidR="007E0477" w:rsidRPr="007E0477">
        <w:rPr>
          <w:rFonts w:ascii="Times New Roman" w:hAnsi="Times New Roman"/>
          <w:bCs/>
          <w:sz w:val="18"/>
          <w:szCs w:val="18"/>
        </w:rPr>
        <w:t>на</w:t>
      </w:r>
      <w:proofErr w:type="gramEnd"/>
      <w:r w:rsidR="007E0477" w:rsidRPr="007E0477">
        <w:rPr>
          <w:rFonts w:ascii="Times New Roman" w:hAnsi="Times New Roman"/>
          <w:bCs/>
          <w:sz w:val="18"/>
          <w:szCs w:val="18"/>
        </w:rPr>
        <w:t xml:space="preserve"> условно </w:t>
      </w:r>
    </w:p>
    <w:p w14:paraId="167A243A" w14:textId="77777777" w:rsidR="00683CB0" w:rsidRDefault="007E0477" w:rsidP="008E3642">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разрешенный вид использования земельного участка или объекта капитального </w:t>
      </w:r>
    </w:p>
    <w:p w14:paraId="0184FAB8" w14:textId="66CC8DF9" w:rsidR="008E3642" w:rsidRPr="00157D64" w:rsidRDefault="007E0477" w:rsidP="008E3642">
      <w:pPr>
        <w:spacing w:after="0" w:line="240" w:lineRule="auto"/>
        <w:jc w:val="both"/>
        <w:rPr>
          <w:rFonts w:ascii="Times New Roman" w:hAnsi="Times New Roman"/>
          <w:bCs/>
          <w:sz w:val="18"/>
          <w:szCs w:val="18"/>
        </w:rPr>
      </w:pPr>
      <w:bookmarkStart w:id="1" w:name="_GoBack"/>
      <w:bookmarkEnd w:id="1"/>
      <w:r w:rsidRPr="007E0477">
        <w:rPr>
          <w:rFonts w:ascii="Times New Roman" w:hAnsi="Times New Roman"/>
          <w:bCs/>
          <w:sz w:val="18"/>
          <w:szCs w:val="18"/>
        </w:rPr>
        <w:t xml:space="preserve">строительства, расположенного на территории сельского поселения </w:t>
      </w:r>
      <w:proofErr w:type="gramStart"/>
      <w:r w:rsidRPr="007E0477">
        <w:rPr>
          <w:rFonts w:ascii="Times New Roman" w:hAnsi="Times New Roman"/>
          <w:bCs/>
          <w:sz w:val="18"/>
          <w:szCs w:val="18"/>
        </w:rPr>
        <w:t>Сентябрьский</w:t>
      </w:r>
      <w:proofErr w:type="gramEnd"/>
      <w:r w:rsidR="00683CB0">
        <w:rPr>
          <w:rFonts w:ascii="Times New Roman" w:hAnsi="Times New Roman"/>
          <w:bCs/>
          <w:sz w:val="18"/>
          <w:szCs w:val="18"/>
        </w:rPr>
        <w:t>»</w:t>
      </w:r>
    </w:p>
    <w:p w14:paraId="27A5C742" w14:textId="77777777" w:rsidR="00251DA3" w:rsidRDefault="00251DA3" w:rsidP="00251DA3">
      <w:pPr>
        <w:spacing w:after="0" w:line="240" w:lineRule="auto"/>
        <w:jc w:val="both"/>
        <w:rPr>
          <w:rFonts w:ascii="Times New Roman" w:hAnsi="Times New Roman"/>
          <w:bCs/>
          <w:sz w:val="18"/>
          <w:szCs w:val="18"/>
        </w:rPr>
      </w:pPr>
    </w:p>
    <w:p w14:paraId="1DDA03CC" w14:textId="77777777" w:rsidR="00251DA3" w:rsidRDefault="00251DA3" w:rsidP="00251DA3">
      <w:pPr>
        <w:spacing w:after="0" w:line="240" w:lineRule="auto"/>
        <w:jc w:val="both"/>
        <w:rPr>
          <w:rFonts w:ascii="Times New Roman" w:hAnsi="Times New Roman"/>
          <w:bCs/>
          <w:sz w:val="18"/>
          <w:szCs w:val="18"/>
        </w:rPr>
      </w:pPr>
    </w:p>
    <w:p w14:paraId="4FD07443" w14:textId="77777777" w:rsidR="00251DA3" w:rsidRDefault="00251DA3" w:rsidP="00251DA3">
      <w:pPr>
        <w:spacing w:after="0" w:line="240" w:lineRule="auto"/>
        <w:jc w:val="both"/>
        <w:rPr>
          <w:rFonts w:ascii="Times New Roman" w:hAnsi="Times New Roman"/>
          <w:bCs/>
          <w:sz w:val="18"/>
          <w:szCs w:val="18"/>
        </w:rPr>
      </w:pPr>
    </w:p>
    <w:p w14:paraId="0B090F4D" w14:textId="77777777" w:rsidR="00251DA3" w:rsidRDefault="00251DA3" w:rsidP="00251DA3">
      <w:pPr>
        <w:spacing w:after="0" w:line="240" w:lineRule="auto"/>
        <w:jc w:val="both"/>
        <w:rPr>
          <w:rFonts w:ascii="Times New Roman" w:hAnsi="Times New Roman"/>
          <w:bCs/>
          <w:sz w:val="18"/>
          <w:szCs w:val="18"/>
        </w:rPr>
      </w:pPr>
    </w:p>
    <w:p w14:paraId="759CB218" w14:textId="77777777" w:rsidR="00251DA3" w:rsidRDefault="00251DA3" w:rsidP="00251DA3">
      <w:pPr>
        <w:spacing w:after="0" w:line="240" w:lineRule="auto"/>
        <w:jc w:val="both"/>
        <w:rPr>
          <w:rFonts w:ascii="Times New Roman" w:hAnsi="Times New Roman"/>
          <w:bCs/>
          <w:sz w:val="18"/>
          <w:szCs w:val="18"/>
        </w:rPr>
      </w:pPr>
    </w:p>
    <w:p w14:paraId="17693A9B" w14:textId="77777777" w:rsidR="00251DA3" w:rsidRDefault="00251DA3" w:rsidP="00251DA3">
      <w:pPr>
        <w:spacing w:after="0" w:line="240" w:lineRule="auto"/>
        <w:jc w:val="both"/>
        <w:rPr>
          <w:rFonts w:ascii="Times New Roman" w:hAnsi="Times New Roman"/>
          <w:bCs/>
          <w:sz w:val="18"/>
          <w:szCs w:val="18"/>
        </w:rPr>
      </w:pPr>
    </w:p>
    <w:p w14:paraId="3AFA17C3" w14:textId="77777777" w:rsidR="00251DA3" w:rsidRDefault="00251DA3" w:rsidP="00251DA3">
      <w:pPr>
        <w:spacing w:after="0" w:line="240" w:lineRule="auto"/>
        <w:jc w:val="both"/>
        <w:rPr>
          <w:rFonts w:ascii="Times New Roman" w:hAnsi="Times New Roman"/>
          <w:bCs/>
          <w:sz w:val="18"/>
          <w:szCs w:val="18"/>
        </w:rPr>
      </w:pPr>
    </w:p>
    <w:p w14:paraId="276E6A4F" w14:textId="77777777" w:rsidR="00251DA3" w:rsidRDefault="00251DA3" w:rsidP="00251DA3">
      <w:pPr>
        <w:spacing w:after="0" w:line="240" w:lineRule="auto"/>
        <w:jc w:val="both"/>
        <w:rPr>
          <w:rFonts w:ascii="Times New Roman" w:hAnsi="Times New Roman"/>
          <w:bCs/>
          <w:sz w:val="18"/>
          <w:szCs w:val="18"/>
        </w:rPr>
      </w:pPr>
    </w:p>
    <w:p w14:paraId="51F123B4" w14:textId="77777777" w:rsidR="00251DA3" w:rsidRDefault="00251DA3" w:rsidP="00251DA3">
      <w:pPr>
        <w:spacing w:after="0" w:line="240" w:lineRule="auto"/>
        <w:jc w:val="both"/>
        <w:rPr>
          <w:rFonts w:ascii="Times New Roman" w:hAnsi="Times New Roman"/>
          <w:bCs/>
          <w:sz w:val="18"/>
          <w:szCs w:val="18"/>
        </w:rPr>
      </w:pPr>
    </w:p>
    <w:p w14:paraId="2AF3836A" w14:textId="77777777" w:rsidR="00251DA3" w:rsidRDefault="00251DA3" w:rsidP="00251DA3">
      <w:pPr>
        <w:spacing w:after="0" w:line="240" w:lineRule="auto"/>
        <w:jc w:val="both"/>
        <w:rPr>
          <w:rFonts w:ascii="Times New Roman" w:hAnsi="Times New Roman"/>
          <w:bCs/>
          <w:sz w:val="18"/>
          <w:szCs w:val="18"/>
        </w:rPr>
      </w:pPr>
    </w:p>
    <w:p w14:paraId="5B0536DF" w14:textId="77777777" w:rsidR="00251DA3" w:rsidRDefault="00251DA3" w:rsidP="00251DA3">
      <w:pPr>
        <w:spacing w:after="0" w:line="240" w:lineRule="auto"/>
        <w:jc w:val="both"/>
        <w:rPr>
          <w:rFonts w:ascii="Times New Roman" w:hAnsi="Times New Roman"/>
          <w:bCs/>
          <w:sz w:val="18"/>
          <w:szCs w:val="18"/>
        </w:rPr>
      </w:pPr>
    </w:p>
    <w:p w14:paraId="72170025" w14:textId="77777777" w:rsidR="00251DA3" w:rsidRDefault="00251DA3" w:rsidP="00251DA3">
      <w:pPr>
        <w:spacing w:after="0" w:line="240" w:lineRule="auto"/>
        <w:jc w:val="both"/>
        <w:rPr>
          <w:rFonts w:ascii="Times New Roman" w:hAnsi="Times New Roman"/>
          <w:bCs/>
          <w:sz w:val="18"/>
          <w:szCs w:val="18"/>
        </w:rPr>
      </w:pPr>
    </w:p>
    <w:p w14:paraId="776D844C" w14:textId="77777777" w:rsidR="00251DA3" w:rsidRDefault="00251DA3" w:rsidP="00251DA3">
      <w:pPr>
        <w:spacing w:after="0" w:line="240" w:lineRule="auto"/>
        <w:jc w:val="both"/>
        <w:rPr>
          <w:rFonts w:ascii="Times New Roman" w:hAnsi="Times New Roman"/>
          <w:bCs/>
          <w:sz w:val="18"/>
          <w:szCs w:val="18"/>
        </w:rPr>
      </w:pPr>
    </w:p>
    <w:p w14:paraId="3F79575D" w14:textId="77777777" w:rsidR="00251DA3" w:rsidRDefault="00251DA3" w:rsidP="00251DA3">
      <w:pPr>
        <w:spacing w:after="0" w:line="240" w:lineRule="auto"/>
        <w:jc w:val="both"/>
        <w:rPr>
          <w:rFonts w:ascii="Times New Roman" w:hAnsi="Times New Roman"/>
          <w:bCs/>
          <w:sz w:val="18"/>
          <w:szCs w:val="18"/>
        </w:rPr>
      </w:pPr>
    </w:p>
    <w:p w14:paraId="2D195916" w14:textId="77777777" w:rsidR="00251DA3" w:rsidRPr="00372E9F" w:rsidRDefault="00251DA3" w:rsidP="00251DA3">
      <w:pPr>
        <w:spacing w:after="0" w:line="240" w:lineRule="auto"/>
        <w:jc w:val="both"/>
        <w:rPr>
          <w:rFonts w:ascii="Times New Roman" w:hAnsi="Times New Roman"/>
          <w:bCs/>
          <w:sz w:val="18"/>
          <w:szCs w:val="18"/>
        </w:rPr>
      </w:pPr>
    </w:p>
    <w:p w14:paraId="5BC161D0" w14:textId="77777777" w:rsidR="0010507B" w:rsidRDefault="0010507B" w:rsidP="00AB4FD1">
      <w:pPr>
        <w:spacing w:after="0" w:line="240" w:lineRule="auto"/>
        <w:rPr>
          <w:rFonts w:ascii="Times New Roman" w:hAnsi="Times New Roman"/>
          <w:sz w:val="18"/>
          <w:szCs w:val="18"/>
        </w:rPr>
      </w:pPr>
    </w:p>
    <w:p w14:paraId="24D24E2B" w14:textId="77777777" w:rsidR="0010507B" w:rsidRDefault="0010507B" w:rsidP="00AB4FD1">
      <w:pPr>
        <w:spacing w:after="0" w:line="240" w:lineRule="auto"/>
        <w:rPr>
          <w:rFonts w:ascii="Times New Roman" w:hAnsi="Times New Roman"/>
          <w:sz w:val="18"/>
          <w:szCs w:val="18"/>
        </w:rPr>
      </w:pPr>
    </w:p>
    <w:p w14:paraId="330D86C9" w14:textId="77777777" w:rsidR="0010507B" w:rsidRDefault="0010507B" w:rsidP="00AB4FD1">
      <w:pPr>
        <w:spacing w:after="0" w:line="240" w:lineRule="auto"/>
        <w:rPr>
          <w:rFonts w:ascii="Times New Roman" w:hAnsi="Times New Roman"/>
          <w:sz w:val="18"/>
          <w:szCs w:val="18"/>
        </w:rPr>
      </w:pPr>
    </w:p>
    <w:p w14:paraId="28F8AB95" w14:textId="77777777" w:rsidR="0010507B" w:rsidRDefault="0010507B" w:rsidP="00AB4FD1">
      <w:pPr>
        <w:spacing w:after="0" w:line="240" w:lineRule="auto"/>
        <w:rPr>
          <w:rFonts w:ascii="Times New Roman" w:hAnsi="Times New Roman"/>
          <w:sz w:val="18"/>
          <w:szCs w:val="18"/>
        </w:rPr>
      </w:pPr>
    </w:p>
    <w:p w14:paraId="6B30322E" w14:textId="77777777" w:rsidR="0083625E" w:rsidRDefault="0083625E" w:rsidP="0083625E">
      <w:pPr>
        <w:spacing w:after="0" w:line="240" w:lineRule="auto"/>
        <w:jc w:val="both"/>
        <w:rPr>
          <w:rFonts w:ascii="Times New Roman" w:hAnsi="Times New Roman"/>
          <w:b/>
          <w:sz w:val="18"/>
          <w:szCs w:val="18"/>
        </w:rPr>
      </w:pPr>
    </w:p>
    <w:p w14:paraId="33020DB7" w14:textId="77777777" w:rsidR="0083625E" w:rsidRDefault="0083625E" w:rsidP="0083625E">
      <w:pPr>
        <w:spacing w:after="0" w:line="240" w:lineRule="auto"/>
        <w:jc w:val="both"/>
        <w:rPr>
          <w:rFonts w:ascii="Times New Roman" w:hAnsi="Times New Roman"/>
          <w:b/>
          <w:sz w:val="18"/>
          <w:szCs w:val="18"/>
        </w:rPr>
      </w:pPr>
    </w:p>
    <w:p w14:paraId="70D4FAD2" w14:textId="77777777" w:rsidR="0083625E" w:rsidRDefault="0083625E" w:rsidP="0083625E">
      <w:pPr>
        <w:spacing w:after="0" w:line="240" w:lineRule="auto"/>
        <w:jc w:val="both"/>
        <w:rPr>
          <w:rFonts w:ascii="Times New Roman" w:hAnsi="Times New Roman"/>
          <w:b/>
          <w:sz w:val="18"/>
          <w:szCs w:val="18"/>
        </w:rPr>
      </w:pPr>
    </w:p>
    <w:p w14:paraId="35A74639" w14:textId="77777777" w:rsidR="0083625E" w:rsidRDefault="0083625E" w:rsidP="0083625E">
      <w:pPr>
        <w:spacing w:after="0" w:line="240" w:lineRule="auto"/>
        <w:jc w:val="both"/>
        <w:rPr>
          <w:rFonts w:ascii="Times New Roman" w:hAnsi="Times New Roman"/>
          <w:b/>
          <w:sz w:val="18"/>
          <w:szCs w:val="18"/>
        </w:rPr>
      </w:pPr>
    </w:p>
    <w:p w14:paraId="6D3DBCF7" w14:textId="77777777" w:rsidR="0083625E" w:rsidRDefault="0083625E" w:rsidP="0083625E">
      <w:pPr>
        <w:spacing w:after="0" w:line="240" w:lineRule="auto"/>
        <w:jc w:val="both"/>
        <w:rPr>
          <w:rFonts w:ascii="Times New Roman" w:hAnsi="Times New Roman"/>
          <w:b/>
          <w:sz w:val="18"/>
          <w:szCs w:val="18"/>
        </w:rPr>
      </w:pPr>
    </w:p>
    <w:p w14:paraId="74873BC6" w14:textId="77777777" w:rsidR="0083625E" w:rsidRDefault="0083625E" w:rsidP="0083625E">
      <w:pPr>
        <w:spacing w:after="0" w:line="240" w:lineRule="auto"/>
        <w:jc w:val="both"/>
        <w:rPr>
          <w:rFonts w:ascii="Times New Roman" w:hAnsi="Times New Roman"/>
          <w:b/>
          <w:sz w:val="18"/>
          <w:szCs w:val="18"/>
        </w:rPr>
      </w:pPr>
    </w:p>
    <w:p w14:paraId="030D1870" w14:textId="77777777" w:rsidR="0083625E" w:rsidRDefault="0083625E" w:rsidP="0083625E">
      <w:pPr>
        <w:spacing w:after="0" w:line="240" w:lineRule="auto"/>
        <w:jc w:val="both"/>
        <w:rPr>
          <w:rFonts w:ascii="Times New Roman" w:hAnsi="Times New Roman"/>
          <w:b/>
          <w:sz w:val="18"/>
          <w:szCs w:val="18"/>
        </w:rPr>
      </w:pPr>
    </w:p>
    <w:p w14:paraId="286F3DC1" w14:textId="77777777" w:rsidR="0083625E" w:rsidRDefault="0083625E" w:rsidP="0083625E">
      <w:pPr>
        <w:spacing w:after="0" w:line="240" w:lineRule="auto"/>
        <w:jc w:val="both"/>
        <w:rPr>
          <w:rFonts w:ascii="Times New Roman" w:hAnsi="Times New Roman"/>
          <w:b/>
          <w:sz w:val="18"/>
          <w:szCs w:val="18"/>
        </w:rPr>
      </w:pPr>
    </w:p>
    <w:p w14:paraId="4EA0F061" w14:textId="77777777" w:rsidR="0083625E" w:rsidRDefault="0083625E" w:rsidP="0083625E">
      <w:pPr>
        <w:spacing w:after="0" w:line="240" w:lineRule="auto"/>
        <w:jc w:val="both"/>
        <w:rPr>
          <w:rFonts w:ascii="Times New Roman" w:hAnsi="Times New Roman"/>
          <w:b/>
          <w:sz w:val="18"/>
          <w:szCs w:val="18"/>
        </w:rPr>
      </w:pPr>
    </w:p>
    <w:p w14:paraId="0F328CDD" w14:textId="77777777" w:rsidR="0083625E" w:rsidRDefault="0083625E" w:rsidP="0083625E">
      <w:pPr>
        <w:spacing w:after="0" w:line="240" w:lineRule="auto"/>
        <w:jc w:val="both"/>
        <w:rPr>
          <w:rFonts w:ascii="Times New Roman" w:hAnsi="Times New Roman"/>
          <w:b/>
          <w:sz w:val="18"/>
          <w:szCs w:val="18"/>
        </w:rPr>
      </w:pPr>
    </w:p>
    <w:p w14:paraId="2152A2AC" w14:textId="77777777" w:rsidR="0083625E" w:rsidRDefault="0083625E" w:rsidP="0083625E">
      <w:pPr>
        <w:spacing w:after="0" w:line="240" w:lineRule="auto"/>
        <w:jc w:val="both"/>
        <w:rPr>
          <w:rFonts w:ascii="Times New Roman" w:hAnsi="Times New Roman"/>
          <w:b/>
          <w:sz w:val="18"/>
          <w:szCs w:val="18"/>
        </w:rPr>
      </w:pPr>
    </w:p>
    <w:p w14:paraId="7A3776A6" w14:textId="77777777" w:rsidR="0083625E" w:rsidRDefault="0083625E" w:rsidP="0083625E">
      <w:pPr>
        <w:spacing w:after="0" w:line="240" w:lineRule="auto"/>
        <w:jc w:val="both"/>
        <w:rPr>
          <w:rFonts w:ascii="Times New Roman" w:hAnsi="Times New Roman"/>
          <w:b/>
          <w:sz w:val="18"/>
          <w:szCs w:val="18"/>
        </w:rPr>
      </w:pPr>
    </w:p>
    <w:p w14:paraId="3CCFBA29" w14:textId="77777777" w:rsidR="0083625E" w:rsidRDefault="0083625E" w:rsidP="0083625E">
      <w:pPr>
        <w:spacing w:after="0" w:line="240" w:lineRule="auto"/>
        <w:jc w:val="both"/>
        <w:rPr>
          <w:rFonts w:ascii="Times New Roman" w:hAnsi="Times New Roman"/>
          <w:b/>
          <w:sz w:val="18"/>
          <w:szCs w:val="18"/>
        </w:rPr>
      </w:pPr>
    </w:p>
    <w:p w14:paraId="4D1D3604" w14:textId="77777777" w:rsidR="0083625E" w:rsidRDefault="0083625E" w:rsidP="0083625E">
      <w:pPr>
        <w:spacing w:after="0" w:line="240" w:lineRule="auto"/>
        <w:jc w:val="both"/>
        <w:rPr>
          <w:rFonts w:ascii="Times New Roman" w:hAnsi="Times New Roman"/>
          <w:b/>
          <w:sz w:val="18"/>
          <w:szCs w:val="18"/>
        </w:rPr>
      </w:pPr>
    </w:p>
    <w:p w14:paraId="5EA0BFB7" w14:textId="77777777" w:rsidR="00157D64" w:rsidRDefault="00157D64" w:rsidP="0083625E">
      <w:pPr>
        <w:spacing w:after="0" w:line="240" w:lineRule="auto"/>
        <w:jc w:val="both"/>
        <w:rPr>
          <w:rFonts w:ascii="Times New Roman" w:hAnsi="Times New Roman"/>
          <w:b/>
          <w:sz w:val="18"/>
          <w:szCs w:val="18"/>
        </w:rPr>
      </w:pPr>
    </w:p>
    <w:p w14:paraId="53BD98A8" w14:textId="0EB90D09" w:rsidR="008E3642" w:rsidRDefault="008E3642" w:rsidP="008E3642">
      <w:pPr>
        <w:spacing w:after="0" w:line="240" w:lineRule="auto"/>
        <w:jc w:val="both"/>
        <w:rPr>
          <w:rFonts w:ascii="Times New Roman" w:hAnsi="Times New Roman"/>
          <w:b/>
          <w:sz w:val="18"/>
          <w:szCs w:val="18"/>
        </w:rPr>
      </w:pPr>
    </w:p>
    <w:p w14:paraId="6C35C42B" w14:textId="77777777" w:rsidR="007E0477" w:rsidRDefault="007E0477" w:rsidP="008E3642">
      <w:pPr>
        <w:spacing w:after="0" w:line="240" w:lineRule="auto"/>
        <w:jc w:val="both"/>
        <w:rPr>
          <w:rFonts w:ascii="Times New Roman" w:hAnsi="Times New Roman"/>
          <w:b/>
          <w:sz w:val="18"/>
          <w:szCs w:val="18"/>
        </w:rPr>
      </w:pPr>
    </w:p>
    <w:p w14:paraId="2638B8C0" w14:textId="77777777" w:rsidR="00683CB0" w:rsidRDefault="00683CB0" w:rsidP="008E3642">
      <w:pPr>
        <w:spacing w:after="0" w:line="240" w:lineRule="auto"/>
        <w:jc w:val="both"/>
        <w:rPr>
          <w:rFonts w:ascii="Times New Roman" w:hAnsi="Times New Roman"/>
          <w:b/>
          <w:sz w:val="18"/>
          <w:szCs w:val="18"/>
        </w:rPr>
      </w:pPr>
    </w:p>
    <w:p w14:paraId="2B965799" w14:textId="77777777" w:rsidR="008E3642" w:rsidRDefault="008E3642" w:rsidP="008E3642">
      <w:pPr>
        <w:spacing w:after="0" w:line="240" w:lineRule="auto"/>
        <w:jc w:val="both"/>
        <w:rPr>
          <w:rFonts w:ascii="Times New Roman" w:hAnsi="Times New Roman"/>
          <w:b/>
          <w:sz w:val="18"/>
          <w:szCs w:val="18"/>
        </w:rPr>
      </w:pPr>
    </w:p>
    <w:p w14:paraId="5E04883B" w14:textId="655C0CE1" w:rsidR="008E3642" w:rsidRPr="008E3642" w:rsidRDefault="008E3642" w:rsidP="008E3642">
      <w:pPr>
        <w:spacing w:after="0" w:line="240" w:lineRule="auto"/>
        <w:jc w:val="both"/>
        <w:rPr>
          <w:rFonts w:ascii="Times New Roman" w:hAnsi="Times New Roman"/>
          <w:b/>
          <w:sz w:val="18"/>
          <w:szCs w:val="18"/>
        </w:rPr>
      </w:pPr>
      <w:r w:rsidRPr="008E3642">
        <w:rPr>
          <w:rFonts w:ascii="Times New Roman" w:hAnsi="Times New Roman"/>
          <w:b/>
          <w:sz w:val="18"/>
          <w:szCs w:val="18"/>
        </w:rPr>
        <w:t xml:space="preserve"> Дополнительное соглашение                                                                                                                                                                    </w:t>
      </w:r>
      <w:r>
        <w:rPr>
          <w:rFonts w:ascii="Times New Roman" w:hAnsi="Times New Roman"/>
          <w:b/>
          <w:sz w:val="18"/>
          <w:szCs w:val="18"/>
        </w:rPr>
        <w:t xml:space="preserve">          </w:t>
      </w:r>
      <w:r w:rsidRPr="008E3642">
        <w:rPr>
          <w:rFonts w:ascii="Times New Roman" w:hAnsi="Times New Roman"/>
          <w:b/>
          <w:sz w:val="18"/>
          <w:szCs w:val="18"/>
        </w:rPr>
        <w:t xml:space="preserve">                                                                                                </w:t>
      </w:r>
    </w:p>
    <w:p w14:paraId="74AE2286" w14:textId="6EEB2961" w:rsidR="0083625E" w:rsidRDefault="008E3642" w:rsidP="008E3642">
      <w:pPr>
        <w:spacing w:after="0" w:line="240" w:lineRule="auto"/>
        <w:jc w:val="both"/>
        <w:rPr>
          <w:rFonts w:ascii="Times New Roman" w:hAnsi="Times New Roman"/>
          <w:b/>
          <w:sz w:val="18"/>
          <w:szCs w:val="18"/>
        </w:rPr>
      </w:pPr>
      <w:r w:rsidRPr="008E3642">
        <w:rPr>
          <w:rFonts w:ascii="Times New Roman" w:hAnsi="Times New Roman"/>
          <w:b/>
          <w:sz w:val="18"/>
          <w:szCs w:val="18"/>
        </w:rPr>
        <w:t xml:space="preserve">№ -2 от 15.10.2024 г.  «к соглашению о передаче </w:t>
      </w:r>
      <w:proofErr w:type="gramStart"/>
      <w:r w:rsidRPr="008E3642">
        <w:rPr>
          <w:rFonts w:ascii="Times New Roman" w:hAnsi="Times New Roman"/>
          <w:b/>
          <w:sz w:val="18"/>
          <w:szCs w:val="18"/>
        </w:rPr>
        <w:t>осуществления части полномочий Администрации сельского поселения</w:t>
      </w:r>
      <w:proofErr w:type="gramEnd"/>
      <w:r w:rsidRPr="008E3642">
        <w:rPr>
          <w:rFonts w:ascii="Times New Roman" w:hAnsi="Times New Roman"/>
          <w:b/>
          <w:sz w:val="18"/>
          <w:szCs w:val="18"/>
        </w:rPr>
        <w:t xml:space="preserve"> Сентябрьский по решению вопросов местного значения Администрации Нефтеюганского района на 2024 год и плановый период 2025-2026 годы от 29 ноября 2023 года № 212»</w:t>
      </w:r>
    </w:p>
    <w:p w14:paraId="0C90DD5A" w14:textId="77777777" w:rsidR="008E3642" w:rsidRPr="008E3642" w:rsidRDefault="008E3642" w:rsidP="008E3642">
      <w:pPr>
        <w:spacing w:after="0" w:line="240" w:lineRule="auto"/>
        <w:ind w:firstLine="567"/>
        <w:jc w:val="both"/>
        <w:rPr>
          <w:rFonts w:ascii="Times New Roman" w:hAnsi="Times New Roman"/>
          <w:sz w:val="20"/>
          <w:szCs w:val="20"/>
        </w:rPr>
      </w:pPr>
      <w:proofErr w:type="gramStart"/>
      <w:r w:rsidRPr="008E3642">
        <w:rPr>
          <w:rFonts w:ascii="Times New Roman" w:hAnsi="Times New Roman"/>
          <w:iCs/>
          <w:sz w:val="20"/>
          <w:szCs w:val="20"/>
        </w:rPr>
        <w:t>Муниципальное учреждение «Администрация сельского поселения Сентябрьский», в лице исполняющего обязанности главы сельского поселения Сентябрьский Надточий Марии Анатольевны,</w:t>
      </w:r>
      <w:r w:rsidRPr="008E3642">
        <w:rPr>
          <w:rFonts w:ascii="Times New Roman" w:hAnsi="Times New Roman"/>
          <w:i/>
          <w:iCs/>
          <w:sz w:val="20"/>
          <w:szCs w:val="20"/>
        </w:rPr>
        <w:t xml:space="preserve"> </w:t>
      </w:r>
      <w:r w:rsidRPr="008E3642">
        <w:rPr>
          <w:rFonts w:ascii="Times New Roman" w:hAnsi="Times New Roman"/>
          <w:iCs/>
          <w:sz w:val="20"/>
          <w:szCs w:val="20"/>
        </w:rPr>
        <w:t>действующей на основании Устава сельского поселения Сентябрьский, распоряжения администрации сельского поселения Сентябрьский от 09.08.2024 № 63-ра «О возложении обязанностей на период больничного Главы сельского поселения Сентябрьский», согласно решению Совета депутатов сельского поселения Сентябрьский от 19 октября 2023 года № 18 «О согласовании передачи части полномочий</w:t>
      </w:r>
      <w:proofErr w:type="gramEnd"/>
      <w:r w:rsidRPr="008E3642">
        <w:rPr>
          <w:rFonts w:ascii="Times New Roman" w:hAnsi="Times New Roman"/>
          <w:iCs/>
          <w:sz w:val="20"/>
          <w:szCs w:val="20"/>
        </w:rPr>
        <w:t xml:space="preserve"> органам местного самоуправления Нефтеюганского района», </w:t>
      </w:r>
      <w:proofErr w:type="gramStart"/>
      <w:r w:rsidRPr="008E3642">
        <w:rPr>
          <w:rFonts w:ascii="Times New Roman" w:hAnsi="Times New Roman"/>
          <w:iCs/>
          <w:sz w:val="20"/>
          <w:szCs w:val="20"/>
        </w:rPr>
        <w:t>именуемое</w:t>
      </w:r>
      <w:proofErr w:type="gramEnd"/>
      <w:r w:rsidRPr="008E3642">
        <w:rPr>
          <w:rFonts w:ascii="Times New Roman" w:hAnsi="Times New Roman"/>
          <w:iCs/>
          <w:sz w:val="20"/>
          <w:szCs w:val="20"/>
        </w:rPr>
        <w:t xml:space="preserve"> в дальнейшем «Администрация поселения», с одной стороны и </w:t>
      </w:r>
    </w:p>
    <w:p w14:paraId="2C887401" w14:textId="77777777" w:rsidR="008E3642" w:rsidRPr="008E3642" w:rsidRDefault="008E3642" w:rsidP="008E3642">
      <w:pPr>
        <w:shd w:val="clear" w:color="auto" w:fill="FFFFFF"/>
        <w:tabs>
          <w:tab w:val="left" w:leader="underscore" w:pos="4022"/>
          <w:tab w:val="left" w:pos="9498"/>
        </w:tabs>
        <w:spacing w:after="0" w:line="240" w:lineRule="auto"/>
        <w:ind w:left="10" w:firstLine="567"/>
        <w:jc w:val="both"/>
        <w:rPr>
          <w:rFonts w:ascii="Times New Roman" w:hAnsi="Times New Roman"/>
          <w:sz w:val="20"/>
          <w:szCs w:val="20"/>
        </w:rPr>
      </w:pPr>
      <w:bookmarkStart w:id="2" w:name="_Hlk167440176"/>
      <w:r w:rsidRPr="008E3642">
        <w:rPr>
          <w:rFonts w:ascii="Times New Roman" w:hAnsi="Times New Roman"/>
          <w:sz w:val="20"/>
          <w:szCs w:val="20"/>
        </w:rPr>
        <w:t xml:space="preserve">Администрация Нефтеюганского района, в </w:t>
      </w:r>
      <w:proofErr w:type="spellStart"/>
      <w:proofErr w:type="gramStart"/>
      <w:r w:rsidRPr="008E3642">
        <w:rPr>
          <w:rFonts w:ascii="Times New Roman" w:hAnsi="Times New Roman"/>
          <w:sz w:val="20"/>
          <w:szCs w:val="20"/>
        </w:rPr>
        <w:t>в</w:t>
      </w:r>
      <w:proofErr w:type="spellEnd"/>
      <w:proofErr w:type="gramEnd"/>
      <w:r w:rsidRPr="008E3642">
        <w:rPr>
          <w:rFonts w:ascii="Times New Roman" w:hAnsi="Times New Roman"/>
          <w:sz w:val="20"/>
          <w:szCs w:val="20"/>
        </w:rPr>
        <w:t xml:space="preserve"> лице Главы Нефтеюганского района Бочко Аллы Анатольевны, действующей на основании </w:t>
      </w:r>
      <w:r w:rsidRPr="008E3642">
        <w:rPr>
          <w:rFonts w:ascii="Times New Roman" w:hAnsi="Times New Roman"/>
          <w:iCs/>
          <w:sz w:val="20"/>
          <w:szCs w:val="20"/>
        </w:rPr>
        <w:t>Устава Нефтеюганского муниципального района Ханты-Мансийского автономного округа – Югры</w:t>
      </w:r>
      <w:r w:rsidRPr="008E3642">
        <w:rPr>
          <w:rFonts w:ascii="Times New Roman" w:hAnsi="Times New Roman"/>
          <w:sz w:val="20"/>
          <w:szCs w:val="20"/>
        </w:rPr>
        <w:t xml:space="preserve">, Положения об администрации Нефтеюганского района, утвержденного решением Думы Нефтеюганского района от 30 декабря 2011 года № 148, именуемое в дальнейшем «Администрация района», с другой стороны, именуемые совместно Сторонами, заключили настоящее Дополнительное соглашение № 2 к Соглашению от 29 ноября 2023 года № 212 «О передаче </w:t>
      </w:r>
      <w:proofErr w:type="gramStart"/>
      <w:r w:rsidRPr="008E3642">
        <w:rPr>
          <w:rFonts w:ascii="Times New Roman" w:hAnsi="Times New Roman"/>
          <w:sz w:val="20"/>
          <w:szCs w:val="20"/>
        </w:rPr>
        <w:t>осуществления части полномочий Администрации сельского поселения</w:t>
      </w:r>
      <w:proofErr w:type="gramEnd"/>
      <w:r w:rsidRPr="008E3642">
        <w:rPr>
          <w:rFonts w:ascii="Times New Roman" w:hAnsi="Times New Roman"/>
          <w:sz w:val="20"/>
          <w:szCs w:val="20"/>
        </w:rPr>
        <w:t xml:space="preserve"> Сентябрьский по решению вопросов местного значения Администрации Нефтеюганского района на 2024 год и плановый период 2025-2026 годы» (далее – Дополнительное соглашение № 2) о нижеследующем:</w:t>
      </w:r>
    </w:p>
    <w:bookmarkEnd w:id="2"/>
    <w:p w14:paraId="09D70795" w14:textId="77777777" w:rsidR="008E3642" w:rsidRPr="008E3642" w:rsidRDefault="008E3642" w:rsidP="008E3642">
      <w:pPr>
        <w:shd w:val="clear" w:color="auto" w:fill="FFFFFF"/>
        <w:tabs>
          <w:tab w:val="left" w:leader="underscore" w:pos="4022"/>
          <w:tab w:val="left" w:pos="9498"/>
        </w:tabs>
        <w:spacing w:after="0" w:line="240" w:lineRule="auto"/>
        <w:ind w:left="10" w:firstLine="567"/>
        <w:jc w:val="both"/>
        <w:rPr>
          <w:rFonts w:ascii="Times New Roman" w:hAnsi="Times New Roman"/>
          <w:sz w:val="20"/>
          <w:szCs w:val="20"/>
        </w:rPr>
      </w:pPr>
    </w:p>
    <w:p w14:paraId="194AA1F8" w14:textId="77777777" w:rsidR="008E3642" w:rsidRPr="008E3642" w:rsidRDefault="008E3642" w:rsidP="008E3642">
      <w:pPr>
        <w:shd w:val="clear" w:color="auto" w:fill="FFFFFF"/>
        <w:tabs>
          <w:tab w:val="left" w:leader="underscore" w:pos="4022"/>
          <w:tab w:val="left" w:pos="9498"/>
        </w:tabs>
        <w:spacing w:after="0" w:line="240" w:lineRule="auto"/>
        <w:ind w:left="10" w:firstLine="567"/>
        <w:jc w:val="both"/>
        <w:rPr>
          <w:rFonts w:ascii="Times New Roman" w:hAnsi="Times New Roman"/>
          <w:sz w:val="20"/>
          <w:szCs w:val="20"/>
        </w:rPr>
      </w:pPr>
      <w:r w:rsidRPr="008E3642">
        <w:rPr>
          <w:rFonts w:ascii="Times New Roman" w:hAnsi="Times New Roman"/>
          <w:sz w:val="20"/>
          <w:szCs w:val="20"/>
        </w:rPr>
        <w:t xml:space="preserve">1. Внести в Соглашение о передаче </w:t>
      </w:r>
      <w:proofErr w:type="gramStart"/>
      <w:r w:rsidRPr="008E3642">
        <w:rPr>
          <w:rFonts w:ascii="Times New Roman" w:hAnsi="Times New Roman"/>
          <w:bCs/>
          <w:sz w:val="20"/>
          <w:szCs w:val="20"/>
        </w:rPr>
        <w:t>осуществления части полномочий Администрации сельского поселения</w:t>
      </w:r>
      <w:proofErr w:type="gramEnd"/>
      <w:r w:rsidRPr="008E3642">
        <w:rPr>
          <w:rFonts w:ascii="Times New Roman" w:hAnsi="Times New Roman"/>
          <w:bCs/>
          <w:sz w:val="20"/>
          <w:szCs w:val="20"/>
        </w:rPr>
        <w:t xml:space="preserve"> Сентябрьский по решению вопросов местного значения Администрации Нефтеюганского района на 2024 год</w:t>
      </w:r>
      <w:r w:rsidRPr="008E3642">
        <w:rPr>
          <w:rFonts w:ascii="Times New Roman" w:hAnsi="Times New Roman"/>
          <w:sz w:val="20"/>
          <w:szCs w:val="20"/>
        </w:rPr>
        <w:t xml:space="preserve"> </w:t>
      </w:r>
      <w:r w:rsidRPr="008E3642">
        <w:rPr>
          <w:rFonts w:ascii="Times New Roman" w:hAnsi="Times New Roman"/>
          <w:bCs/>
          <w:sz w:val="20"/>
          <w:szCs w:val="20"/>
        </w:rPr>
        <w:t>и плановый период 2025-2026 годы о</w:t>
      </w:r>
      <w:r w:rsidRPr="008E3642">
        <w:rPr>
          <w:rFonts w:ascii="Times New Roman" w:hAnsi="Times New Roman"/>
          <w:sz w:val="20"/>
          <w:szCs w:val="20"/>
        </w:rPr>
        <w:t>т 29 ноября 2023 года № 212 (далее - Соглашение от 29 ноября 2023 года № 212), следующие изменения:</w:t>
      </w:r>
    </w:p>
    <w:p w14:paraId="5F345B78" w14:textId="77777777" w:rsidR="008E3642" w:rsidRPr="008E3642" w:rsidRDefault="008E3642" w:rsidP="008E3642">
      <w:pPr>
        <w:shd w:val="clear" w:color="auto" w:fill="FFFFFF"/>
        <w:tabs>
          <w:tab w:val="left" w:leader="underscore" w:pos="4022"/>
          <w:tab w:val="left" w:pos="9498"/>
        </w:tabs>
        <w:spacing w:after="0" w:line="240" w:lineRule="auto"/>
        <w:ind w:left="10" w:firstLine="567"/>
        <w:jc w:val="both"/>
        <w:rPr>
          <w:rFonts w:ascii="Times New Roman" w:hAnsi="Times New Roman"/>
          <w:sz w:val="20"/>
          <w:szCs w:val="20"/>
        </w:rPr>
      </w:pPr>
      <w:r w:rsidRPr="008E3642">
        <w:rPr>
          <w:rFonts w:ascii="Times New Roman" w:hAnsi="Times New Roman"/>
          <w:sz w:val="20"/>
          <w:szCs w:val="20"/>
        </w:rPr>
        <w:t>1.1. Пункт 3.5 раздела 3 изложить в следующей редакции:</w:t>
      </w:r>
    </w:p>
    <w:p w14:paraId="76A5E328" w14:textId="77777777" w:rsidR="008E3642" w:rsidRPr="008E3642" w:rsidRDefault="008E3642" w:rsidP="008E3642">
      <w:pPr>
        <w:shd w:val="clear" w:color="auto" w:fill="FFFFFF"/>
        <w:spacing w:after="0" w:line="240" w:lineRule="auto"/>
        <w:ind w:firstLine="709"/>
        <w:jc w:val="both"/>
        <w:rPr>
          <w:rFonts w:ascii="Times New Roman" w:hAnsi="Times New Roman"/>
          <w:sz w:val="20"/>
          <w:szCs w:val="20"/>
        </w:rPr>
      </w:pPr>
      <w:r w:rsidRPr="008E3642">
        <w:rPr>
          <w:rFonts w:ascii="Times New Roman" w:hAnsi="Times New Roman"/>
          <w:sz w:val="20"/>
          <w:szCs w:val="20"/>
        </w:rPr>
        <w:t xml:space="preserve">«3.5. </w:t>
      </w:r>
      <w:proofErr w:type="gramStart"/>
      <w:r w:rsidRPr="008E3642">
        <w:rPr>
          <w:rFonts w:ascii="Times New Roman" w:hAnsi="Times New Roman"/>
          <w:sz w:val="20"/>
          <w:szCs w:val="20"/>
        </w:rPr>
        <w:t>«</w:t>
      </w:r>
      <w:r w:rsidRPr="008E3642">
        <w:rPr>
          <w:rFonts w:ascii="Times New Roman" w:hAnsi="Times New Roman"/>
          <w:bCs/>
          <w:sz w:val="20"/>
          <w:szCs w:val="20"/>
        </w:rPr>
        <w:t>Администрация поселения» в срок не позднее 5 рабочих дней с даты поступления от уполномоченного органа «Администрация района» заявки в размере суммы, необходимой для оплаты денежных обязательств по расходам (в размере фактической потребности),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вопросов местного значения, передаваемых по Соглашению, в пределах объема трансфертов указанных</w:t>
      </w:r>
      <w:proofErr w:type="gramEnd"/>
      <w:r w:rsidRPr="008E3642">
        <w:rPr>
          <w:rFonts w:ascii="Times New Roman" w:hAnsi="Times New Roman"/>
          <w:bCs/>
          <w:sz w:val="20"/>
          <w:szCs w:val="20"/>
        </w:rPr>
        <w:t xml:space="preserve"> в Приложении 1 и 3, к настоящему Соглашению от 29.11.2023 № 212.».</w:t>
      </w:r>
    </w:p>
    <w:p w14:paraId="55086A32" w14:textId="77777777" w:rsidR="008E3642" w:rsidRPr="008E3642" w:rsidRDefault="008E3642" w:rsidP="008E3642">
      <w:pPr>
        <w:shd w:val="clear" w:color="auto" w:fill="FFFFFF"/>
        <w:spacing w:after="0" w:line="240" w:lineRule="auto"/>
        <w:ind w:firstLine="567"/>
        <w:jc w:val="both"/>
        <w:rPr>
          <w:rFonts w:ascii="Times New Roman" w:hAnsi="Times New Roman"/>
          <w:sz w:val="20"/>
          <w:szCs w:val="20"/>
        </w:rPr>
      </w:pPr>
      <w:r w:rsidRPr="008E3642">
        <w:rPr>
          <w:rFonts w:ascii="Times New Roman" w:hAnsi="Times New Roman"/>
          <w:sz w:val="20"/>
          <w:szCs w:val="20"/>
        </w:rPr>
        <w:t>1.2. Подпункт 5.3.7 пункта 5.3 раздела 5 изложить в следующей редакции:</w:t>
      </w:r>
    </w:p>
    <w:p w14:paraId="3EDED2F6" w14:textId="77777777" w:rsidR="008E3642" w:rsidRPr="008E3642" w:rsidRDefault="008E3642" w:rsidP="008E3642">
      <w:pPr>
        <w:shd w:val="clear" w:color="auto" w:fill="FFFFFF"/>
        <w:spacing w:after="0" w:line="240" w:lineRule="auto"/>
        <w:ind w:firstLine="567"/>
        <w:jc w:val="both"/>
        <w:rPr>
          <w:rFonts w:ascii="Times New Roman" w:hAnsi="Times New Roman"/>
          <w:sz w:val="20"/>
          <w:szCs w:val="20"/>
        </w:rPr>
      </w:pPr>
      <w:r w:rsidRPr="008E3642">
        <w:rPr>
          <w:rFonts w:ascii="Times New Roman" w:hAnsi="Times New Roman"/>
          <w:sz w:val="20"/>
          <w:szCs w:val="20"/>
        </w:rPr>
        <w:t xml:space="preserve">«5.3.7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 (далее – уполномоченный орган «Администрации района»).»;   </w:t>
      </w:r>
    </w:p>
    <w:p w14:paraId="054FF632" w14:textId="77777777" w:rsidR="008E3642" w:rsidRPr="008E3642" w:rsidRDefault="008E3642" w:rsidP="008E3642">
      <w:pPr>
        <w:shd w:val="clear" w:color="auto" w:fill="FFFFFF"/>
        <w:spacing w:after="0" w:line="240" w:lineRule="auto"/>
        <w:ind w:firstLine="567"/>
        <w:jc w:val="both"/>
        <w:rPr>
          <w:rFonts w:ascii="Times New Roman" w:hAnsi="Times New Roman"/>
          <w:sz w:val="20"/>
          <w:szCs w:val="20"/>
        </w:rPr>
      </w:pPr>
      <w:r w:rsidRPr="008E3642">
        <w:rPr>
          <w:rFonts w:ascii="Times New Roman" w:hAnsi="Times New Roman"/>
          <w:sz w:val="20"/>
          <w:szCs w:val="20"/>
        </w:rPr>
        <w:t xml:space="preserve">1.3. Пункт 12.2 раздела 12 изложить в следующей редакции: </w:t>
      </w:r>
    </w:p>
    <w:p w14:paraId="67A492EF" w14:textId="77777777" w:rsidR="008E3642" w:rsidRPr="008E3642" w:rsidRDefault="008E3642" w:rsidP="008E3642">
      <w:pPr>
        <w:shd w:val="clear" w:color="auto" w:fill="FFFFFF"/>
        <w:spacing w:after="0" w:line="240" w:lineRule="auto"/>
        <w:ind w:firstLine="567"/>
        <w:jc w:val="both"/>
        <w:rPr>
          <w:rFonts w:ascii="Times New Roman" w:hAnsi="Times New Roman"/>
          <w:sz w:val="20"/>
          <w:szCs w:val="20"/>
        </w:rPr>
      </w:pPr>
      <w:r w:rsidRPr="008E3642">
        <w:rPr>
          <w:rFonts w:ascii="Times New Roman" w:hAnsi="Times New Roman"/>
          <w:sz w:val="20"/>
          <w:szCs w:val="20"/>
        </w:rPr>
        <w:t>«12.2 Приложения 1, 2, 3 являются неотъемлемой частью настоящего Соглашения</w:t>
      </w:r>
      <w:proofErr w:type="gramStart"/>
      <w:r w:rsidRPr="008E3642">
        <w:rPr>
          <w:rFonts w:ascii="Times New Roman" w:hAnsi="Times New Roman"/>
          <w:sz w:val="20"/>
          <w:szCs w:val="20"/>
        </w:rPr>
        <w:t>.»;</w:t>
      </w:r>
    </w:p>
    <w:p w14:paraId="2FA5D290" w14:textId="77777777" w:rsidR="008E3642" w:rsidRPr="008E3642" w:rsidRDefault="008E3642" w:rsidP="008E3642">
      <w:pPr>
        <w:shd w:val="clear" w:color="auto" w:fill="FFFFFF"/>
        <w:spacing w:after="0" w:line="240" w:lineRule="auto"/>
        <w:ind w:firstLine="567"/>
        <w:jc w:val="both"/>
        <w:rPr>
          <w:rFonts w:ascii="Times New Roman" w:hAnsi="Times New Roman"/>
          <w:sz w:val="20"/>
          <w:szCs w:val="20"/>
        </w:rPr>
      </w:pPr>
      <w:proofErr w:type="gramEnd"/>
      <w:r w:rsidRPr="008E3642">
        <w:rPr>
          <w:rFonts w:ascii="Times New Roman" w:hAnsi="Times New Roman"/>
          <w:sz w:val="20"/>
          <w:szCs w:val="20"/>
        </w:rPr>
        <w:t>1.4. Приложение 1 к соглашению от 29 ноября 2023 № 212 изложить в редакции, согласно приложению 1 к настоящему Дополнительному соглашению № 2.</w:t>
      </w:r>
    </w:p>
    <w:p w14:paraId="078B9BD5" w14:textId="77777777" w:rsidR="008E3642" w:rsidRPr="008E3642" w:rsidRDefault="008E3642" w:rsidP="008E3642">
      <w:pPr>
        <w:shd w:val="clear" w:color="auto" w:fill="FFFFFF"/>
        <w:spacing w:after="0" w:line="240" w:lineRule="auto"/>
        <w:ind w:firstLine="567"/>
        <w:jc w:val="both"/>
        <w:rPr>
          <w:rFonts w:ascii="Times New Roman" w:hAnsi="Times New Roman"/>
          <w:sz w:val="20"/>
          <w:szCs w:val="20"/>
        </w:rPr>
      </w:pPr>
      <w:r w:rsidRPr="008E3642">
        <w:rPr>
          <w:rFonts w:ascii="Times New Roman" w:hAnsi="Times New Roman"/>
          <w:sz w:val="20"/>
          <w:szCs w:val="20"/>
        </w:rPr>
        <w:t>1.5. Дополнить Соглашение от 29 ноября 2023 года № 212 Приложением 3 в редакции, согласно Приложению 2 к настоящему Дополнительному соглашению № 2;</w:t>
      </w:r>
    </w:p>
    <w:p w14:paraId="11E5F2BA" w14:textId="77777777" w:rsidR="008E3642" w:rsidRPr="008E3642" w:rsidRDefault="008E3642" w:rsidP="008E3642">
      <w:pPr>
        <w:spacing w:after="0" w:line="240" w:lineRule="auto"/>
        <w:ind w:firstLine="567"/>
        <w:jc w:val="both"/>
        <w:rPr>
          <w:rFonts w:ascii="Times New Roman" w:hAnsi="Times New Roman"/>
          <w:sz w:val="20"/>
          <w:szCs w:val="20"/>
        </w:rPr>
      </w:pPr>
      <w:r w:rsidRPr="008E3642">
        <w:rPr>
          <w:rFonts w:ascii="Times New Roman" w:hAnsi="Times New Roman"/>
          <w:sz w:val="20"/>
          <w:szCs w:val="20"/>
        </w:rPr>
        <w:t xml:space="preserve">2. Остальные условия </w:t>
      </w:r>
      <w:bookmarkStart w:id="3" w:name="_Hlk157421412"/>
      <w:r w:rsidRPr="008E3642">
        <w:rPr>
          <w:rFonts w:ascii="Times New Roman" w:hAnsi="Times New Roman"/>
          <w:sz w:val="20"/>
          <w:szCs w:val="20"/>
        </w:rPr>
        <w:t xml:space="preserve">Соглашения от 29 ноября 2023 года № </w:t>
      </w:r>
      <w:bookmarkEnd w:id="3"/>
      <w:r w:rsidRPr="008E3642">
        <w:rPr>
          <w:rFonts w:ascii="Times New Roman" w:hAnsi="Times New Roman"/>
          <w:sz w:val="20"/>
          <w:szCs w:val="20"/>
        </w:rPr>
        <w:t>212, не затронутые настоящим Дополнительным соглашением № 2, действительны, остаются в неизменном виде и имеют прежнюю юридическую силу для Сторон.</w:t>
      </w:r>
    </w:p>
    <w:p w14:paraId="3D9D93D3" w14:textId="77777777" w:rsidR="008E3642" w:rsidRPr="008E3642" w:rsidRDefault="008E3642" w:rsidP="008E3642">
      <w:pPr>
        <w:spacing w:after="0" w:line="240" w:lineRule="auto"/>
        <w:ind w:firstLine="567"/>
        <w:jc w:val="both"/>
        <w:rPr>
          <w:rFonts w:ascii="Times New Roman" w:hAnsi="Times New Roman"/>
          <w:sz w:val="20"/>
          <w:szCs w:val="20"/>
        </w:rPr>
      </w:pPr>
      <w:r w:rsidRPr="008E3642">
        <w:rPr>
          <w:rFonts w:ascii="Times New Roman" w:hAnsi="Times New Roman"/>
          <w:sz w:val="20"/>
          <w:szCs w:val="20"/>
        </w:rPr>
        <w:t>3. Настоящее Дополнительное соглашение № 2 вступает в силу после официального опубликования (обнародования) в газете «Югорское обозрение», в бюллетене «Сентябрьский вестник» и действует до истечения срока действия Соглашения от 29 ноября 2023 года №212., в части передачи полномочий на 2025-2026 гг. применяется с 01.01.2025.</w:t>
      </w:r>
    </w:p>
    <w:p w14:paraId="613CDFB7" w14:textId="77777777" w:rsidR="008E3642" w:rsidRPr="008E3642" w:rsidRDefault="008E3642" w:rsidP="008E3642">
      <w:pPr>
        <w:spacing w:after="0" w:line="240" w:lineRule="auto"/>
        <w:ind w:firstLine="567"/>
        <w:jc w:val="both"/>
        <w:rPr>
          <w:rFonts w:ascii="Times New Roman" w:hAnsi="Times New Roman"/>
          <w:sz w:val="20"/>
          <w:szCs w:val="20"/>
        </w:rPr>
      </w:pPr>
      <w:r w:rsidRPr="008E3642">
        <w:rPr>
          <w:rFonts w:ascii="Times New Roman" w:hAnsi="Times New Roman"/>
          <w:sz w:val="20"/>
          <w:szCs w:val="20"/>
        </w:rPr>
        <w:t>4. Настоящее Дополнительное соглашение № 2 является неотъемлемой частью Соглашения от 29 ноября 2023 года № 212.</w:t>
      </w:r>
    </w:p>
    <w:p w14:paraId="775F560E" w14:textId="77777777" w:rsidR="008E3642" w:rsidRPr="008E3642" w:rsidRDefault="008E3642" w:rsidP="008E3642">
      <w:pPr>
        <w:spacing w:after="0" w:line="240" w:lineRule="auto"/>
        <w:ind w:firstLine="567"/>
        <w:jc w:val="both"/>
        <w:rPr>
          <w:rFonts w:ascii="Times New Roman" w:hAnsi="Times New Roman"/>
          <w:sz w:val="20"/>
          <w:szCs w:val="20"/>
        </w:rPr>
      </w:pPr>
      <w:r w:rsidRPr="008E3642">
        <w:rPr>
          <w:rFonts w:ascii="Times New Roman" w:hAnsi="Times New Roman"/>
          <w:sz w:val="20"/>
          <w:szCs w:val="20"/>
        </w:rPr>
        <w:t>5. Настоящее Дополнительное соглашение № 2 составлено в 2 (двух) экземплярах, имеющих одинаковую юридическую силу, по одному экземпляру для каждой из Сторон.</w:t>
      </w:r>
    </w:p>
    <w:p w14:paraId="1F754A7A" w14:textId="77777777" w:rsidR="008E3642" w:rsidRPr="008E3642" w:rsidRDefault="008E3642" w:rsidP="008E3642">
      <w:pPr>
        <w:spacing w:after="0" w:line="240" w:lineRule="auto"/>
        <w:ind w:firstLine="567"/>
        <w:rPr>
          <w:rFonts w:ascii="Times New Roman" w:hAnsi="Times New Roman"/>
          <w:sz w:val="20"/>
          <w:szCs w:val="20"/>
        </w:rPr>
      </w:pPr>
      <w:r w:rsidRPr="008E3642">
        <w:rPr>
          <w:rFonts w:ascii="Times New Roman" w:hAnsi="Times New Roman"/>
          <w:sz w:val="20"/>
          <w:szCs w:val="20"/>
        </w:rPr>
        <w:t>6. Подписи Сторон и юридические адреса</w:t>
      </w:r>
    </w:p>
    <w:tbl>
      <w:tblPr>
        <w:tblpPr w:leftFromText="180" w:rightFromText="180" w:vertAnchor="text" w:horzAnchor="margin" w:tblpX="675" w:tblpY="153"/>
        <w:tblW w:w="9764" w:type="dxa"/>
        <w:tblLook w:val="04A0" w:firstRow="1" w:lastRow="0" w:firstColumn="1" w:lastColumn="0" w:noHBand="0" w:noVBand="1"/>
      </w:tblPr>
      <w:tblGrid>
        <w:gridCol w:w="5104"/>
        <w:gridCol w:w="4660"/>
      </w:tblGrid>
      <w:tr w:rsidR="008E3642" w:rsidRPr="008E3642" w14:paraId="47A23F4B" w14:textId="77777777" w:rsidTr="00AF69D8">
        <w:tc>
          <w:tcPr>
            <w:tcW w:w="5104" w:type="dxa"/>
            <w:shd w:val="clear" w:color="auto" w:fill="auto"/>
          </w:tcPr>
          <w:p w14:paraId="71B6F9AB" w14:textId="77777777" w:rsidR="008E3642" w:rsidRPr="008E3642" w:rsidRDefault="008E3642" w:rsidP="008E3642">
            <w:pPr>
              <w:widowControl w:val="0"/>
              <w:autoSpaceDE w:val="0"/>
              <w:autoSpaceDN w:val="0"/>
              <w:adjustRightInd w:val="0"/>
              <w:spacing w:after="0" w:line="240" w:lineRule="auto"/>
              <w:rPr>
                <w:rFonts w:ascii="Times New Roman" w:hAnsi="Times New Roman"/>
                <w:b/>
                <w:sz w:val="20"/>
                <w:szCs w:val="20"/>
              </w:rPr>
            </w:pPr>
            <w:r w:rsidRPr="008E3642">
              <w:rPr>
                <w:rFonts w:ascii="Times New Roman" w:hAnsi="Times New Roman"/>
                <w:b/>
                <w:sz w:val="20"/>
                <w:szCs w:val="20"/>
              </w:rPr>
              <w:t xml:space="preserve">«Администрация </w:t>
            </w:r>
            <w:r w:rsidRPr="008E3642">
              <w:rPr>
                <w:rFonts w:ascii="Times New Roman" w:hAnsi="Times New Roman"/>
                <w:b/>
                <w:bCs/>
                <w:spacing w:val="1"/>
                <w:sz w:val="20"/>
                <w:szCs w:val="20"/>
              </w:rPr>
              <w:t>поселения</w:t>
            </w:r>
            <w:r w:rsidRPr="008E3642">
              <w:rPr>
                <w:rFonts w:ascii="Times New Roman" w:hAnsi="Times New Roman"/>
                <w:b/>
                <w:sz w:val="20"/>
                <w:szCs w:val="20"/>
              </w:rPr>
              <w:t>»</w:t>
            </w:r>
          </w:p>
          <w:p w14:paraId="1394FCAD" w14:textId="77777777" w:rsidR="008E3642" w:rsidRPr="008E3642" w:rsidRDefault="008E3642" w:rsidP="008E3642">
            <w:pPr>
              <w:spacing w:after="0" w:line="240" w:lineRule="auto"/>
              <w:jc w:val="center"/>
              <w:rPr>
                <w:rFonts w:ascii="Times New Roman" w:hAnsi="Times New Roman"/>
                <w:sz w:val="20"/>
                <w:szCs w:val="20"/>
              </w:rPr>
            </w:pPr>
          </w:p>
        </w:tc>
        <w:tc>
          <w:tcPr>
            <w:tcW w:w="4660" w:type="dxa"/>
            <w:shd w:val="clear" w:color="auto" w:fill="auto"/>
          </w:tcPr>
          <w:p w14:paraId="55AE2D85" w14:textId="77777777" w:rsidR="008E3642" w:rsidRPr="008E3642" w:rsidRDefault="008E3642" w:rsidP="008E3642">
            <w:pPr>
              <w:snapToGrid w:val="0"/>
              <w:spacing w:after="0" w:line="240" w:lineRule="auto"/>
              <w:ind w:firstLine="35"/>
              <w:rPr>
                <w:rFonts w:ascii="Times New Roman" w:hAnsi="Times New Roman"/>
                <w:b/>
                <w:sz w:val="20"/>
                <w:szCs w:val="20"/>
              </w:rPr>
            </w:pPr>
            <w:r w:rsidRPr="008E3642">
              <w:rPr>
                <w:rFonts w:ascii="Times New Roman" w:hAnsi="Times New Roman"/>
                <w:b/>
                <w:sz w:val="20"/>
                <w:szCs w:val="20"/>
              </w:rPr>
              <w:t>«Администрация района</w:t>
            </w:r>
            <w:r w:rsidRPr="008E3642">
              <w:rPr>
                <w:rFonts w:ascii="Times New Roman" w:hAnsi="Times New Roman"/>
                <w:b/>
                <w:bCs/>
                <w:spacing w:val="1"/>
                <w:sz w:val="20"/>
                <w:szCs w:val="20"/>
              </w:rPr>
              <w:t>»</w:t>
            </w:r>
          </w:p>
          <w:p w14:paraId="16153BC2" w14:textId="77777777" w:rsidR="008E3642" w:rsidRPr="008E3642" w:rsidRDefault="008E3642" w:rsidP="008E3642">
            <w:pPr>
              <w:spacing w:after="0" w:line="240" w:lineRule="auto"/>
              <w:ind w:firstLine="35"/>
              <w:jc w:val="center"/>
              <w:rPr>
                <w:rFonts w:ascii="Times New Roman" w:hAnsi="Times New Roman"/>
                <w:sz w:val="20"/>
                <w:szCs w:val="20"/>
              </w:rPr>
            </w:pPr>
          </w:p>
        </w:tc>
      </w:tr>
      <w:tr w:rsidR="008E3642" w:rsidRPr="008E3642" w14:paraId="6EFE5F1D" w14:textId="77777777" w:rsidTr="00AF69D8">
        <w:tc>
          <w:tcPr>
            <w:tcW w:w="5104" w:type="dxa"/>
            <w:shd w:val="clear" w:color="auto" w:fill="auto"/>
          </w:tcPr>
          <w:p w14:paraId="3662F477"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Почтовый адрес: помещение 1, дом 10, территория КС-5, поселок Сентябрьский, Нефтеюганский район, Ханты-Мансийский автономный округ-Югра</w:t>
            </w:r>
          </w:p>
          <w:p w14:paraId="0D49595E"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Индекс: 628330</w:t>
            </w:r>
          </w:p>
          <w:p w14:paraId="51F62059"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Тел./факс: 8(3463) 20-09-79</w:t>
            </w:r>
          </w:p>
          <w:p w14:paraId="6A43CED2"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Банковские реквизиты:</w:t>
            </w:r>
          </w:p>
          <w:p w14:paraId="46623BFC" w14:textId="77777777" w:rsidR="008E3642" w:rsidRPr="008E3642" w:rsidRDefault="008E3642" w:rsidP="008E3642">
            <w:pPr>
              <w:tabs>
                <w:tab w:val="left" w:pos="7755"/>
              </w:tabs>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 xml:space="preserve">МУ «Администрация поселения </w:t>
            </w:r>
            <w:proofErr w:type="gramStart"/>
            <w:r w:rsidRPr="008E3642">
              <w:rPr>
                <w:rFonts w:ascii="Times New Roman" w:hAnsi="Times New Roman"/>
                <w:sz w:val="20"/>
                <w:szCs w:val="20"/>
                <w:lang w:eastAsia="en-US"/>
              </w:rPr>
              <w:t>Сентябрьский</w:t>
            </w:r>
            <w:proofErr w:type="gramEnd"/>
            <w:r w:rsidRPr="008E3642">
              <w:rPr>
                <w:rFonts w:ascii="Times New Roman" w:hAnsi="Times New Roman"/>
                <w:sz w:val="20"/>
                <w:szCs w:val="20"/>
                <w:lang w:eastAsia="en-US"/>
              </w:rPr>
              <w:t>» (МУ «Администрация поселения Сентябрьский»,</w:t>
            </w:r>
            <w:r w:rsidRPr="008E3642">
              <w:rPr>
                <w:rFonts w:ascii="Times New Roman" w:hAnsi="Times New Roman"/>
                <w:sz w:val="20"/>
                <w:szCs w:val="20"/>
              </w:rPr>
              <w:t xml:space="preserve"> 650101512</w:t>
            </w:r>
            <w:r w:rsidRPr="008E3642">
              <w:rPr>
                <w:rFonts w:ascii="Times New Roman" w:hAnsi="Times New Roman"/>
                <w:sz w:val="20"/>
                <w:szCs w:val="20"/>
                <w:lang w:eastAsia="en-US"/>
              </w:rPr>
              <w:t>)</w:t>
            </w:r>
          </w:p>
          <w:p w14:paraId="41A40964"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color w:val="000000"/>
                <w:sz w:val="20"/>
                <w:szCs w:val="20"/>
              </w:rPr>
              <w:t>В РКЦ ХАНТЫ-МАНСИЙСК//УФК по Ханты-Мансийскому автономному округу-Югре г. Ханты-</w:t>
            </w:r>
            <w:r w:rsidRPr="008E3642">
              <w:rPr>
                <w:rFonts w:ascii="Times New Roman" w:hAnsi="Times New Roman"/>
                <w:color w:val="000000"/>
                <w:sz w:val="20"/>
                <w:szCs w:val="20"/>
              </w:rPr>
              <w:lastRenderedPageBreak/>
              <w:t>Мансийск</w:t>
            </w:r>
            <w:r w:rsidRPr="008E3642">
              <w:rPr>
                <w:rFonts w:ascii="Times New Roman" w:hAnsi="Times New Roman"/>
                <w:sz w:val="20"/>
                <w:szCs w:val="20"/>
                <w:lang w:eastAsia="en-US"/>
              </w:rPr>
              <w:t xml:space="preserve"> </w:t>
            </w:r>
          </w:p>
          <w:p w14:paraId="4D0908CF"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 xml:space="preserve">БИК </w:t>
            </w:r>
            <w:r w:rsidRPr="008E3642">
              <w:rPr>
                <w:rFonts w:ascii="Times New Roman" w:hAnsi="Times New Roman"/>
                <w:sz w:val="20"/>
                <w:szCs w:val="20"/>
              </w:rPr>
              <w:t>007162163</w:t>
            </w:r>
          </w:p>
          <w:p w14:paraId="6EA3D1FA"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Казначейский счет № 03231643718184068700</w:t>
            </w:r>
          </w:p>
          <w:p w14:paraId="1DBB496D"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 xml:space="preserve">Единый казначейский счет </w:t>
            </w:r>
          </w:p>
          <w:p w14:paraId="34FC99C3"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 40102810245370000007</w:t>
            </w:r>
          </w:p>
          <w:p w14:paraId="59A3AC66"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ИНН/КПП 8619012983 / 861901001</w:t>
            </w:r>
          </w:p>
          <w:p w14:paraId="7719A7BB" w14:textId="77777777" w:rsidR="008E3642" w:rsidRPr="008E3642" w:rsidRDefault="008E3642" w:rsidP="008E3642">
            <w:pPr>
              <w:spacing w:after="0" w:line="240" w:lineRule="auto"/>
              <w:rPr>
                <w:rFonts w:ascii="Times New Roman" w:hAnsi="Times New Roman"/>
                <w:sz w:val="20"/>
                <w:szCs w:val="20"/>
                <w:lang w:eastAsia="en-US"/>
              </w:rPr>
            </w:pPr>
          </w:p>
          <w:p w14:paraId="2E44B99B" w14:textId="77777777" w:rsidR="008E3642" w:rsidRPr="008E3642" w:rsidRDefault="008E3642" w:rsidP="008E3642">
            <w:pPr>
              <w:spacing w:after="0" w:line="240" w:lineRule="auto"/>
              <w:rPr>
                <w:rFonts w:ascii="Times New Roman" w:hAnsi="Times New Roman"/>
                <w:sz w:val="20"/>
                <w:szCs w:val="20"/>
                <w:lang w:eastAsia="en-US"/>
              </w:rPr>
            </w:pPr>
          </w:p>
          <w:p w14:paraId="1D912EC6" w14:textId="77777777" w:rsidR="008E3642" w:rsidRPr="008E3642" w:rsidRDefault="008E3642" w:rsidP="008E3642">
            <w:pPr>
              <w:spacing w:after="0" w:line="240" w:lineRule="auto"/>
              <w:rPr>
                <w:rFonts w:ascii="Times New Roman" w:hAnsi="Times New Roman"/>
                <w:sz w:val="20"/>
                <w:szCs w:val="20"/>
                <w:lang w:eastAsia="en-US"/>
              </w:rPr>
            </w:pPr>
          </w:p>
          <w:p w14:paraId="65BC35FF" w14:textId="77777777" w:rsidR="008E3642" w:rsidRPr="008E3642" w:rsidRDefault="008E3642" w:rsidP="008E3642">
            <w:pPr>
              <w:spacing w:after="0" w:line="240" w:lineRule="auto"/>
              <w:rPr>
                <w:rFonts w:ascii="Times New Roman" w:hAnsi="Times New Roman"/>
                <w:sz w:val="20"/>
                <w:szCs w:val="20"/>
                <w:lang w:eastAsia="en-US"/>
              </w:rPr>
            </w:pPr>
          </w:p>
          <w:p w14:paraId="00707033" w14:textId="77777777" w:rsidR="008E3642" w:rsidRPr="008E3642" w:rsidRDefault="008E3642" w:rsidP="008E3642">
            <w:pPr>
              <w:spacing w:after="0" w:line="240" w:lineRule="auto"/>
              <w:rPr>
                <w:rFonts w:ascii="Times New Roman" w:hAnsi="Times New Roman"/>
                <w:iCs/>
                <w:sz w:val="20"/>
                <w:szCs w:val="20"/>
                <w:lang w:eastAsia="en-US"/>
              </w:rPr>
            </w:pPr>
            <w:proofErr w:type="gramStart"/>
            <w:r w:rsidRPr="008E3642">
              <w:rPr>
                <w:rFonts w:ascii="Times New Roman" w:hAnsi="Times New Roman"/>
                <w:sz w:val="20"/>
                <w:szCs w:val="20"/>
                <w:lang w:eastAsia="en-US"/>
              </w:rPr>
              <w:t>Исполняющий</w:t>
            </w:r>
            <w:proofErr w:type="gramEnd"/>
            <w:r w:rsidRPr="008E3642">
              <w:rPr>
                <w:rFonts w:ascii="Times New Roman" w:hAnsi="Times New Roman"/>
                <w:sz w:val="20"/>
                <w:szCs w:val="20"/>
                <w:lang w:eastAsia="en-US"/>
              </w:rPr>
              <w:t xml:space="preserve"> обязанности главы </w:t>
            </w:r>
            <w:r w:rsidRPr="008E3642">
              <w:rPr>
                <w:rFonts w:ascii="Times New Roman" w:hAnsi="Times New Roman"/>
                <w:iCs/>
                <w:sz w:val="20"/>
                <w:szCs w:val="20"/>
                <w:lang w:eastAsia="en-US"/>
              </w:rPr>
              <w:t>сельского поселения Сентябрьский</w:t>
            </w:r>
          </w:p>
          <w:p w14:paraId="748D11F7" w14:textId="77777777" w:rsidR="008E3642" w:rsidRPr="008E3642" w:rsidRDefault="008E3642" w:rsidP="008E3642">
            <w:pPr>
              <w:spacing w:after="0"/>
              <w:rPr>
                <w:rFonts w:ascii="Times New Roman" w:hAnsi="Times New Roman"/>
                <w:sz w:val="20"/>
                <w:szCs w:val="20"/>
                <w:lang w:eastAsia="en-US"/>
              </w:rPr>
            </w:pPr>
          </w:p>
          <w:p w14:paraId="62F72ED6" w14:textId="77777777" w:rsidR="008E3642" w:rsidRPr="008E3642" w:rsidRDefault="008E3642" w:rsidP="008E3642">
            <w:pPr>
              <w:spacing w:after="0"/>
              <w:rPr>
                <w:rFonts w:ascii="Times New Roman" w:hAnsi="Times New Roman"/>
                <w:sz w:val="20"/>
                <w:szCs w:val="20"/>
                <w:lang w:eastAsia="en-US"/>
              </w:rPr>
            </w:pPr>
          </w:p>
          <w:p w14:paraId="3FCCA1BB" w14:textId="77777777" w:rsidR="008E3642" w:rsidRPr="008E3642" w:rsidRDefault="008E3642" w:rsidP="008E3642">
            <w:pPr>
              <w:spacing w:after="0"/>
              <w:rPr>
                <w:rFonts w:ascii="Times New Roman" w:hAnsi="Times New Roman"/>
                <w:sz w:val="20"/>
                <w:szCs w:val="20"/>
                <w:lang w:eastAsia="en-US"/>
              </w:rPr>
            </w:pPr>
            <w:r w:rsidRPr="008E3642">
              <w:rPr>
                <w:rFonts w:ascii="Times New Roman" w:hAnsi="Times New Roman"/>
                <w:sz w:val="20"/>
                <w:szCs w:val="20"/>
                <w:lang w:eastAsia="en-US"/>
              </w:rPr>
              <w:t>____________________/М.А. Надточий /</w:t>
            </w:r>
          </w:p>
          <w:p w14:paraId="2865628B" w14:textId="77777777" w:rsidR="008E3642" w:rsidRPr="008E3642" w:rsidRDefault="008E3642" w:rsidP="008E3642">
            <w:pPr>
              <w:snapToGrid w:val="0"/>
              <w:spacing w:after="0"/>
              <w:jc w:val="both"/>
              <w:rPr>
                <w:rFonts w:ascii="Times New Roman" w:hAnsi="Times New Roman"/>
                <w:sz w:val="20"/>
                <w:szCs w:val="20"/>
                <w:lang w:eastAsia="en-US"/>
              </w:rPr>
            </w:pPr>
            <w:r w:rsidRPr="008E3642">
              <w:rPr>
                <w:rFonts w:ascii="Times New Roman" w:hAnsi="Times New Roman"/>
                <w:sz w:val="20"/>
                <w:szCs w:val="20"/>
                <w:lang w:eastAsia="en-US"/>
              </w:rPr>
              <w:t>М.П.</w:t>
            </w:r>
          </w:p>
        </w:tc>
        <w:tc>
          <w:tcPr>
            <w:tcW w:w="4660" w:type="dxa"/>
            <w:shd w:val="clear" w:color="auto" w:fill="auto"/>
          </w:tcPr>
          <w:p w14:paraId="54823FA4" w14:textId="77777777" w:rsidR="008E3642" w:rsidRPr="008E3642" w:rsidRDefault="008E3642" w:rsidP="008E3642">
            <w:pPr>
              <w:widowControl w:val="0"/>
              <w:autoSpaceDE w:val="0"/>
              <w:autoSpaceDN w:val="0"/>
              <w:adjustRightInd w:val="0"/>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lastRenderedPageBreak/>
              <w:t xml:space="preserve">Почтовый адрес: 3мкр. дом 21, </w:t>
            </w:r>
          </w:p>
          <w:p w14:paraId="23D06BEB" w14:textId="77777777" w:rsidR="008E3642" w:rsidRPr="008E3642" w:rsidRDefault="008E3642" w:rsidP="008E3642">
            <w:pPr>
              <w:widowControl w:val="0"/>
              <w:autoSpaceDE w:val="0"/>
              <w:autoSpaceDN w:val="0"/>
              <w:adjustRightInd w:val="0"/>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t xml:space="preserve">г. Нефтеюганск, Ханты-Мансийский </w:t>
            </w:r>
          </w:p>
          <w:p w14:paraId="0DC8DB15" w14:textId="77777777" w:rsidR="008E3642" w:rsidRPr="008E3642" w:rsidRDefault="008E3642" w:rsidP="008E3642">
            <w:pPr>
              <w:widowControl w:val="0"/>
              <w:autoSpaceDE w:val="0"/>
              <w:autoSpaceDN w:val="0"/>
              <w:adjustRightInd w:val="0"/>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t xml:space="preserve">автономный округ-Югра, </w:t>
            </w:r>
          </w:p>
          <w:p w14:paraId="6D897DC2" w14:textId="77777777" w:rsidR="008E3642" w:rsidRPr="008E3642" w:rsidRDefault="008E3642" w:rsidP="008E3642">
            <w:pPr>
              <w:widowControl w:val="0"/>
              <w:autoSpaceDE w:val="0"/>
              <w:autoSpaceDN w:val="0"/>
              <w:adjustRightInd w:val="0"/>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t xml:space="preserve">Тюменская область. </w:t>
            </w:r>
          </w:p>
          <w:p w14:paraId="4EAA601B" w14:textId="77777777" w:rsidR="008E3642" w:rsidRPr="008E3642" w:rsidRDefault="008E3642" w:rsidP="008E3642">
            <w:pPr>
              <w:widowControl w:val="0"/>
              <w:autoSpaceDE w:val="0"/>
              <w:autoSpaceDN w:val="0"/>
              <w:adjustRightInd w:val="0"/>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t>Индекс: 628301</w:t>
            </w:r>
          </w:p>
          <w:p w14:paraId="7935C38C" w14:textId="77777777" w:rsidR="008E3642" w:rsidRPr="008E3642" w:rsidRDefault="008E3642" w:rsidP="008E3642">
            <w:pPr>
              <w:widowControl w:val="0"/>
              <w:autoSpaceDE w:val="0"/>
              <w:autoSpaceDN w:val="0"/>
              <w:adjustRightInd w:val="0"/>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t>Тел./факс: 8(3463) 25-01-45, факс 22-45-11</w:t>
            </w:r>
          </w:p>
          <w:p w14:paraId="1E9BC69A" w14:textId="77777777" w:rsidR="008E3642" w:rsidRPr="008E3642" w:rsidRDefault="008E3642" w:rsidP="008E3642">
            <w:pPr>
              <w:tabs>
                <w:tab w:val="left" w:pos="0"/>
              </w:tabs>
              <w:spacing w:after="0" w:line="240" w:lineRule="auto"/>
              <w:rPr>
                <w:rFonts w:ascii="Times New Roman" w:hAnsi="Times New Roman"/>
                <w:b/>
                <w:sz w:val="20"/>
                <w:szCs w:val="20"/>
                <w:u w:val="single"/>
              </w:rPr>
            </w:pPr>
            <w:r w:rsidRPr="008E3642">
              <w:rPr>
                <w:rFonts w:ascii="Times New Roman" w:hAnsi="Times New Roman"/>
                <w:color w:val="000000"/>
                <w:sz w:val="20"/>
                <w:szCs w:val="20"/>
              </w:rPr>
              <w:t>Банковские реквизиты:</w:t>
            </w:r>
          </w:p>
          <w:p w14:paraId="591EB56B" w14:textId="77777777" w:rsidR="008E3642" w:rsidRPr="008E3642" w:rsidRDefault="008E3642" w:rsidP="008E3642">
            <w:pPr>
              <w:tabs>
                <w:tab w:val="left" w:pos="0"/>
              </w:tabs>
              <w:spacing w:after="0" w:line="240" w:lineRule="auto"/>
              <w:rPr>
                <w:rFonts w:ascii="Times New Roman" w:hAnsi="Times New Roman"/>
                <w:b/>
                <w:sz w:val="20"/>
                <w:szCs w:val="20"/>
                <w:u w:val="single"/>
              </w:rPr>
            </w:pPr>
            <w:r w:rsidRPr="008E3642">
              <w:rPr>
                <w:rFonts w:ascii="Times New Roman" w:hAnsi="Times New Roman"/>
                <w:color w:val="000000"/>
                <w:sz w:val="20"/>
                <w:szCs w:val="20"/>
              </w:rPr>
              <w:t>УФК по Ханты-Мансийскому автономному округу – Югре (ДЕПАРТАМЕНТ ФИНАНСОВ, 04873033350)</w:t>
            </w:r>
          </w:p>
          <w:p w14:paraId="0A22C1E9" w14:textId="77777777" w:rsidR="008E3642" w:rsidRPr="008E3642" w:rsidRDefault="008E3642" w:rsidP="008E3642">
            <w:pPr>
              <w:tabs>
                <w:tab w:val="left" w:pos="0"/>
              </w:tabs>
              <w:spacing w:after="0" w:line="240" w:lineRule="auto"/>
              <w:rPr>
                <w:rFonts w:ascii="Times New Roman" w:hAnsi="Times New Roman"/>
                <w:b/>
                <w:sz w:val="20"/>
                <w:szCs w:val="20"/>
                <w:u w:val="single"/>
              </w:rPr>
            </w:pPr>
            <w:r w:rsidRPr="008E3642">
              <w:rPr>
                <w:rFonts w:ascii="Times New Roman" w:hAnsi="Times New Roman"/>
                <w:color w:val="000000"/>
                <w:sz w:val="20"/>
                <w:szCs w:val="20"/>
              </w:rPr>
              <w:lastRenderedPageBreak/>
              <w:t>в РКЦ ХАНТЫ-МАНСИЙСК//УФК по Ханты-Мансийскому автономному округу-Югре г. Ханты-Мансийск</w:t>
            </w:r>
          </w:p>
          <w:p w14:paraId="7275BAAB" w14:textId="77777777" w:rsidR="008E3642" w:rsidRPr="008E3642" w:rsidRDefault="008E3642" w:rsidP="008E3642">
            <w:pPr>
              <w:tabs>
                <w:tab w:val="left" w:pos="0"/>
              </w:tabs>
              <w:spacing w:after="0" w:line="240" w:lineRule="auto"/>
              <w:rPr>
                <w:rFonts w:ascii="Times New Roman" w:hAnsi="Times New Roman"/>
                <w:b/>
                <w:sz w:val="20"/>
                <w:szCs w:val="20"/>
                <w:u w:val="single"/>
              </w:rPr>
            </w:pPr>
            <w:r w:rsidRPr="008E3642">
              <w:rPr>
                <w:rFonts w:ascii="Times New Roman" w:hAnsi="Times New Roman"/>
                <w:color w:val="000000"/>
                <w:sz w:val="20"/>
                <w:szCs w:val="20"/>
              </w:rPr>
              <w:t xml:space="preserve">БИК </w:t>
            </w:r>
            <w:r w:rsidRPr="008E3642">
              <w:rPr>
                <w:rFonts w:ascii="Times New Roman" w:hAnsi="Times New Roman"/>
                <w:sz w:val="20"/>
                <w:szCs w:val="20"/>
              </w:rPr>
              <w:t>007162163</w:t>
            </w:r>
          </w:p>
          <w:p w14:paraId="298726B6" w14:textId="77777777" w:rsidR="008E3642" w:rsidRPr="008E3642" w:rsidRDefault="008E3642" w:rsidP="008E3642">
            <w:pPr>
              <w:tabs>
                <w:tab w:val="left" w:pos="0"/>
              </w:tabs>
              <w:spacing w:after="0" w:line="240" w:lineRule="auto"/>
              <w:rPr>
                <w:rFonts w:ascii="Times New Roman" w:hAnsi="Times New Roman"/>
                <w:b/>
                <w:sz w:val="20"/>
                <w:szCs w:val="20"/>
                <w:u w:val="single"/>
              </w:rPr>
            </w:pPr>
            <w:r w:rsidRPr="008E3642">
              <w:rPr>
                <w:rFonts w:ascii="Times New Roman" w:hAnsi="Times New Roman"/>
                <w:color w:val="000000"/>
                <w:sz w:val="20"/>
                <w:szCs w:val="20"/>
              </w:rPr>
              <w:t xml:space="preserve">Казначейский счет № </w:t>
            </w:r>
            <w:r w:rsidRPr="008E3642">
              <w:rPr>
                <w:rFonts w:ascii="Times New Roman" w:hAnsi="Times New Roman"/>
                <w:sz w:val="20"/>
                <w:szCs w:val="20"/>
              </w:rPr>
              <w:t>03100643000000018700</w:t>
            </w:r>
          </w:p>
          <w:p w14:paraId="40E4DFDF" w14:textId="77777777" w:rsidR="008E3642" w:rsidRPr="008E3642" w:rsidRDefault="008E3642" w:rsidP="008E3642">
            <w:pPr>
              <w:tabs>
                <w:tab w:val="left" w:pos="0"/>
              </w:tabs>
              <w:spacing w:after="0" w:line="240" w:lineRule="auto"/>
              <w:rPr>
                <w:rFonts w:ascii="Times New Roman" w:hAnsi="Times New Roman"/>
                <w:sz w:val="20"/>
                <w:szCs w:val="20"/>
              </w:rPr>
            </w:pPr>
            <w:r w:rsidRPr="008E3642">
              <w:rPr>
                <w:rFonts w:ascii="Times New Roman" w:hAnsi="Times New Roman"/>
                <w:sz w:val="20"/>
                <w:szCs w:val="20"/>
              </w:rPr>
              <w:t xml:space="preserve">Единый казначейский счет </w:t>
            </w:r>
          </w:p>
          <w:p w14:paraId="276D39FE" w14:textId="77777777" w:rsidR="008E3642" w:rsidRPr="008E3642" w:rsidRDefault="008E3642" w:rsidP="008E3642">
            <w:pPr>
              <w:tabs>
                <w:tab w:val="left" w:pos="0"/>
              </w:tabs>
              <w:spacing w:after="0" w:line="240" w:lineRule="auto"/>
              <w:rPr>
                <w:rFonts w:ascii="Times New Roman" w:hAnsi="Times New Roman"/>
                <w:b/>
                <w:sz w:val="20"/>
                <w:szCs w:val="20"/>
                <w:u w:val="single"/>
              </w:rPr>
            </w:pPr>
            <w:r w:rsidRPr="008E3642">
              <w:rPr>
                <w:rFonts w:ascii="Times New Roman" w:hAnsi="Times New Roman"/>
                <w:sz w:val="20"/>
                <w:szCs w:val="20"/>
              </w:rPr>
              <w:t>№ 40102810245370000007</w:t>
            </w:r>
          </w:p>
          <w:p w14:paraId="24567FCB" w14:textId="77777777" w:rsidR="008E3642" w:rsidRPr="008E3642" w:rsidRDefault="008E3642" w:rsidP="008E3642">
            <w:pPr>
              <w:tabs>
                <w:tab w:val="left" w:pos="0"/>
              </w:tabs>
              <w:spacing w:after="0" w:line="240" w:lineRule="auto"/>
              <w:rPr>
                <w:rFonts w:ascii="Times New Roman" w:hAnsi="Times New Roman"/>
                <w:color w:val="000000"/>
                <w:sz w:val="20"/>
                <w:szCs w:val="20"/>
              </w:rPr>
            </w:pPr>
            <w:r w:rsidRPr="008E3642">
              <w:rPr>
                <w:rFonts w:ascii="Times New Roman" w:hAnsi="Times New Roman"/>
                <w:color w:val="000000"/>
                <w:sz w:val="20"/>
                <w:szCs w:val="20"/>
              </w:rPr>
              <w:t>ИНН 8619004982 / КПП 861901001</w:t>
            </w:r>
          </w:p>
          <w:p w14:paraId="25716344" w14:textId="77777777" w:rsidR="008E3642" w:rsidRPr="008E3642" w:rsidRDefault="008E3642" w:rsidP="008E3642">
            <w:pPr>
              <w:tabs>
                <w:tab w:val="left" w:pos="0"/>
              </w:tabs>
              <w:spacing w:after="0" w:line="240" w:lineRule="auto"/>
              <w:rPr>
                <w:rFonts w:ascii="Times New Roman" w:hAnsi="Times New Roman"/>
                <w:sz w:val="20"/>
                <w:szCs w:val="20"/>
                <w:lang w:eastAsia="en-US"/>
              </w:rPr>
            </w:pPr>
            <w:r w:rsidRPr="008E3642">
              <w:rPr>
                <w:rFonts w:ascii="Times New Roman" w:hAnsi="Times New Roman"/>
                <w:sz w:val="20"/>
                <w:szCs w:val="20"/>
              </w:rPr>
              <w:t>КБК 05020240014050000150</w:t>
            </w:r>
          </w:p>
          <w:p w14:paraId="09F9FD5A" w14:textId="77777777" w:rsidR="008E3642" w:rsidRPr="008E3642" w:rsidRDefault="008E3642" w:rsidP="008E3642">
            <w:pPr>
              <w:spacing w:after="0" w:line="240" w:lineRule="auto"/>
              <w:jc w:val="both"/>
              <w:rPr>
                <w:rFonts w:ascii="Times New Roman" w:hAnsi="Times New Roman"/>
                <w:sz w:val="20"/>
                <w:szCs w:val="20"/>
                <w:lang w:eastAsia="en-US"/>
              </w:rPr>
            </w:pPr>
          </w:p>
          <w:p w14:paraId="56790A69" w14:textId="77777777" w:rsidR="008E3642" w:rsidRPr="008E3642" w:rsidRDefault="008E3642" w:rsidP="008E3642">
            <w:pPr>
              <w:spacing w:after="0" w:line="240" w:lineRule="auto"/>
              <w:jc w:val="both"/>
              <w:rPr>
                <w:rFonts w:ascii="Times New Roman" w:hAnsi="Times New Roman"/>
                <w:sz w:val="20"/>
                <w:szCs w:val="20"/>
                <w:lang w:eastAsia="en-US"/>
              </w:rPr>
            </w:pPr>
            <w:r w:rsidRPr="008E3642">
              <w:rPr>
                <w:rFonts w:ascii="Times New Roman" w:hAnsi="Times New Roman"/>
                <w:sz w:val="20"/>
                <w:szCs w:val="20"/>
                <w:lang w:eastAsia="en-US"/>
              </w:rPr>
              <w:t>Глава Нефтеюганского района</w:t>
            </w:r>
          </w:p>
          <w:p w14:paraId="7C913821" w14:textId="77777777" w:rsidR="008E3642" w:rsidRPr="008E3642" w:rsidRDefault="008E3642" w:rsidP="008E3642">
            <w:pPr>
              <w:spacing w:after="0" w:line="240" w:lineRule="auto"/>
              <w:jc w:val="both"/>
              <w:rPr>
                <w:rFonts w:ascii="Times New Roman" w:hAnsi="Times New Roman"/>
                <w:sz w:val="20"/>
                <w:szCs w:val="20"/>
                <w:lang w:eastAsia="en-US"/>
              </w:rPr>
            </w:pPr>
          </w:p>
          <w:p w14:paraId="6A234FF5" w14:textId="77777777" w:rsidR="008E3642" w:rsidRPr="008E3642" w:rsidRDefault="008E3642" w:rsidP="008E3642">
            <w:pPr>
              <w:spacing w:after="0"/>
              <w:jc w:val="both"/>
              <w:rPr>
                <w:rFonts w:ascii="Times New Roman" w:hAnsi="Times New Roman"/>
                <w:sz w:val="20"/>
                <w:szCs w:val="20"/>
                <w:lang w:eastAsia="en-US"/>
              </w:rPr>
            </w:pPr>
          </w:p>
          <w:p w14:paraId="67BF6183" w14:textId="77777777" w:rsidR="008E3642" w:rsidRPr="008E3642" w:rsidRDefault="008E3642" w:rsidP="008E3642">
            <w:pPr>
              <w:spacing w:after="0"/>
              <w:jc w:val="both"/>
              <w:rPr>
                <w:rFonts w:ascii="Times New Roman" w:hAnsi="Times New Roman"/>
                <w:sz w:val="20"/>
                <w:szCs w:val="20"/>
                <w:lang w:eastAsia="en-US"/>
              </w:rPr>
            </w:pPr>
          </w:p>
          <w:p w14:paraId="340CD3EE" w14:textId="77777777" w:rsidR="008E3642" w:rsidRPr="008E3642" w:rsidRDefault="008E3642" w:rsidP="008E3642">
            <w:pPr>
              <w:spacing w:after="0"/>
              <w:jc w:val="both"/>
              <w:rPr>
                <w:rFonts w:ascii="Times New Roman" w:hAnsi="Times New Roman"/>
                <w:sz w:val="20"/>
                <w:szCs w:val="20"/>
                <w:lang w:eastAsia="en-US"/>
              </w:rPr>
            </w:pPr>
            <w:r w:rsidRPr="008E3642">
              <w:rPr>
                <w:rFonts w:ascii="Times New Roman" w:hAnsi="Times New Roman"/>
                <w:sz w:val="20"/>
                <w:szCs w:val="20"/>
                <w:lang w:eastAsia="en-US"/>
              </w:rPr>
              <w:t>_______________ /А.А. Бочко/</w:t>
            </w:r>
          </w:p>
          <w:p w14:paraId="6B2B162B" w14:textId="77777777" w:rsidR="008E3642" w:rsidRPr="008E3642" w:rsidRDefault="008E3642" w:rsidP="008E3642">
            <w:pPr>
              <w:spacing w:after="0"/>
              <w:jc w:val="both"/>
              <w:rPr>
                <w:rFonts w:ascii="Times New Roman" w:hAnsi="Times New Roman"/>
                <w:sz w:val="20"/>
                <w:szCs w:val="20"/>
                <w:lang w:eastAsia="en-US"/>
              </w:rPr>
            </w:pPr>
            <w:r w:rsidRPr="008E3642">
              <w:rPr>
                <w:rFonts w:ascii="Times New Roman" w:hAnsi="Times New Roman"/>
                <w:sz w:val="20"/>
                <w:szCs w:val="20"/>
                <w:lang w:eastAsia="en-US"/>
              </w:rPr>
              <w:t>М.П.</w:t>
            </w:r>
          </w:p>
        </w:tc>
      </w:tr>
    </w:tbl>
    <w:p w14:paraId="2F93C02A" w14:textId="77777777" w:rsidR="008E3642" w:rsidRPr="008E3642" w:rsidRDefault="008E3642" w:rsidP="008E3642">
      <w:pPr>
        <w:shd w:val="clear" w:color="auto" w:fill="FFFFFF"/>
        <w:spacing w:after="0" w:line="240" w:lineRule="auto"/>
        <w:jc w:val="right"/>
        <w:rPr>
          <w:rFonts w:ascii="Times New Roman" w:hAnsi="Times New Roman"/>
          <w:sz w:val="20"/>
          <w:szCs w:val="20"/>
        </w:rPr>
      </w:pPr>
    </w:p>
    <w:p w14:paraId="523FE300" w14:textId="77777777" w:rsidR="008E3642" w:rsidRPr="008E3642" w:rsidRDefault="008E3642" w:rsidP="008E3642">
      <w:pPr>
        <w:spacing w:after="0" w:line="240" w:lineRule="auto"/>
        <w:ind w:firstLine="567"/>
        <w:jc w:val="both"/>
        <w:rPr>
          <w:rFonts w:ascii="Times New Roman" w:hAnsi="Times New Roman"/>
          <w:sz w:val="20"/>
          <w:szCs w:val="20"/>
        </w:rPr>
      </w:pPr>
    </w:p>
    <w:p w14:paraId="77F4455F" w14:textId="77777777" w:rsidR="008E3642" w:rsidRPr="008E3642" w:rsidRDefault="008E3642" w:rsidP="008E3642">
      <w:pPr>
        <w:spacing w:after="0" w:line="240" w:lineRule="auto"/>
        <w:rPr>
          <w:rFonts w:ascii="Times New Roman" w:hAnsi="Times New Roman"/>
          <w:sz w:val="20"/>
          <w:szCs w:val="20"/>
        </w:rPr>
      </w:pPr>
    </w:p>
    <w:p w14:paraId="71164D90" w14:textId="77777777" w:rsidR="008E3642" w:rsidRPr="008E3642" w:rsidRDefault="008E3642" w:rsidP="008E3642">
      <w:pPr>
        <w:spacing w:after="0" w:line="240" w:lineRule="auto"/>
        <w:rPr>
          <w:rFonts w:ascii="Times New Roman" w:hAnsi="Times New Roman"/>
          <w:sz w:val="20"/>
          <w:szCs w:val="20"/>
        </w:rPr>
      </w:pPr>
    </w:p>
    <w:p w14:paraId="7FAA777B" w14:textId="77777777" w:rsidR="008E3642" w:rsidRPr="008E3642" w:rsidRDefault="008E3642" w:rsidP="008E3642">
      <w:pPr>
        <w:spacing w:after="0" w:line="240" w:lineRule="auto"/>
        <w:rPr>
          <w:rFonts w:ascii="Times New Roman" w:hAnsi="Times New Roman"/>
          <w:sz w:val="20"/>
          <w:szCs w:val="20"/>
        </w:rPr>
      </w:pPr>
    </w:p>
    <w:p w14:paraId="49B6B8B9" w14:textId="77777777" w:rsidR="008E3642" w:rsidRPr="008E3642" w:rsidRDefault="008E3642" w:rsidP="008E3642">
      <w:pPr>
        <w:spacing w:after="0" w:line="240" w:lineRule="auto"/>
        <w:rPr>
          <w:rFonts w:ascii="Times New Roman" w:hAnsi="Times New Roman"/>
          <w:sz w:val="20"/>
          <w:szCs w:val="20"/>
        </w:rPr>
      </w:pPr>
    </w:p>
    <w:p w14:paraId="01D9619C" w14:textId="77777777" w:rsidR="008E3642" w:rsidRPr="008E3642" w:rsidRDefault="008E3642" w:rsidP="008E3642">
      <w:pPr>
        <w:spacing w:after="0" w:line="240" w:lineRule="auto"/>
        <w:rPr>
          <w:rFonts w:ascii="Times New Roman" w:hAnsi="Times New Roman"/>
          <w:sz w:val="20"/>
          <w:szCs w:val="20"/>
        </w:rPr>
      </w:pPr>
    </w:p>
    <w:p w14:paraId="0B824D54" w14:textId="77777777" w:rsidR="008E3642" w:rsidRPr="008E3642" w:rsidRDefault="008E3642" w:rsidP="008E3642">
      <w:pPr>
        <w:spacing w:after="0" w:line="240" w:lineRule="auto"/>
        <w:rPr>
          <w:rFonts w:ascii="Times New Roman" w:hAnsi="Times New Roman"/>
          <w:sz w:val="20"/>
          <w:szCs w:val="20"/>
        </w:rPr>
      </w:pPr>
    </w:p>
    <w:p w14:paraId="20DD5714" w14:textId="77777777" w:rsidR="008E3642" w:rsidRPr="008E3642" w:rsidRDefault="008E3642" w:rsidP="008E3642">
      <w:pPr>
        <w:spacing w:after="0" w:line="240" w:lineRule="auto"/>
        <w:rPr>
          <w:rFonts w:ascii="Times New Roman" w:hAnsi="Times New Roman"/>
          <w:sz w:val="20"/>
          <w:szCs w:val="20"/>
        </w:rPr>
      </w:pPr>
    </w:p>
    <w:p w14:paraId="66625047" w14:textId="77777777" w:rsidR="008E3642" w:rsidRPr="008E3642" w:rsidRDefault="008E3642" w:rsidP="008E3642">
      <w:pPr>
        <w:spacing w:after="0" w:line="240" w:lineRule="auto"/>
        <w:rPr>
          <w:rFonts w:ascii="Times New Roman" w:hAnsi="Times New Roman"/>
          <w:sz w:val="20"/>
          <w:szCs w:val="20"/>
        </w:rPr>
      </w:pPr>
    </w:p>
    <w:p w14:paraId="64AEA352" w14:textId="77777777" w:rsidR="008E3642" w:rsidRPr="008E3642" w:rsidRDefault="008E3642" w:rsidP="008E3642">
      <w:pPr>
        <w:spacing w:after="0" w:line="240" w:lineRule="auto"/>
        <w:rPr>
          <w:rFonts w:ascii="Times New Roman" w:hAnsi="Times New Roman"/>
          <w:sz w:val="20"/>
          <w:szCs w:val="20"/>
        </w:rPr>
      </w:pPr>
    </w:p>
    <w:p w14:paraId="1ABC7C20" w14:textId="77777777" w:rsidR="008E3642" w:rsidRPr="008E3642" w:rsidRDefault="008E3642" w:rsidP="008E3642">
      <w:pPr>
        <w:spacing w:after="0" w:line="240" w:lineRule="auto"/>
        <w:rPr>
          <w:rFonts w:ascii="Times New Roman" w:hAnsi="Times New Roman"/>
          <w:sz w:val="20"/>
          <w:szCs w:val="20"/>
        </w:rPr>
      </w:pPr>
    </w:p>
    <w:tbl>
      <w:tblPr>
        <w:tblW w:w="0" w:type="auto"/>
        <w:tblInd w:w="6487" w:type="dxa"/>
        <w:tblLook w:val="04A0" w:firstRow="1" w:lastRow="0" w:firstColumn="1" w:lastColumn="0" w:noHBand="0" w:noVBand="1"/>
      </w:tblPr>
      <w:tblGrid>
        <w:gridCol w:w="3650"/>
      </w:tblGrid>
      <w:tr w:rsidR="007E0477" w:rsidRPr="008E3642" w14:paraId="3625DB4F" w14:textId="77777777" w:rsidTr="00AF69D8">
        <w:tc>
          <w:tcPr>
            <w:tcW w:w="3650" w:type="dxa"/>
            <w:shd w:val="clear" w:color="auto" w:fill="auto"/>
          </w:tcPr>
          <w:p w14:paraId="4BF28A5A"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 xml:space="preserve">Приложение 1 </w:t>
            </w:r>
          </w:p>
          <w:p w14:paraId="32B27769"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 xml:space="preserve">к дополнительному соглашению№2 </w:t>
            </w:r>
          </w:p>
          <w:p w14:paraId="039BD363"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от «_15__»___10______2024г.</w:t>
            </w:r>
          </w:p>
          <w:p w14:paraId="0C092115" w14:textId="77777777" w:rsidR="008E3642" w:rsidRPr="008E3642" w:rsidRDefault="008E3642" w:rsidP="008E3642">
            <w:pPr>
              <w:spacing w:after="0" w:line="240" w:lineRule="auto"/>
              <w:rPr>
                <w:rFonts w:ascii="Times New Roman" w:hAnsi="Times New Roman"/>
                <w:sz w:val="20"/>
                <w:szCs w:val="20"/>
              </w:rPr>
            </w:pPr>
          </w:p>
          <w:p w14:paraId="5546EB3C"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«Приложение №1</w:t>
            </w:r>
          </w:p>
          <w:p w14:paraId="1CBB3703"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 xml:space="preserve">к соглашению </w:t>
            </w:r>
          </w:p>
          <w:p w14:paraId="553A3C3D"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от «29» ноября 2023 г. №212</w:t>
            </w:r>
          </w:p>
        </w:tc>
      </w:tr>
    </w:tbl>
    <w:p w14:paraId="655B35CC" w14:textId="77777777" w:rsidR="008E3642" w:rsidRPr="008E3642" w:rsidRDefault="008E3642" w:rsidP="008E3642">
      <w:pPr>
        <w:shd w:val="clear" w:color="auto" w:fill="FFFFFF"/>
        <w:spacing w:after="0" w:line="240" w:lineRule="auto"/>
        <w:jc w:val="center"/>
        <w:rPr>
          <w:rFonts w:ascii="Times New Roman" w:hAnsi="Times New Roman"/>
          <w:sz w:val="20"/>
          <w:szCs w:val="20"/>
        </w:rPr>
      </w:pPr>
    </w:p>
    <w:p w14:paraId="772BB39D"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Объем</w:t>
      </w:r>
    </w:p>
    <w:p w14:paraId="62968C70"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 xml:space="preserve">межбюджетных трансфертов, необходимых для осуществления </w:t>
      </w:r>
    </w:p>
    <w:p w14:paraId="44968F03"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передаваемых полномочий на 2024 – 2026 годы</w:t>
      </w:r>
    </w:p>
    <w:p w14:paraId="5EF93643" w14:textId="77777777" w:rsidR="008E3642" w:rsidRPr="008E3642" w:rsidRDefault="008E3642" w:rsidP="008E3642">
      <w:pPr>
        <w:shd w:val="clear" w:color="auto" w:fill="FFFFFF"/>
        <w:spacing w:after="0" w:line="240" w:lineRule="auto"/>
        <w:jc w:val="center"/>
        <w:rPr>
          <w:rFonts w:ascii="Times New Roman" w:hAnsi="Times New Roman"/>
          <w:sz w:val="20"/>
          <w:szCs w:val="20"/>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1"/>
        <w:gridCol w:w="4252"/>
        <w:gridCol w:w="1276"/>
        <w:gridCol w:w="1417"/>
        <w:gridCol w:w="1418"/>
        <w:gridCol w:w="1377"/>
      </w:tblGrid>
      <w:tr w:rsidR="008E3642" w:rsidRPr="008E3642" w14:paraId="7C247DBD" w14:textId="77777777" w:rsidTr="00AF69D8">
        <w:trPr>
          <w:jc w:val="center"/>
        </w:trPr>
        <w:tc>
          <w:tcPr>
            <w:tcW w:w="421" w:type="dxa"/>
            <w:vAlign w:val="center"/>
          </w:tcPr>
          <w:p w14:paraId="19A38FD2"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w:t>
            </w:r>
          </w:p>
        </w:tc>
        <w:tc>
          <w:tcPr>
            <w:tcW w:w="4252" w:type="dxa"/>
            <w:vAlign w:val="center"/>
          </w:tcPr>
          <w:p w14:paraId="32D118D9"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 xml:space="preserve">Наименование вопроса местного значения, </w:t>
            </w:r>
          </w:p>
          <w:p w14:paraId="1AB30118"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передаваемого на исполнение полномочия:</w:t>
            </w:r>
          </w:p>
        </w:tc>
        <w:tc>
          <w:tcPr>
            <w:tcW w:w="4111" w:type="dxa"/>
            <w:gridSpan w:val="3"/>
          </w:tcPr>
          <w:p w14:paraId="603DBB67"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Объем</w:t>
            </w:r>
          </w:p>
          <w:p w14:paraId="3B4B3569"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 xml:space="preserve">межбюджетных </w:t>
            </w:r>
          </w:p>
          <w:p w14:paraId="4F4CD290"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трансфертов</w:t>
            </w:r>
          </w:p>
          <w:p w14:paraId="5136BAD9"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(тыс. руб.)</w:t>
            </w:r>
          </w:p>
          <w:p w14:paraId="3BAAFD2F" w14:textId="77777777" w:rsidR="008E3642" w:rsidRPr="008E3642" w:rsidRDefault="008E3642" w:rsidP="008E3642">
            <w:pPr>
              <w:spacing w:after="0" w:line="240" w:lineRule="auto"/>
              <w:jc w:val="center"/>
              <w:rPr>
                <w:rFonts w:ascii="Times New Roman" w:hAnsi="Times New Roman"/>
                <w:sz w:val="20"/>
                <w:szCs w:val="20"/>
              </w:rPr>
            </w:pPr>
          </w:p>
        </w:tc>
        <w:tc>
          <w:tcPr>
            <w:tcW w:w="1377" w:type="dxa"/>
          </w:tcPr>
          <w:p w14:paraId="29BFD28F"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Предельная штатная</w:t>
            </w:r>
          </w:p>
          <w:p w14:paraId="3EFD93A9"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численность работников</w:t>
            </w:r>
            <w:r w:rsidRPr="008E3642">
              <w:rPr>
                <w:rFonts w:ascii="Times New Roman" w:hAnsi="Times New Roman"/>
                <w:sz w:val="20"/>
                <w:szCs w:val="20"/>
                <w:vertAlign w:val="superscript"/>
              </w:rPr>
              <w:footnoteReference w:id="1"/>
            </w:r>
          </w:p>
          <w:p w14:paraId="2116A0D3"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5C89C61A" w14:textId="77777777" w:rsidTr="00AF69D8">
        <w:trPr>
          <w:trHeight w:val="289"/>
          <w:jc w:val="center"/>
        </w:trPr>
        <w:tc>
          <w:tcPr>
            <w:tcW w:w="421" w:type="dxa"/>
            <w:vAlign w:val="center"/>
          </w:tcPr>
          <w:p w14:paraId="1EF8B99E" w14:textId="77777777" w:rsidR="008E3642" w:rsidRPr="008E3642" w:rsidRDefault="008E3642" w:rsidP="008E3642">
            <w:pPr>
              <w:spacing w:after="0" w:line="240" w:lineRule="auto"/>
              <w:jc w:val="center"/>
              <w:rPr>
                <w:rFonts w:ascii="Times New Roman" w:hAnsi="Times New Roman"/>
                <w:sz w:val="20"/>
                <w:szCs w:val="20"/>
              </w:rPr>
            </w:pPr>
          </w:p>
        </w:tc>
        <w:tc>
          <w:tcPr>
            <w:tcW w:w="4252" w:type="dxa"/>
          </w:tcPr>
          <w:p w14:paraId="46F5A2E9" w14:textId="77777777" w:rsidR="008E3642" w:rsidRPr="008E3642" w:rsidRDefault="008E3642" w:rsidP="008E3642">
            <w:pPr>
              <w:spacing w:after="0" w:line="240" w:lineRule="auto"/>
              <w:jc w:val="both"/>
              <w:rPr>
                <w:rFonts w:ascii="Times New Roman" w:hAnsi="Times New Roman"/>
                <w:sz w:val="20"/>
                <w:szCs w:val="20"/>
              </w:rPr>
            </w:pPr>
          </w:p>
        </w:tc>
        <w:tc>
          <w:tcPr>
            <w:tcW w:w="1276" w:type="dxa"/>
          </w:tcPr>
          <w:p w14:paraId="5877AD8B"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2024 год</w:t>
            </w:r>
          </w:p>
        </w:tc>
        <w:tc>
          <w:tcPr>
            <w:tcW w:w="1417" w:type="dxa"/>
          </w:tcPr>
          <w:p w14:paraId="024992BA"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2025 год</w:t>
            </w:r>
          </w:p>
        </w:tc>
        <w:tc>
          <w:tcPr>
            <w:tcW w:w="1418" w:type="dxa"/>
            <w:vAlign w:val="center"/>
          </w:tcPr>
          <w:p w14:paraId="5B8EAC41"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2026 год</w:t>
            </w:r>
          </w:p>
        </w:tc>
        <w:tc>
          <w:tcPr>
            <w:tcW w:w="1377" w:type="dxa"/>
            <w:vAlign w:val="center"/>
          </w:tcPr>
          <w:p w14:paraId="0B732CC9"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058F1B72" w14:textId="77777777" w:rsidTr="00AF69D8">
        <w:trPr>
          <w:trHeight w:val="878"/>
          <w:jc w:val="center"/>
        </w:trPr>
        <w:tc>
          <w:tcPr>
            <w:tcW w:w="421" w:type="dxa"/>
            <w:vAlign w:val="center"/>
          </w:tcPr>
          <w:p w14:paraId="2C81BE4B"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w:t>
            </w:r>
          </w:p>
          <w:p w14:paraId="086E1DD7" w14:textId="77777777" w:rsidR="008E3642" w:rsidRPr="008E3642" w:rsidRDefault="008E3642" w:rsidP="008E3642">
            <w:pPr>
              <w:spacing w:after="0" w:line="240" w:lineRule="auto"/>
              <w:jc w:val="center"/>
              <w:rPr>
                <w:rFonts w:ascii="Times New Roman" w:hAnsi="Times New Roman"/>
                <w:sz w:val="20"/>
                <w:szCs w:val="20"/>
              </w:rPr>
            </w:pPr>
          </w:p>
          <w:p w14:paraId="037B6560" w14:textId="77777777" w:rsidR="008E3642" w:rsidRPr="008E3642" w:rsidRDefault="008E3642" w:rsidP="008E3642">
            <w:pPr>
              <w:spacing w:after="0" w:line="240" w:lineRule="auto"/>
              <w:jc w:val="center"/>
              <w:rPr>
                <w:rFonts w:ascii="Times New Roman" w:hAnsi="Times New Roman"/>
                <w:sz w:val="20"/>
                <w:szCs w:val="20"/>
              </w:rPr>
            </w:pPr>
          </w:p>
        </w:tc>
        <w:tc>
          <w:tcPr>
            <w:tcW w:w="4252" w:type="dxa"/>
          </w:tcPr>
          <w:p w14:paraId="2FECC40E" w14:textId="77777777" w:rsidR="008E3642" w:rsidRPr="008E3642" w:rsidRDefault="008E3642" w:rsidP="008E3642">
            <w:pPr>
              <w:spacing w:after="0" w:line="240" w:lineRule="auto"/>
              <w:jc w:val="both"/>
              <w:rPr>
                <w:rFonts w:ascii="Times New Roman" w:hAnsi="Times New Roman"/>
                <w:sz w:val="20"/>
                <w:szCs w:val="20"/>
              </w:rPr>
            </w:pPr>
            <w:r w:rsidRPr="008E3642">
              <w:rPr>
                <w:rFonts w:ascii="Times New Roman" w:hAnsi="Times New Roman"/>
                <w:iCs/>
                <w:sz w:val="20"/>
                <w:szCs w:val="20"/>
              </w:rPr>
              <w:t>Организации библиотечного обслуживания населения, комплектование и обеспечение сохранности библиотечных фондов библиотек поселения</w:t>
            </w:r>
          </w:p>
        </w:tc>
        <w:tc>
          <w:tcPr>
            <w:tcW w:w="1276" w:type="dxa"/>
            <w:vAlign w:val="center"/>
          </w:tcPr>
          <w:p w14:paraId="292A1F0F"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1 275,21510</w:t>
            </w:r>
          </w:p>
        </w:tc>
        <w:tc>
          <w:tcPr>
            <w:tcW w:w="1417" w:type="dxa"/>
            <w:vAlign w:val="center"/>
          </w:tcPr>
          <w:p w14:paraId="4FF65159"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1 743,49628</w:t>
            </w:r>
          </w:p>
        </w:tc>
        <w:tc>
          <w:tcPr>
            <w:tcW w:w="1418" w:type="dxa"/>
            <w:vAlign w:val="center"/>
          </w:tcPr>
          <w:p w14:paraId="379BA770"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1 743,49628</w:t>
            </w:r>
          </w:p>
        </w:tc>
        <w:tc>
          <w:tcPr>
            <w:tcW w:w="1377" w:type="dxa"/>
            <w:vAlign w:val="center"/>
          </w:tcPr>
          <w:p w14:paraId="697340F0"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58F0A04A" w14:textId="77777777" w:rsidTr="00AF69D8">
        <w:trPr>
          <w:trHeight w:val="835"/>
          <w:jc w:val="center"/>
        </w:trPr>
        <w:tc>
          <w:tcPr>
            <w:tcW w:w="421" w:type="dxa"/>
          </w:tcPr>
          <w:p w14:paraId="5E1C993D"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2.</w:t>
            </w:r>
          </w:p>
        </w:tc>
        <w:tc>
          <w:tcPr>
            <w:tcW w:w="4252" w:type="dxa"/>
          </w:tcPr>
          <w:p w14:paraId="0A2F952D" w14:textId="77777777" w:rsidR="008E3642" w:rsidRPr="008E3642" w:rsidRDefault="008E3642" w:rsidP="008E3642">
            <w:pPr>
              <w:spacing w:after="0" w:line="240" w:lineRule="auto"/>
              <w:jc w:val="both"/>
              <w:rPr>
                <w:rFonts w:ascii="Times New Roman" w:hAnsi="Times New Roman"/>
                <w:sz w:val="20"/>
                <w:szCs w:val="20"/>
              </w:rPr>
            </w:pPr>
            <w:r w:rsidRPr="008E3642">
              <w:rPr>
                <w:rFonts w:ascii="Times New Roman" w:hAnsi="Times New Roman"/>
                <w:iCs/>
                <w:sz w:val="20"/>
                <w:szCs w:val="20"/>
              </w:rPr>
              <w:t>Создание условий для организации досуга и обеспечения жителей поселения услугами организаций культуры</w:t>
            </w:r>
          </w:p>
        </w:tc>
        <w:tc>
          <w:tcPr>
            <w:tcW w:w="1276" w:type="dxa"/>
            <w:vAlign w:val="center"/>
          </w:tcPr>
          <w:p w14:paraId="5E7A94EB"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3 962,90520</w:t>
            </w:r>
          </w:p>
        </w:tc>
        <w:tc>
          <w:tcPr>
            <w:tcW w:w="1417" w:type="dxa"/>
            <w:vAlign w:val="center"/>
          </w:tcPr>
          <w:p w14:paraId="1FAFF6B5"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15 275,96108</w:t>
            </w:r>
          </w:p>
        </w:tc>
        <w:tc>
          <w:tcPr>
            <w:tcW w:w="1418" w:type="dxa"/>
            <w:vAlign w:val="center"/>
          </w:tcPr>
          <w:p w14:paraId="3C98307B"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15 275,96108</w:t>
            </w:r>
          </w:p>
        </w:tc>
        <w:tc>
          <w:tcPr>
            <w:tcW w:w="1377" w:type="dxa"/>
            <w:vAlign w:val="center"/>
          </w:tcPr>
          <w:p w14:paraId="3588B766"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67DC69CE" w14:textId="77777777" w:rsidTr="00AF69D8">
        <w:trPr>
          <w:trHeight w:val="1413"/>
          <w:jc w:val="center"/>
        </w:trPr>
        <w:tc>
          <w:tcPr>
            <w:tcW w:w="421" w:type="dxa"/>
          </w:tcPr>
          <w:p w14:paraId="224227BA"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3.</w:t>
            </w:r>
          </w:p>
        </w:tc>
        <w:tc>
          <w:tcPr>
            <w:tcW w:w="4252" w:type="dxa"/>
          </w:tcPr>
          <w:p w14:paraId="5EFAD32D"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iCs/>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276" w:type="dxa"/>
            <w:vAlign w:val="center"/>
          </w:tcPr>
          <w:p w14:paraId="57843F8F"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2 575,50296</w:t>
            </w:r>
          </w:p>
        </w:tc>
        <w:tc>
          <w:tcPr>
            <w:tcW w:w="1417" w:type="dxa"/>
            <w:vAlign w:val="center"/>
          </w:tcPr>
          <w:p w14:paraId="07874577"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9 950,74686</w:t>
            </w:r>
          </w:p>
        </w:tc>
        <w:tc>
          <w:tcPr>
            <w:tcW w:w="1418" w:type="dxa"/>
            <w:vAlign w:val="center"/>
          </w:tcPr>
          <w:p w14:paraId="6B80AB03"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9 950,74686</w:t>
            </w:r>
          </w:p>
        </w:tc>
        <w:tc>
          <w:tcPr>
            <w:tcW w:w="1377" w:type="dxa"/>
            <w:vAlign w:val="center"/>
          </w:tcPr>
          <w:p w14:paraId="422D888D"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5D1908CC" w14:textId="77777777" w:rsidTr="00AF69D8">
        <w:trPr>
          <w:trHeight w:val="764"/>
          <w:jc w:val="center"/>
        </w:trPr>
        <w:tc>
          <w:tcPr>
            <w:tcW w:w="421" w:type="dxa"/>
          </w:tcPr>
          <w:p w14:paraId="0DD3E2D9"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4.</w:t>
            </w:r>
          </w:p>
        </w:tc>
        <w:tc>
          <w:tcPr>
            <w:tcW w:w="4252" w:type="dxa"/>
          </w:tcPr>
          <w:p w14:paraId="14B25E99" w14:textId="77777777" w:rsidR="008E3642" w:rsidRPr="008E3642" w:rsidRDefault="008E3642" w:rsidP="008E3642">
            <w:pPr>
              <w:spacing w:after="0" w:line="240" w:lineRule="auto"/>
              <w:jc w:val="both"/>
              <w:rPr>
                <w:rFonts w:ascii="Times New Roman" w:hAnsi="Times New Roman"/>
                <w:sz w:val="20"/>
                <w:szCs w:val="20"/>
              </w:rPr>
            </w:pPr>
            <w:r w:rsidRPr="008E3642">
              <w:rPr>
                <w:rFonts w:ascii="Times New Roman" w:hAnsi="Times New Roman"/>
                <w:iCs/>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276" w:type="dxa"/>
            <w:vAlign w:val="center"/>
          </w:tcPr>
          <w:p w14:paraId="19E3DD2A"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232,20000</w:t>
            </w:r>
          </w:p>
        </w:tc>
        <w:tc>
          <w:tcPr>
            <w:tcW w:w="1417" w:type="dxa"/>
            <w:vAlign w:val="center"/>
          </w:tcPr>
          <w:p w14:paraId="55A855F8"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1 676,24545</w:t>
            </w:r>
          </w:p>
        </w:tc>
        <w:tc>
          <w:tcPr>
            <w:tcW w:w="1418" w:type="dxa"/>
            <w:vAlign w:val="center"/>
          </w:tcPr>
          <w:p w14:paraId="35F6F066"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1 676,24545</w:t>
            </w:r>
          </w:p>
        </w:tc>
        <w:tc>
          <w:tcPr>
            <w:tcW w:w="1377" w:type="dxa"/>
            <w:vAlign w:val="center"/>
          </w:tcPr>
          <w:p w14:paraId="5D7142B5"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355D27D8" w14:textId="77777777" w:rsidTr="00AF69D8">
        <w:trPr>
          <w:trHeight w:val="473"/>
          <w:jc w:val="center"/>
        </w:trPr>
        <w:tc>
          <w:tcPr>
            <w:tcW w:w="4673" w:type="dxa"/>
            <w:gridSpan w:val="2"/>
          </w:tcPr>
          <w:p w14:paraId="24735B4B" w14:textId="77777777" w:rsidR="008E3642" w:rsidRPr="008E3642" w:rsidRDefault="008E3642" w:rsidP="008E3642">
            <w:pPr>
              <w:spacing w:after="0" w:line="240" w:lineRule="auto"/>
              <w:jc w:val="both"/>
              <w:rPr>
                <w:rFonts w:ascii="Times New Roman" w:hAnsi="Times New Roman"/>
                <w:b/>
                <w:sz w:val="20"/>
                <w:szCs w:val="20"/>
              </w:rPr>
            </w:pPr>
            <w:r w:rsidRPr="008E3642">
              <w:rPr>
                <w:rFonts w:ascii="Times New Roman" w:hAnsi="Times New Roman"/>
                <w:b/>
                <w:sz w:val="20"/>
                <w:szCs w:val="20"/>
              </w:rPr>
              <w:t>Всего:</w:t>
            </w:r>
          </w:p>
        </w:tc>
        <w:tc>
          <w:tcPr>
            <w:tcW w:w="1276" w:type="dxa"/>
            <w:vAlign w:val="center"/>
          </w:tcPr>
          <w:p w14:paraId="78821646" w14:textId="77777777" w:rsidR="008E3642" w:rsidRPr="008E3642" w:rsidRDefault="008E3642" w:rsidP="008E3642">
            <w:pPr>
              <w:spacing w:after="0" w:line="240" w:lineRule="auto"/>
              <w:jc w:val="center"/>
              <w:rPr>
                <w:rFonts w:ascii="Times New Roman" w:hAnsi="Times New Roman"/>
                <w:b/>
                <w:bCs/>
                <w:sz w:val="20"/>
                <w:szCs w:val="20"/>
              </w:rPr>
            </w:pPr>
            <w:r w:rsidRPr="008E3642">
              <w:rPr>
                <w:rFonts w:ascii="Times New Roman" w:hAnsi="Times New Roman"/>
                <w:b/>
                <w:bCs/>
                <w:sz w:val="20"/>
                <w:szCs w:val="20"/>
              </w:rPr>
              <w:t>8 045,82326</w:t>
            </w:r>
          </w:p>
        </w:tc>
        <w:tc>
          <w:tcPr>
            <w:tcW w:w="1417" w:type="dxa"/>
            <w:vAlign w:val="center"/>
          </w:tcPr>
          <w:p w14:paraId="319D66F4" w14:textId="77777777" w:rsidR="008E3642" w:rsidRPr="008E3642" w:rsidRDefault="008E3642" w:rsidP="008E3642">
            <w:pPr>
              <w:spacing w:after="0" w:line="240" w:lineRule="auto"/>
              <w:jc w:val="center"/>
              <w:rPr>
                <w:rFonts w:ascii="Times New Roman" w:hAnsi="Times New Roman"/>
                <w:b/>
                <w:bCs/>
                <w:sz w:val="20"/>
                <w:szCs w:val="20"/>
              </w:rPr>
            </w:pPr>
            <w:r w:rsidRPr="008E3642">
              <w:rPr>
                <w:rFonts w:ascii="Times New Roman" w:hAnsi="Times New Roman"/>
                <w:b/>
                <w:bCs/>
                <w:sz w:val="20"/>
                <w:szCs w:val="20"/>
              </w:rPr>
              <w:t>28 646,44967</w:t>
            </w:r>
          </w:p>
        </w:tc>
        <w:tc>
          <w:tcPr>
            <w:tcW w:w="1418" w:type="dxa"/>
            <w:vAlign w:val="center"/>
          </w:tcPr>
          <w:p w14:paraId="7E836B4A" w14:textId="77777777" w:rsidR="008E3642" w:rsidRPr="008E3642" w:rsidRDefault="008E3642" w:rsidP="008E3642">
            <w:pPr>
              <w:spacing w:after="0" w:line="240" w:lineRule="auto"/>
              <w:jc w:val="center"/>
              <w:rPr>
                <w:rFonts w:ascii="Times New Roman" w:hAnsi="Times New Roman"/>
                <w:b/>
                <w:bCs/>
                <w:sz w:val="20"/>
                <w:szCs w:val="20"/>
              </w:rPr>
            </w:pPr>
            <w:r w:rsidRPr="008E3642">
              <w:rPr>
                <w:rFonts w:ascii="Times New Roman" w:hAnsi="Times New Roman"/>
                <w:b/>
                <w:bCs/>
                <w:sz w:val="20"/>
                <w:szCs w:val="20"/>
              </w:rPr>
              <w:t>28 646,44967</w:t>
            </w:r>
          </w:p>
        </w:tc>
        <w:tc>
          <w:tcPr>
            <w:tcW w:w="1377" w:type="dxa"/>
            <w:vAlign w:val="center"/>
          </w:tcPr>
          <w:p w14:paraId="12B7EF1F" w14:textId="77777777" w:rsidR="008E3642" w:rsidRPr="008E3642" w:rsidRDefault="008E3642" w:rsidP="008E3642">
            <w:pPr>
              <w:spacing w:after="0" w:line="240" w:lineRule="auto"/>
              <w:jc w:val="center"/>
              <w:rPr>
                <w:rFonts w:ascii="Times New Roman" w:hAnsi="Times New Roman"/>
                <w:b/>
                <w:bCs/>
                <w:sz w:val="20"/>
                <w:szCs w:val="20"/>
              </w:rPr>
            </w:pPr>
          </w:p>
        </w:tc>
      </w:tr>
    </w:tbl>
    <w:p w14:paraId="51CE4A0E" w14:textId="77777777" w:rsidR="008E3642" w:rsidRPr="008E3642" w:rsidRDefault="008E3642" w:rsidP="008E3642">
      <w:pPr>
        <w:spacing w:after="0" w:line="240" w:lineRule="auto"/>
        <w:rPr>
          <w:rFonts w:ascii="Times New Roman" w:hAnsi="Times New Roman"/>
          <w:sz w:val="20"/>
          <w:szCs w:val="20"/>
        </w:rPr>
      </w:pPr>
    </w:p>
    <w:p w14:paraId="71FBEAF3" w14:textId="77777777" w:rsidR="008E3642" w:rsidRPr="008E3642" w:rsidRDefault="008E3642" w:rsidP="008E3642">
      <w:pPr>
        <w:spacing w:after="0" w:line="240" w:lineRule="auto"/>
        <w:rPr>
          <w:rFonts w:ascii="Times New Roman" w:hAnsi="Times New Roman"/>
          <w:sz w:val="20"/>
          <w:szCs w:val="20"/>
        </w:rPr>
      </w:pPr>
    </w:p>
    <w:p w14:paraId="687173BF"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Подписи Сторон:</w:t>
      </w:r>
    </w:p>
    <w:p w14:paraId="63724FCF" w14:textId="77777777" w:rsidR="008E3642" w:rsidRPr="008E3642" w:rsidRDefault="008E3642" w:rsidP="008E3642">
      <w:pPr>
        <w:spacing w:after="0" w:line="240" w:lineRule="auto"/>
        <w:jc w:val="center"/>
        <w:rPr>
          <w:rFonts w:ascii="Times New Roman" w:hAnsi="Times New Roman"/>
          <w:sz w:val="20"/>
          <w:szCs w:val="20"/>
        </w:rPr>
      </w:pPr>
    </w:p>
    <w:p w14:paraId="336CA7D8" w14:textId="77777777" w:rsidR="008E3642" w:rsidRPr="008E3642" w:rsidRDefault="008E3642" w:rsidP="008E3642">
      <w:pPr>
        <w:spacing w:after="0" w:line="240" w:lineRule="auto"/>
        <w:jc w:val="center"/>
        <w:rPr>
          <w:rFonts w:ascii="Times New Roman" w:hAnsi="Times New Roman"/>
          <w:sz w:val="20"/>
          <w:szCs w:val="20"/>
        </w:rPr>
      </w:pPr>
    </w:p>
    <w:tbl>
      <w:tblPr>
        <w:tblW w:w="9747" w:type="dxa"/>
        <w:tblInd w:w="-106" w:type="dxa"/>
        <w:tblLook w:val="01E0" w:firstRow="1" w:lastRow="1" w:firstColumn="1" w:lastColumn="1" w:noHBand="0" w:noVBand="0"/>
      </w:tblPr>
      <w:tblGrid>
        <w:gridCol w:w="4578"/>
        <w:gridCol w:w="534"/>
        <w:gridCol w:w="4635"/>
      </w:tblGrid>
      <w:tr w:rsidR="008E3642" w:rsidRPr="008E3642" w14:paraId="0982F61F" w14:textId="77777777" w:rsidTr="00AF69D8">
        <w:trPr>
          <w:trHeight w:val="703"/>
        </w:trPr>
        <w:tc>
          <w:tcPr>
            <w:tcW w:w="4578" w:type="dxa"/>
          </w:tcPr>
          <w:p w14:paraId="6A6FD5AB" w14:textId="77777777" w:rsidR="008E3642" w:rsidRPr="008E3642" w:rsidRDefault="008E3642" w:rsidP="008E3642">
            <w:pPr>
              <w:widowControl w:val="0"/>
              <w:autoSpaceDE w:val="0"/>
              <w:autoSpaceDN w:val="0"/>
              <w:adjustRightInd w:val="0"/>
              <w:spacing w:after="0" w:line="240" w:lineRule="auto"/>
              <w:rPr>
                <w:rFonts w:ascii="Times New Roman" w:hAnsi="Times New Roman"/>
                <w:b/>
                <w:color w:val="000000"/>
                <w:sz w:val="20"/>
                <w:szCs w:val="20"/>
              </w:rPr>
            </w:pPr>
            <w:r w:rsidRPr="008E3642">
              <w:rPr>
                <w:rFonts w:ascii="Times New Roman" w:hAnsi="Times New Roman"/>
                <w:color w:val="000000"/>
                <w:sz w:val="20"/>
                <w:szCs w:val="20"/>
              </w:rPr>
              <w:lastRenderedPageBreak/>
              <w:t>«Администрация поселения</w:t>
            </w:r>
            <w:r w:rsidRPr="008E3642">
              <w:rPr>
                <w:rFonts w:ascii="Times New Roman" w:hAnsi="Times New Roman"/>
                <w:b/>
                <w:color w:val="000000"/>
                <w:sz w:val="20"/>
                <w:szCs w:val="20"/>
              </w:rPr>
              <w:t>»</w:t>
            </w:r>
          </w:p>
          <w:p w14:paraId="5F64F6E8" w14:textId="77777777" w:rsidR="008E3642" w:rsidRPr="008E3642" w:rsidRDefault="008E3642" w:rsidP="008E3642">
            <w:pPr>
              <w:spacing w:after="0" w:line="240" w:lineRule="auto"/>
              <w:rPr>
                <w:rFonts w:ascii="Times New Roman" w:hAnsi="Times New Roman"/>
                <w:color w:val="000000"/>
                <w:sz w:val="20"/>
                <w:szCs w:val="20"/>
              </w:rPr>
            </w:pPr>
          </w:p>
          <w:p w14:paraId="3F6110CD" w14:textId="77777777" w:rsidR="008E3642" w:rsidRPr="008E3642" w:rsidRDefault="008E3642" w:rsidP="008E3642">
            <w:pPr>
              <w:spacing w:after="0" w:line="240" w:lineRule="auto"/>
              <w:rPr>
                <w:rFonts w:ascii="Times New Roman" w:hAnsi="Times New Roman"/>
                <w:color w:val="000000"/>
                <w:sz w:val="20"/>
                <w:szCs w:val="20"/>
              </w:rPr>
            </w:pPr>
            <w:proofErr w:type="gramStart"/>
            <w:r w:rsidRPr="008E3642">
              <w:rPr>
                <w:rFonts w:ascii="Times New Roman" w:hAnsi="Times New Roman"/>
                <w:color w:val="000000"/>
                <w:sz w:val="20"/>
                <w:szCs w:val="20"/>
              </w:rPr>
              <w:t>Исполняющий</w:t>
            </w:r>
            <w:proofErr w:type="gramEnd"/>
            <w:r w:rsidRPr="008E3642">
              <w:rPr>
                <w:rFonts w:ascii="Times New Roman" w:hAnsi="Times New Roman"/>
                <w:color w:val="000000"/>
                <w:sz w:val="20"/>
                <w:szCs w:val="20"/>
              </w:rPr>
              <w:t xml:space="preserve"> обязанности главы </w:t>
            </w:r>
          </w:p>
          <w:p w14:paraId="09CE5F3E" w14:textId="77777777" w:rsidR="008E3642" w:rsidRPr="008E3642" w:rsidRDefault="008E3642" w:rsidP="008E3642">
            <w:pPr>
              <w:spacing w:after="0" w:line="240" w:lineRule="auto"/>
              <w:rPr>
                <w:rFonts w:ascii="Times New Roman" w:hAnsi="Times New Roman"/>
                <w:color w:val="000000"/>
                <w:sz w:val="20"/>
                <w:szCs w:val="20"/>
              </w:rPr>
            </w:pPr>
            <w:r w:rsidRPr="008E3642">
              <w:rPr>
                <w:rFonts w:ascii="Times New Roman" w:hAnsi="Times New Roman"/>
                <w:color w:val="000000"/>
                <w:sz w:val="20"/>
                <w:szCs w:val="20"/>
              </w:rPr>
              <w:t xml:space="preserve">сельского поселения </w:t>
            </w:r>
            <w:proofErr w:type="gramStart"/>
            <w:r w:rsidRPr="008E3642">
              <w:rPr>
                <w:rFonts w:ascii="Times New Roman" w:hAnsi="Times New Roman"/>
                <w:color w:val="000000"/>
                <w:sz w:val="20"/>
                <w:szCs w:val="20"/>
              </w:rPr>
              <w:t>Сентябрьский</w:t>
            </w:r>
            <w:proofErr w:type="gramEnd"/>
          </w:p>
          <w:p w14:paraId="4D288E09" w14:textId="77777777" w:rsidR="008E3642" w:rsidRPr="008E3642" w:rsidRDefault="008E3642" w:rsidP="008E3642">
            <w:pPr>
              <w:spacing w:after="0" w:line="240" w:lineRule="auto"/>
              <w:rPr>
                <w:rFonts w:ascii="Times New Roman" w:hAnsi="Times New Roman"/>
                <w:color w:val="000000"/>
                <w:sz w:val="20"/>
                <w:szCs w:val="20"/>
              </w:rPr>
            </w:pPr>
          </w:p>
          <w:p w14:paraId="27DDD82C" w14:textId="77777777" w:rsidR="008E3642" w:rsidRPr="008E3642" w:rsidRDefault="008E3642" w:rsidP="008E3642">
            <w:pPr>
              <w:spacing w:after="0" w:line="240" w:lineRule="auto"/>
              <w:rPr>
                <w:rFonts w:ascii="Times New Roman" w:hAnsi="Times New Roman"/>
                <w:color w:val="000000"/>
                <w:sz w:val="20"/>
                <w:szCs w:val="20"/>
              </w:rPr>
            </w:pPr>
          </w:p>
        </w:tc>
        <w:tc>
          <w:tcPr>
            <w:tcW w:w="534" w:type="dxa"/>
          </w:tcPr>
          <w:p w14:paraId="04BACEDA" w14:textId="77777777" w:rsidR="008E3642" w:rsidRPr="008E3642" w:rsidRDefault="008E3642" w:rsidP="008E3642">
            <w:pPr>
              <w:spacing w:after="0" w:line="240" w:lineRule="auto"/>
              <w:rPr>
                <w:rFonts w:ascii="Times New Roman" w:hAnsi="Times New Roman"/>
                <w:color w:val="000000"/>
                <w:sz w:val="20"/>
                <w:szCs w:val="20"/>
              </w:rPr>
            </w:pPr>
          </w:p>
          <w:p w14:paraId="0D9E43E3" w14:textId="77777777" w:rsidR="008E3642" w:rsidRPr="008E3642" w:rsidRDefault="008E3642" w:rsidP="008E3642">
            <w:pPr>
              <w:spacing w:after="0" w:line="240" w:lineRule="auto"/>
              <w:rPr>
                <w:rFonts w:ascii="Times New Roman" w:hAnsi="Times New Roman"/>
                <w:color w:val="000000"/>
                <w:sz w:val="20"/>
                <w:szCs w:val="20"/>
              </w:rPr>
            </w:pPr>
          </w:p>
        </w:tc>
        <w:tc>
          <w:tcPr>
            <w:tcW w:w="4635" w:type="dxa"/>
          </w:tcPr>
          <w:p w14:paraId="0B9F01E8" w14:textId="77777777" w:rsidR="008E3642" w:rsidRPr="008E3642" w:rsidRDefault="008E3642" w:rsidP="008E3642">
            <w:pPr>
              <w:snapToGrid w:val="0"/>
              <w:spacing w:after="0" w:line="240" w:lineRule="auto"/>
              <w:rPr>
                <w:rFonts w:ascii="Times New Roman" w:hAnsi="Times New Roman"/>
                <w:b/>
                <w:color w:val="000000"/>
                <w:sz w:val="20"/>
                <w:szCs w:val="20"/>
              </w:rPr>
            </w:pPr>
            <w:r w:rsidRPr="008E3642">
              <w:rPr>
                <w:rFonts w:ascii="Times New Roman" w:hAnsi="Times New Roman"/>
                <w:b/>
                <w:color w:val="000000"/>
                <w:sz w:val="20"/>
                <w:szCs w:val="20"/>
              </w:rPr>
              <w:t>«</w:t>
            </w:r>
            <w:r w:rsidRPr="008E3642">
              <w:rPr>
                <w:rFonts w:ascii="Times New Roman" w:hAnsi="Times New Roman"/>
                <w:color w:val="000000"/>
                <w:sz w:val="20"/>
                <w:szCs w:val="20"/>
              </w:rPr>
              <w:t>Администрация района</w:t>
            </w:r>
            <w:r w:rsidRPr="008E3642">
              <w:rPr>
                <w:rFonts w:ascii="Times New Roman" w:hAnsi="Times New Roman"/>
                <w:b/>
                <w:color w:val="000000"/>
                <w:sz w:val="20"/>
                <w:szCs w:val="20"/>
              </w:rPr>
              <w:t>»</w:t>
            </w:r>
          </w:p>
          <w:p w14:paraId="6E18DBB9" w14:textId="77777777" w:rsidR="008E3642" w:rsidRPr="008E3642" w:rsidRDefault="008E3642" w:rsidP="008E3642">
            <w:pPr>
              <w:spacing w:after="0" w:line="240" w:lineRule="auto"/>
              <w:rPr>
                <w:rFonts w:ascii="Times New Roman" w:hAnsi="Times New Roman"/>
                <w:color w:val="000000"/>
                <w:sz w:val="20"/>
                <w:szCs w:val="20"/>
              </w:rPr>
            </w:pPr>
          </w:p>
          <w:p w14:paraId="4AB23C1F" w14:textId="77777777" w:rsidR="008E3642" w:rsidRPr="008E3642" w:rsidRDefault="008E3642" w:rsidP="008E3642">
            <w:pPr>
              <w:spacing w:after="0" w:line="240" w:lineRule="auto"/>
              <w:jc w:val="both"/>
              <w:rPr>
                <w:rFonts w:ascii="Times New Roman" w:hAnsi="Times New Roman"/>
                <w:sz w:val="20"/>
                <w:szCs w:val="20"/>
              </w:rPr>
            </w:pPr>
            <w:r w:rsidRPr="008E3642">
              <w:rPr>
                <w:rFonts w:ascii="Times New Roman" w:hAnsi="Times New Roman"/>
                <w:sz w:val="20"/>
                <w:szCs w:val="20"/>
              </w:rPr>
              <w:t>Глава Нефтеюганского района</w:t>
            </w:r>
          </w:p>
          <w:p w14:paraId="32B94B1A" w14:textId="77777777" w:rsidR="008E3642" w:rsidRPr="008E3642" w:rsidRDefault="008E3642" w:rsidP="008E3642">
            <w:pPr>
              <w:spacing w:after="0" w:line="240" w:lineRule="auto"/>
              <w:rPr>
                <w:rFonts w:ascii="Times New Roman" w:hAnsi="Times New Roman"/>
                <w:color w:val="000000"/>
                <w:sz w:val="20"/>
                <w:szCs w:val="20"/>
              </w:rPr>
            </w:pPr>
          </w:p>
        </w:tc>
      </w:tr>
      <w:tr w:rsidR="008E3642" w:rsidRPr="008E3642" w14:paraId="0BB9A277" w14:textId="77777777" w:rsidTr="00AF69D8">
        <w:tc>
          <w:tcPr>
            <w:tcW w:w="4578" w:type="dxa"/>
          </w:tcPr>
          <w:p w14:paraId="0028B64B" w14:textId="77777777" w:rsidR="008E3642" w:rsidRPr="008E3642" w:rsidRDefault="008E3642" w:rsidP="008E3642">
            <w:pPr>
              <w:tabs>
                <w:tab w:val="left" w:pos="1560"/>
              </w:tabs>
              <w:spacing w:after="0" w:line="240" w:lineRule="auto"/>
              <w:jc w:val="both"/>
              <w:rPr>
                <w:rFonts w:ascii="Times New Roman" w:hAnsi="Times New Roman"/>
                <w:sz w:val="20"/>
                <w:szCs w:val="20"/>
              </w:rPr>
            </w:pPr>
            <w:r w:rsidRPr="008E3642">
              <w:rPr>
                <w:rFonts w:ascii="Times New Roman" w:hAnsi="Times New Roman"/>
                <w:sz w:val="20"/>
                <w:szCs w:val="20"/>
              </w:rPr>
              <w:t>______________ /М.А. Надточий/</w:t>
            </w:r>
          </w:p>
        </w:tc>
        <w:tc>
          <w:tcPr>
            <w:tcW w:w="534" w:type="dxa"/>
          </w:tcPr>
          <w:p w14:paraId="34E6031C" w14:textId="77777777" w:rsidR="008E3642" w:rsidRPr="008E3642" w:rsidRDefault="008E3642" w:rsidP="008E3642">
            <w:pPr>
              <w:tabs>
                <w:tab w:val="left" w:pos="1560"/>
              </w:tabs>
              <w:spacing w:after="0" w:line="240" w:lineRule="auto"/>
              <w:jc w:val="both"/>
              <w:rPr>
                <w:rFonts w:ascii="Times New Roman" w:hAnsi="Times New Roman"/>
                <w:sz w:val="20"/>
                <w:szCs w:val="20"/>
              </w:rPr>
            </w:pPr>
          </w:p>
        </w:tc>
        <w:tc>
          <w:tcPr>
            <w:tcW w:w="4635" w:type="dxa"/>
          </w:tcPr>
          <w:p w14:paraId="771214EC" w14:textId="77777777" w:rsidR="008E3642" w:rsidRPr="008E3642" w:rsidRDefault="008E3642" w:rsidP="008E3642">
            <w:pPr>
              <w:spacing w:after="0" w:line="240" w:lineRule="auto"/>
              <w:jc w:val="both"/>
              <w:rPr>
                <w:rFonts w:ascii="Times New Roman" w:hAnsi="Times New Roman"/>
                <w:sz w:val="20"/>
                <w:szCs w:val="20"/>
              </w:rPr>
            </w:pPr>
            <w:r w:rsidRPr="008E3642">
              <w:rPr>
                <w:rFonts w:ascii="Times New Roman" w:hAnsi="Times New Roman"/>
                <w:sz w:val="20"/>
                <w:szCs w:val="20"/>
              </w:rPr>
              <w:t>________________ /А.А. Бочко/</w:t>
            </w:r>
          </w:p>
        </w:tc>
      </w:tr>
      <w:tr w:rsidR="008E3642" w:rsidRPr="008E3642" w14:paraId="4E0D575D" w14:textId="77777777" w:rsidTr="00AF69D8">
        <w:tc>
          <w:tcPr>
            <w:tcW w:w="4578" w:type="dxa"/>
          </w:tcPr>
          <w:p w14:paraId="6B9A651A"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 xml:space="preserve">М.П. </w:t>
            </w:r>
          </w:p>
        </w:tc>
        <w:tc>
          <w:tcPr>
            <w:tcW w:w="534" w:type="dxa"/>
          </w:tcPr>
          <w:p w14:paraId="1D25874A" w14:textId="77777777" w:rsidR="008E3642" w:rsidRPr="008E3642" w:rsidRDefault="008E3642" w:rsidP="008E3642">
            <w:pPr>
              <w:spacing w:after="0" w:line="240" w:lineRule="auto"/>
              <w:rPr>
                <w:rFonts w:ascii="Times New Roman" w:hAnsi="Times New Roman"/>
                <w:sz w:val="20"/>
                <w:szCs w:val="20"/>
              </w:rPr>
            </w:pPr>
          </w:p>
        </w:tc>
        <w:tc>
          <w:tcPr>
            <w:tcW w:w="4635" w:type="dxa"/>
          </w:tcPr>
          <w:p w14:paraId="43C3EAA3"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М.П.</w:t>
            </w:r>
          </w:p>
        </w:tc>
      </w:tr>
    </w:tbl>
    <w:p w14:paraId="70DD770E"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 xml:space="preserve">                </w:t>
      </w:r>
    </w:p>
    <w:p w14:paraId="7B2D3FFB" w14:textId="77777777" w:rsidR="008E3642" w:rsidRPr="008E3642" w:rsidRDefault="008E3642" w:rsidP="008E3642">
      <w:pPr>
        <w:tabs>
          <w:tab w:val="left" w:pos="3390"/>
        </w:tabs>
        <w:spacing w:after="0" w:line="240" w:lineRule="auto"/>
        <w:rPr>
          <w:rFonts w:ascii="Times New Roman" w:hAnsi="Times New Roman"/>
          <w:sz w:val="20"/>
          <w:szCs w:val="20"/>
        </w:rPr>
      </w:pPr>
    </w:p>
    <w:p w14:paraId="11FC6F9B" w14:textId="77777777" w:rsidR="008E3642" w:rsidRPr="008E3642" w:rsidRDefault="008E3642" w:rsidP="008E3642">
      <w:pPr>
        <w:tabs>
          <w:tab w:val="left" w:pos="8550"/>
        </w:tabs>
        <w:spacing w:after="0" w:line="240" w:lineRule="auto"/>
        <w:rPr>
          <w:rFonts w:ascii="Times New Roman" w:hAnsi="Times New Roman"/>
          <w:sz w:val="20"/>
          <w:szCs w:val="20"/>
        </w:rPr>
      </w:pPr>
      <w:r w:rsidRPr="008E3642">
        <w:rPr>
          <w:rFonts w:ascii="Times New Roman" w:hAnsi="Times New Roman"/>
          <w:sz w:val="20"/>
          <w:szCs w:val="20"/>
        </w:rPr>
        <w:tab/>
      </w:r>
    </w:p>
    <w:p w14:paraId="1C5244AF" w14:textId="77777777" w:rsidR="008E3642" w:rsidRPr="008E3642" w:rsidRDefault="008E3642" w:rsidP="008E3642">
      <w:pPr>
        <w:spacing w:after="0" w:line="240" w:lineRule="auto"/>
        <w:rPr>
          <w:rFonts w:ascii="Times New Roman" w:hAnsi="Times New Roman"/>
          <w:sz w:val="20"/>
          <w:szCs w:val="20"/>
        </w:rPr>
      </w:pPr>
    </w:p>
    <w:tbl>
      <w:tblPr>
        <w:tblStyle w:val="341"/>
        <w:tblpPr w:leftFromText="180" w:rightFromText="180"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8E3642" w:rsidRPr="008E3642" w14:paraId="05D7D0FD" w14:textId="77777777" w:rsidTr="00AF69D8">
        <w:tc>
          <w:tcPr>
            <w:tcW w:w="4786" w:type="dxa"/>
          </w:tcPr>
          <w:p w14:paraId="1B21A9F8"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Приложение 2</w:t>
            </w:r>
          </w:p>
          <w:p w14:paraId="75825200" w14:textId="77777777" w:rsidR="008E3642" w:rsidRPr="008E3642" w:rsidRDefault="008E3642" w:rsidP="008E3642">
            <w:pPr>
              <w:shd w:val="clear" w:color="auto" w:fill="FFFFFF"/>
              <w:spacing w:after="0" w:line="240" w:lineRule="auto"/>
              <w:rPr>
                <w:rFonts w:ascii="Times New Roman" w:hAnsi="Times New Roman"/>
                <w:sz w:val="20"/>
                <w:szCs w:val="20"/>
              </w:rPr>
            </w:pPr>
            <w:r w:rsidRPr="008E3642">
              <w:rPr>
                <w:rFonts w:ascii="Times New Roman" w:hAnsi="Times New Roman"/>
                <w:sz w:val="20"/>
                <w:szCs w:val="20"/>
              </w:rPr>
              <w:t>к Дополнительному соглашению № 2 от «_15__»___10___2024</w:t>
            </w:r>
          </w:p>
          <w:p w14:paraId="2390D212" w14:textId="77777777" w:rsidR="008E3642" w:rsidRPr="008E3642" w:rsidRDefault="008E3642" w:rsidP="008E3642">
            <w:pPr>
              <w:spacing w:after="0" w:line="240" w:lineRule="auto"/>
              <w:jc w:val="center"/>
              <w:rPr>
                <w:rFonts w:ascii="Times New Roman" w:hAnsi="Times New Roman"/>
                <w:sz w:val="20"/>
                <w:szCs w:val="20"/>
              </w:rPr>
            </w:pPr>
          </w:p>
        </w:tc>
      </w:tr>
      <w:tr w:rsidR="008E3642" w:rsidRPr="008E3642" w14:paraId="41C7D78B" w14:textId="77777777" w:rsidTr="00AF69D8">
        <w:tc>
          <w:tcPr>
            <w:tcW w:w="4786" w:type="dxa"/>
          </w:tcPr>
          <w:p w14:paraId="43792239"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 xml:space="preserve">«Приложение 3 </w:t>
            </w:r>
          </w:p>
          <w:p w14:paraId="1922B3E9" w14:textId="77777777" w:rsidR="008E3642" w:rsidRPr="008E3642" w:rsidRDefault="008E3642" w:rsidP="008E3642">
            <w:pPr>
              <w:shd w:val="clear" w:color="auto" w:fill="FFFFFF"/>
              <w:spacing w:after="0" w:line="240" w:lineRule="auto"/>
              <w:rPr>
                <w:rFonts w:ascii="Times New Roman" w:hAnsi="Times New Roman"/>
                <w:sz w:val="20"/>
                <w:szCs w:val="20"/>
              </w:rPr>
            </w:pPr>
            <w:r w:rsidRPr="008E3642">
              <w:rPr>
                <w:rFonts w:ascii="Times New Roman" w:hAnsi="Times New Roman"/>
                <w:sz w:val="20"/>
                <w:szCs w:val="20"/>
              </w:rPr>
              <w:t xml:space="preserve">к соглашению от 29.11.2023 № 212 </w:t>
            </w:r>
          </w:p>
          <w:p w14:paraId="635CA4E5" w14:textId="77777777" w:rsidR="008E3642" w:rsidRPr="008E3642" w:rsidRDefault="008E3642" w:rsidP="008E3642">
            <w:pPr>
              <w:shd w:val="clear" w:color="auto" w:fill="FFFFFF"/>
              <w:spacing w:after="0" w:line="240" w:lineRule="auto"/>
              <w:rPr>
                <w:rFonts w:ascii="Times New Roman" w:hAnsi="Times New Roman"/>
                <w:sz w:val="20"/>
                <w:szCs w:val="20"/>
              </w:rPr>
            </w:pPr>
          </w:p>
          <w:p w14:paraId="742EC852" w14:textId="77777777" w:rsidR="008E3642" w:rsidRPr="008E3642" w:rsidRDefault="008E3642" w:rsidP="008E3642">
            <w:pPr>
              <w:spacing w:after="0" w:line="240" w:lineRule="auto"/>
              <w:jc w:val="center"/>
              <w:rPr>
                <w:rFonts w:ascii="Times New Roman" w:hAnsi="Times New Roman"/>
                <w:sz w:val="20"/>
                <w:szCs w:val="20"/>
              </w:rPr>
            </w:pPr>
          </w:p>
        </w:tc>
      </w:tr>
    </w:tbl>
    <w:p w14:paraId="2AA4BCC0" w14:textId="77777777" w:rsidR="008E3642" w:rsidRPr="008E3642" w:rsidRDefault="008E3642" w:rsidP="008E3642">
      <w:pPr>
        <w:tabs>
          <w:tab w:val="left" w:pos="8070"/>
        </w:tabs>
        <w:spacing w:after="0" w:line="240" w:lineRule="auto"/>
        <w:rPr>
          <w:rFonts w:ascii="Times New Roman" w:hAnsi="Times New Roman"/>
          <w:sz w:val="20"/>
          <w:szCs w:val="20"/>
        </w:rPr>
      </w:pPr>
      <w:r w:rsidRPr="008E3642">
        <w:rPr>
          <w:rFonts w:ascii="Times New Roman" w:hAnsi="Times New Roman"/>
          <w:sz w:val="20"/>
          <w:szCs w:val="20"/>
        </w:rPr>
        <w:tab/>
      </w:r>
    </w:p>
    <w:p w14:paraId="0CE9CFA5" w14:textId="77777777" w:rsidR="008E3642" w:rsidRPr="008E3642" w:rsidRDefault="008E3642" w:rsidP="008E3642">
      <w:pPr>
        <w:tabs>
          <w:tab w:val="left" w:pos="8070"/>
        </w:tabs>
        <w:spacing w:after="0" w:line="240" w:lineRule="auto"/>
        <w:rPr>
          <w:rFonts w:ascii="Times New Roman" w:hAnsi="Times New Roman"/>
          <w:sz w:val="20"/>
          <w:szCs w:val="20"/>
        </w:rPr>
      </w:pPr>
    </w:p>
    <w:p w14:paraId="00CFA1C5" w14:textId="77777777" w:rsidR="008E3642" w:rsidRPr="008E3642" w:rsidRDefault="008E3642" w:rsidP="008E3642">
      <w:pPr>
        <w:spacing w:after="0" w:line="240" w:lineRule="auto"/>
        <w:rPr>
          <w:rFonts w:ascii="Times New Roman" w:hAnsi="Times New Roman"/>
          <w:sz w:val="20"/>
          <w:szCs w:val="20"/>
        </w:rPr>
      </w:pPr>
    </w:p>
    <w:p w14:paraId="387DB837" w14:textId="77777777" w:rsidR="008E3642" w:rsidRPr="008E3642" w:rsidRDefault="008E3642" w:rsidP="008E3642">
      <w:pPr>
        <w:spacing w:after="0" w:line="240" w:lineRule="auto"/>
        <w:rPr>
          <w:rFonts w:ascii="Times New Roman" w:hAnsi="Times New Roman"/>
          <w:sz w:val="20"/>
          <w:szCs w:val="20"/>
        </w:rPr>
      </w:pPr>
    </w:p>
    <w:p w14:paraId="4A10F1EB" w14:textId="77777777" w:rsidR="008E3642" w:rsidRPr="008E3642" w:rsidRDefault="008E3642" w:rsidP="008E3642">
      <w:pPr>
        <w:spacing w:after="0" w:line="240" w:lineRule="auto"/>
        <w:jc w:val="center"/>
        <w:rPr>
          <w:rFonts w:ascii="Times New Roman" w:hAnsi="Times New Roman"/>
          <w:sz w:val="20"/>
          <w:szCs w:val="20"/>
        </w:rPr>
      </w:pPr>
    </w:p>
    <w:p w14:paraId="071DA4CF"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Заявка</w:t>
      </w:r>
    </w:p>
    <w:p w14:paraId="174843E9"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на финансирование межбюджетных трансфертов,</w:t>
      </w:r>
    </w:p>
    <w:p w14:paraId="4A6209A6"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необходимых для осуществления передаваемых полномочий</w:t>
      </w:r>
    </w:p>
    <w:p w14:paraId="2E191480" w14:textId="77777777" w:rsidR="008E3642" w:rsidRPr="008E3642" w:rsidRDefault="008E3642" w:rsidP="008E3642">
      <w:pPr>
        <w:shd w:val="clear" w:color="auto" w:fill="FFFFFF"/>
        <w:spacing w:after="0" w:line="240" w:lineRule="auto"/>
        <w:jc w:val="center"/>
        <w:rPr>
          <w:rFonts w:ascii="Times New Roman" w:hAnsi="Times New Roman"/>
          <w:sz w:val="20"/>
          <w:szCs w:val="20"/>
        </w:rPr>
      </w:pPr>
      <w:r w:rsidRPr="008E3642">
        <w:rPr>
          <w:rFonts w:ascii="Times New Roman" w:hAnsi="Times New Roman"/>
          <w:sz w:val="20"/>
          <w:szCs w:val="20"/>
        </w:rPr>
        <w:t>на ______________________________2024 год</w:t>
      </w:r>
    </w:p>
    <w:p w14:paraId="13343B42" w14:textId="77777777" w:rsidR="008E3642" w:rsidRPr="008E3642" w:rsidRDefault="008E3642" w:rsidP="008E3642">
      <w:pPr>
        <w:shd w:val="clear" w:color="auto" w:fill="FFFFFF"/>
        <w:spacing w:after="0" w:line="240" w:lineRule="auto"/>
        <w:jc w:val="center"/>
        <w:rPr>
          <w:rFonts w:ascii="Times New Roman" w:hAnsi="Times New Roman"/>
          <w:sz w:val="20"/>
          <w:szCs w:val="20"/>
        </w:rPr>
      </w:pPr>
    </w:p>
    <w:tbl>
      <w:tblPr>
        <w:tblpPr w:leftFromText="180" w:rightFromText="180" w:vertAnchor="text" w:horzAnchor="margin" w:tblpY="26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9"/>
        <w:gridCol w:w="3257"/>
        <w:gridCol w:w="1560"/>
        <w:gridCol w:w="1701"/>
        <w:gridCol w:w="2976"/>
      </w:tblGrid>
      <w:tr w:rsidR="008E3642" w:rsidRPr="008E3642" w14:paraId="4FDDD298" w14:textId="77777777" w:rsidTr="00AF69D8">
        <w:trPr>
          <w:trHeight w:val="277"/>
        </w:trPr>
        <w:tc>
          <w:tcPr>
            <w:tcW w:w="769" w:type="dxa"/>
            <w:vMerge w:val="restart"/>
            <w:vAlign w:val="center"/>
          </w:tcPr>
          <w:p w14:paraId="55D214C3"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w:t>
            </w:r>
          </w:p>
        </w:tc>
        <w:tc>
          <w:tcPr>
            <w:tcW w:w="3257" w:type="dxa"/>
            <w:vMerge w:val="restart"/>
            <w:vAlign w:val="center"/>
          </w:tcPr>
          <w:p w14:paraId="7773691C"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Наименование вопросов местного значения, передаваемых на исполнение полномочий:</w:t>
            </w:r>
          </w:p>
        </w:tc>
        <w:tc>
          <w:tcPr>
            <w:tcW w:w="6237" w:type="dxa"/>
            <w:gridSpan w:val="3"/>
            <w:vAlign w:val="center"/>
          </w:tcPr>
          <w:p w14:paraId="21944312"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roofErr w:type="spellStart"/>
            <w:r w:rsidRPr="008E3642">
              <w:rPr>
                <w:rFonts w:ascii="Times New Roman" w:eastAsia="Calibri" w:hAnsi="Times New Roman"/>
                <w:sz w:val="20"/>
                <w:szCs w:val="20"/>
              </w:rPr>
              <w:t>с.п</w:t>
            </w:r>
            <w:proofErr w:type="spellEnd"/>
            <w:r w:rsidRPr="008E3642">
              <w:rPr>
                <w:rFonts w:ascii="Times New Roman" w:eastAsia="Calibri" w:hAnsi="Times New Roman"/>
                <w:sz w:val="20"/>
                <w:szCs w:val="20"/>
              </w:rPr>
              <w:t>. Сентябрьский</w:t>
            </w:r>
          </w:p>
        </w:tc>
      </w:tr>
      <w:tr w:rsidR="008E3642" w:rsidRPr="008E3642" w14:paraId="02DA853D" w14:textId="77777777" w:rsidTr="00AF69D8">
        <w:trPr>
          <w:trHeight w:val="408"/>
        </w:trPr>
        <w:tc>
          <w:tcPr>
            <w:tcW w:w="769" w:type="dxa"/>
            <w:vMerge/>
            <w:vAlign w:val="center"/>
          </w:tcPr>
          <w:p w14:paraId="0BE4EEE2"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68AD0986"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6237" w:type="dxa"/>
            <w:gridSpan w:val="3"/>
            <w:vAlign w:val="center"/>
          </w:tcPr>
          <w:p w14:paraId="51534713"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«_____» ______________________ 2024 г.</w:t>
            </w:r>
          </w:p>
        </w:tc>
      </w:tr>
      <w:tr w:rsidR="008E3642" w:rsidRPr="008E3642" w14:paraId="2BF23742" w14:textId="77777777" w:rsidTr="00AF69D8">
        <w:trPr>
          <w:trHeight w:val="698"/>
        </w:trPr>
        <w:tc>
          <w:tcPr>
            <w:tcW w:w="769" w:type="dxa"/>
            <w:vMerge/>
            <w:vAlign w:val="center"/>
          </w:tcPr>
          <w:p w14:paraId="143626C4"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3257" w:type="dxa"/>
            <w:vMerge/>
            <w:vAlign w:val="center"/>
          </w:tcPr>
          <w:p w14:paraId="7C79EA1E"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1560" w:type="dxa"/>
            <w:vAlign w:val="center"/>
          </w:tcPr>
          <w:p w14:paraId="6C178B97"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Код целевых средств</w:t>
            </w:r>
          </w:p>
        </w:tc>
        <w:tc>
          <w:tcPr>
            <w:tcW w:w="1701" w:type="dxa"/>
            <w:vAlign w:val="center"/>
          </w:tcPr>
          <w:p w14:paraId="5E530216"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Сумма денежных обязательств (рублей)</w:t>
            </w:r>
          </w:p>
        </w:tc>
        <w:tc>
          <w:tcPr>
            <w:tcW w:w="2976" w:type="dxa"/>
            <w:vAlign w:val="center"/>
          </w:tcPr>
          <w:p w14:paraId="3183E4ED"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Примечание</w:t>
            </w:r>
          </w:p>
        </w:tc>
      </w:tr>
      <w:tr w:rsidR="008E3642" w:rsidRPr="008E3642" w14:paraId="6B932B81" w14:textId="77777777" w:rsidTr="00AF69D8">
        <w:trPr>
          <w:trHeight w:val="1284"/>
        </w:trPr>
        <w:tc>
          <w:tcPr>
            <w:tcW w:w="769" w:type="dxa"/>
            <w:vAlign w:val="center"/>
          </w:tcPr>
          <w:p w14:paraId="063EACAE"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1.</w:t>
            </w:r>
          </w:p>
          <w:p w14:paraId="2D73508D" w14:textId="77777777" w:rsidR="008E3642" w:rsidRPr="008E3642" w:rsidRDefault="008E3642" w:rsidP="008E3642">
            <w:pPr>
              <w:widowControl w:val="0"/>
              <w:autoSpaceDE w:val="0"/>
              <w:autoSpaceDN w:val="0"/>
              <w:adjustRightInd w:val="0"/>
              <w:spacing w:after="0" w:line="240" w:lineRule="auto"/>
              <w:rPr>
                <w:rFonts w:ascii="Times New Roman" w:eastAsia="Calibri" w:hAnsi="Times New Roman"/>
                <w:sz w:val="20"/>
                <w:szCs w:val="20"/>
              </w:rPr>
            </w:pPr>
          </w:p>
        </w:tc>
        <w:tc>
          <w:tcPr>
            <w:tcW w:w="3257" w:type="dxa"/>
          </w:tcPr>
          <w:p w14:paraId="3BE5F3AF" w14:textId="77777777" w:rsidR="008E3642" w:rsidRPr="008E3642" w:rsidRDefault="008E3642" w:rsidP="008E3642">
            <w:pPr>
              <w:widowControl w:val="0"/>
              <w:autoSpaceDE w:val="0"/>
              <w:autoSpaceDN w:val="0"/>
              <w:adjustRightInd w:val="0"/>
              <w:spacing w:after="0" w:line="240" w:lineRule="auto"/>
              <w:jc w:val="both"/>
              <w:rPr>
                <w:rFonts w:ascii="Times New Roman" w:eastAsia="Calibri" w:hAnsi="Times New Roman"/>
                <w:sz w:val="20"/>
                <w:szCs w:val="20"/>
              </w:rPr>
            </w:pPr>
            <w:r w:rsidRPr="008E3642">
              <w:rPr>
                <w:rFonts w:ascii="Times New Roman" w:eastAsia="Calibri" w:hAnsi="Times New Roman"/>
                <w:iCs/>
                <w:sz w:val="20"/>
                <w:szCs w:val="20"/>
              </w:rPr>
              <w:t>Организации библиотечного обслуживания населения, комплектование и обеспечение сохранности библиотечных фондов библиотек поселения</w:t>
            </w:r>
          </w:p>
        </w:tc>
        <w:tc>
          <w:tcPr>
            <w:tcW w:w="1560" w:type="dxa"/>
            <w:vAlign w:val="center"/>
          </w:tcPr>
          <w:p w14:paraId="7FC25ED5"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109.241.000</w:t>
            </w:r>
          </w:p>
        </w:tc>
        <w:tc>
          <w:tcPr>
            <w:tcW w:w="1701" w:type="dxa"/>
            <w:vAlign w:val="center"/>
          </w:tcPr>
          <w:p w14:paraId="5EBCFE8C"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2976" w:type="dxa"/>
            <w:vAlign w:val="center"/>
          </w:tcPr>
          <w:p w14:paraId="137E33BA"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r>
      <w:tr w:rsidR="008E3642" w:rsidRPr="008E3642" w14:paraId="33A6E28F" w14:textId="77777777" w:rsidTr="00AF69D8">
        <w:trPr>
          <w:trHeight w:val="1118"/>
        </w:trPr>
        <w:tc>
          <w:tcPr>
            <w:tcW w:w="769" w:type="dxa"/>
            <w:vAlign w:val="center"/>
          </w:tcPr>
          <w:p w14:paraId="07F8D1E7"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2.</w:t>
            </w:r>
          </w:p>
        </w:tc>
        <w:tc>
          <w:tcPr>
            <w:tcW w:w="3257" w:type="dxa"/>
          </w:tcPr>
          <w:p w14:paraId="6F993CE4" w14:textId="77777777" w:rsidR="008E3642" w:rsidRPr="008E3642" w:rsidRDefault="008E3642" w:rsidP="008E3642">
            <w:pPr>
              <w:widowControl w:val="0"/>
              <w:autoSpaceDE w:val="0"/>
              <w:autoSpaceDN w:val="0"/>
              <w:adjustRightInd w:val="0"/>
              <w:spacing w:after="0" w:line="240" w:lineRule="auto"/>
              <w:jc w:val="both"/>
              <w:rPr>
                <w:rFonts w:ascii="Times New Roman" w:eastAsia="Calibri" w:hAnsi="Times New Roman"/>
                <w:sz w:val="20"/>
                <w:szCs w:val="20"/>
              </w:rPr>
            </w:pPr>
            <w:r w:rsidRPr="008E3642">
              <w:rPr>
                <w:rFonts w:ascii="Times New Roman" w:eastAsia="Calibri" w:hAnsi="Times New Roman"/>
                <w:iCs/>
                <w:sz w:val="20"/>
                <w:szCs w:val="20"/>
              </w:rPr>
              <w:t>Создание условий для организации досуга и обеспечения жителей поселения услугами организаций культуры</w:t>
            </w:r>
          </w:p>
        </w:tc>
        <w:tc>
          <w:tcPr>
            <w:tcW w:w="1560" w:type="dxa"/>
            <w:vAlign w:val="center"/>
          </w:tcPr>
          <w:p w14:paraId="64C1FCF3"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110.241.000</w:t>
            </w:r>
          </w:p>
        </w:tc>
        <w:tc>
          <w:tcPr>
            <w:tcW w:w="1701" w:type="dxa"/>
            <w:vAlign w:val="center"/>
          </w:tcPr>
          <w:p w14:paraId="0111D584"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2976" w:type="dxa"/>
            <w:vAlign w:val="center"/>
          </w:tcPr>
          <w:p w14:paraId="2438D743"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r>
      <w:tr w:rsidR="008E3642" w:rsidRPr="008E3642" w14:paraId="18DDCBB1" w14:textId="77777777" w:rsidTr="00AF69D8">
        <w:trPr>
          <w:trHeight w:val="928"/>
        </w:trPr>
        <w:tc>
          <w:tcPr>
            <w:tcW w:w="769" w:type="dxa"/>
            <w:vAlign w:val="center"/>
          </w:tcPr>
          <w:p w14:paraId="244E564A"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3.</w:t>
            </w:r>
          </w:p>
        </w:tc>
        <w:tc>
          <w:tcPr>
            <w:tcW w:w="3257" w:type="dxa"/>
          </w:tcPr>
          <w:p w14:paraId="6C5117E7" w14:textId="77777777" w:rsidR="008E3642" w:rsidRPr="008E3642" w:rsidRDefault="008E3642" w:rsidP="008E3642">
            <w:pPr>
              <w:widowControl w:val="0"/>
              <w:autoSpaceDE w:val="0"/>
              <w:autoSpaceDN w:val="0"/>
              <w:adjustRightInd w:val="0"/>
              <w:spacing w:after="0" w:line="240" w:lineRule="auto"/>
              <w:rPr>
                <w:rFonts w:ascii="Times New Roman" w:eastAsia="Calibri" w:hAnsi="Times New Roman"/>
                <w:sz w:val="20"/>
                <w:szCs w:val="20"/>
              </w:rPr>
            </w:pPr>
            <w:r w:rsidRPr="008E3642">
              <w:rPr>
                <w:rFonts w:ascii="Times New Roman" w:eastAsia="Calibri" w:hAnsi="Times New Roman"/>
                <w:iCs/>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60" w:type="dxa"/>
            <w:vAlign w:val="center"/>
          </w:tcPr>
          <w:p w14:paraId="7E0EF841"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117.241.000</w:t>
            </w:r>
          </w:p>
        </w:tc>
        <w:tc>
          <w:tcPr>
            <w:tcW w:w="1701" w:type="dxa"/>
            <w:vAlign w:val="center"/>
          </w:tcPr>
          <w:p w14:paraId="1F56DD76"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2976" w:type="dxa"/>
            <w:vAlign w:val="center"/>
          </w:tcPr>
          <w:p w14:paraId="627AB77B"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r>
      <w:tr w:rsidR="008E3642" w:rsidRPr="008E3642" w14:paraId="0CCBD12C" w14:textId="77777777" w:rsidTr="00AF69D8">
        <w:trPr>
          <w:trHeight w:val="764"/>
        </w:trPr>
        <w:tc>
          <w:tcPr>
            <w:tcW w:w="769" w:type="dxa"/>
            <w:vAlign w:val="center"/>
          </w:tcPr>
          <w:p w14:paraId="0FDC0F42"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r w:rsidRPr="008E3642">
              <w:rPr>
                <w:rFonts w:ascii="Times New Roman" w:eastAsia="Calibri" w:hAnsi="Times New Roman"/>
                <w:sz w:val="20"/>
                <w:szCs w:val="20"/>
              </w:rPr>
              <w:t>4.</w:t>
            </w:r>
          </w:p>
        </w:tc>
        <w:tc>
          <w:tcPr>
            <w:tcW w:w="3257" w:type="dxa"/>
          </w:tcPr>
          <w:p w14:paraId="0842152C" w14:textId="77777777" w:rsidR="008E3642" w:rsidRPr="008E3642" w:rsidRDefault="008E3642" w:rsidP="008E3642">
            <w:pPr>
              <w:widowControl w:val="0"/>
              <w:autoSpaceDE w:val="0"/>
              <w:autoSpaceDN w:val="0"/>
              <w:adjustRightInd w:val="0"/>
              <w:spacing w:after="0" w:line="240" w:lineRule="auto"/>
              <w:jc w:val="both"/>
              <w:rPr>
                <w:rFonts w:ascii="Times New Roman" w:eastAsia="Calibri" w:hAnsi="Times New Roman"/>
                <w:sz w:val="20"/>
                <w:szCs w:val="20"/>
              </w:rPr>
            </w:pPr>
            <w:r w:rsidRPr="008E3642">
              <w:rPr>
                <w:rFonts w:ascii="Times New Roman" w:eastAsia="Calibri" w:hAnsi="Times New Roman"/>
                <w:iCs/>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60" w:type="dxa"/>
            <w:vAlign w:val="center"/>
          </w:tcPr>
          <w:p w14:paraId="6A32E351"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122.241.000</w:t>
            </w:r>
          </w:p>
        </w:tc>
        <w:tc>
          <w:tcPr>
            <w:tcW w:w="1701" w:type="dxa"/>
            <w:vAlign w:val="center"/>
          </w:tcPr>
          <w:p w14:paraId="3D478C51"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c>
          <w:tcPr>
            <w:tcW w:w="2976" w:type="dxa"/>
            <w:vAlign w:val="center"/>
          </w:tcPr>
          <w:p w14:paraId="7CDEDCDC"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sz w:val="20"/>
                <w:szCs w:val="20"/>
              </w:rPr>
            </w:pPr>
          </w:p>
        </w:tc>
      </w:tr>
      <w:tr w:rsidR="008E3642" w:rsidRPr="008E3642" w14:paraId="4571F60A" w14:textId="77777777" w:rsidTr="00AF69D8">
        <w:trPr>
          <w:trHeight w:val="473"/>
        </w:trPr>
        <w:tc>
          <w:tcPr>
            <w:tcW w:w="769" w:type="dxa"/>
          </w:tcPr>
          <w:p w14:paraId="0224322C"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b/>
                <w:bCs/>
                <w:sz w:val="20"/>
                <w:szCs w:val="20"/>
              </w:rPr>
            </w:pPr>
          </w:p>
        </w:tc>
        <w:tc>
          <w:tcPr>
            <w:tcW w:w="3257" w:type="dxa"/>
            <w:vAlign w:val="center"/>
          </w:tcPr>
          <w:p w14:paraId="41A56367" w14:textId="77777777" w:rsidR="008E3642" w:rsidRPr="008E3642" w:rsidRDefault="008E3642" w:rsidP="008E3642">
            <w:pPr>
              <w:widowControl w:val="0"/>
              <w:autoSpaceDE w:val="0"/>
              <w:autoSpaceDN w:val="0"/>
              <w:adjustRightInd w:val="0"/>
              <w:spacing w:after="0" w:line="240" w:lineRule="auto"/>
              <w:jc w:val="both"/>
              <w:rPr>
                <w:rFonts w:ascii="Times New Roman" w:eastAsia="Calibri" w:hAnsi="Times New Roman"/>
                <w:b/>
                <w:bCs/>
                <w:sz w:val="20"/>
                <w:szCs w:val="20"/>
              </w:rPr>
            </w:pPr>
            <w:r w:rsidRPr="008E3642">
              <w:rPr>
                <w:rFonts w:ascii="Times New Roman" w:eastAsia="Calibri" w:hAnsi="Times New Roman"/>
                <w:b/>
                <w:bCs/>
                <w:sz w:val="20"/>
                <w:szCs w:val="20"/>
              </w:rPr>
              <w:t>Всего:</w:t>
            </w:r>
          </w:p>
        </w:tc>
        <w:tc>
          <w:tcPr>
            <w:tcW w:w="1560" w:type="dxa"/>
            <w:vAlign w:val="center"/>
          </w:tcPr>
          <w:p w14:paraId="00E340B7" w14:textId="77777777" w:rsidR="008E3642" w:rsidRPr="008E3642" w:rsidRDefault="008E3642" w:rsidP="008E3642">
            <w:pPr>
              <w:spacing w:after="0" w:line="240" w:lineRule="auto"/>
              <w:jc w:val="center"/>
              <w:rPr>
                <w:rFonts w:ascii="Times New Roman" w:hAnsi="Times New Roman"/>
                <w:b/>
                <w:bCs/>
                <w:sz w:val="20"/>
                <w:szCs w:val="20"/>
              </w:rPr>
            </w:pPr>
          </w:p>
        </w:tc>
        <w:tc>
          <w:tcPr>
            <w:tcW w:w="1701" w:type="dxa"/>
            <w:vAlign w:val="center"/>
          </w:tcPr>
          <w:p w14:paraId="29364BE1"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b/>
                <w:bCs/>
                <w:sz w:val="20"/>
                <w:szCs w:val="20"/>
              </w:rPr>
            </w:pPr>
          </w:p>
        </w:tc>
        <w:tc>
          <w:tcPr>
            <w:tcW w:w="2976" w:type="dxa"/>
            <w:vAlign w:val="center"/>
          </w:tcPr>
          <w:p w14:paraId="2309AE57" w14:textId="77777777" w:rsidR="008E3642" w:rsidRPr="008E3642" w:rsidRDefault="008E3642" w:rsidP="008E3642">
            <w:pPr>
              <w:widowControl w:val="0"/>
              <w:autoSpaceDE w:val="0"/>
              <w:autoSpaceDN w:val="0"/>
              <w:adjustRightInd w:val="0"/>
              <w:spacing w:after="0" w:line="240" w:lineRule="auto"/>
              <w:jc w:val="center"/>
              <w:rPr>
                <w:rFonts w:ascii="Times New Roman" w:eastAsia="Calibri" w:hAnsi="Times New Roman"/>
                <w:b/>
                <w:bCs/>
                <w:sz w:val="20"/>
                <w:szCs w:val="20"/>
              </w:rPr>
            </w:pPr>
          </w:p>
        </w:tc>
      </w:tr>
    </w:tbl>
    <w:p w14:paraId="3FF8C931" w14:textId="77777777" w:rsidR="008E3642" w:rsidRPr="008E3642" w:rsidRDefault="008E3642" w:rsidP="008E3642">
      <w:pPr>
        <w:spacing w:after="0" w:line="240" w:lineRule="auto"/>
        <w:rPr>
          <w:rFonts w:ascii="Times New Roman" w:hAnsi="Times New Roman"/>
          <w:sz w:val="20"/>
          <w:szCs w:val="20"/>
        </w:rPr>
      </w:pPr>
    </w:p>
    <w:p w14:paraId="464B4001" w14:textId="77777777" w:rsidR="008E3642" w:rsidRPr="008E3642" w:rsidRDefault="008E3642" w:rsidP="008E3642">
      <w:pPr>
        <w:spacing w:after="0" w:line="240" w:lineRule="auto"/>
        <w:jc w:val="center"/>
        <w:rPr>
          <w:rFonts w:ascii="Times New Roman" w:hAnsi="Times New Roman"/>
          <w:sz w:val="20"/>
          <w:szCs w:val="20"/>
        </w:rPr>
      </w:pPr>
    </w:p>
    <w:p w14:paraId="4FE35315" w14:textId="77777777" w:rsidR="008E3642" w:rsidRPr="008E3642" w:rsidRDefault="008E3642" w:rsidP="008E3642">
      <w:pPr>
        <w:spacing w:after="0" w:line="240" w:lineRule="auto"/>
        <w:jc w:val="center"/>
        <w:rPr>
          <w:rFonts w:ascii="Times New Roman" w:hAnsi="Times New Roman"/>
          <w:sz w:val="20"/>
          <w:szCs w:val="20"/>
        </w:rPr>
      </w:pPr>
    </w:p>
    <w:p w14:paraId="5EF73BF9" w14:textId="77777777" w:rsidR="008E3642" w:rsidRPr="008E3642" w:rsidRDefault="008E3642" w:rsidP="008E3642">
      <w:pPr>
        <w:spacing w:after="0" w:line="240" w:lineRule="auto"/>
        <w:jc w:val="center"/>
        <w:rPr>
          <w:rFonts w:ascii="Times New Roman" w:hAnsi="Times New Roman"/>
          <w:sz w:val="20"/>
          <w:szCs w:val="20"/>
        </w:rPr>
      </w:pPr>
    </w:p>
    <w:p w14:paraId="4DC49626"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Исполнитель:__________________</w:t>
      </w:r>
    </w:p>
    <w:p w14:paraId="09C10FB7" w14:textId="77777777" w:rsidR="008E3642" w:rsidRPr="008E3642" w:rsidRDefault="008E3642" w:rsidP="008E3642">
      <w:pPr>
        <w:spacing w:after="0" w:line="240" w:lineRule="auto"/>
        <w:rPr>
          <w:rFonts w:ascii="Times New Roman" w:hAnsi="Times New Roman"/>
          <w:sz w:val="20"/>
          <w:szCs w:val="20"/>
        </w:rPr>
      </w:pPr>
      <w:r w:rsidRPr="008E3642">
        <w:rPr>
          <w:rFonts w:ascii="Times New Roman" w:hAnsi="Times New Roman"/>
          <w:sz w:val="20"/>
          <w:szCs w:val="20"/>
        </w:rPr>
        <w:t>Тел. __________________________».</w:t>
      </w:r>
    </w:p>
    <w:p w14:paraId="4E84A623" w14:textId="77777777" w:rsidR="008E3642" w:rsidRPr="008E3642" w:rsidRDefault="008E3642" w:rsidP="008E3642">
      <w:pPr>
        <w:spacing w:after="0" w:line="240" w:lineRule="auto"/>
        <w:rPr>
          <w:rFonts w:ascii="Times New Roman" w:hAnsi="Times New Roman"/>
          <w:sz w:val="20"/>
          <w:szCs w:val="20"/>
        </w:rPr>
      </w:pPr>
    </w:p>
    <w:p w14:paraId="51E67191" w14:textId="77777777" w:rsidR="008E3642" w:rsidRPr="008E3642" w:rsidRDefault="008E3642" w:rsidP="008E3642">
      <w:pPr>
        <w:spacing w:after="0" w:line="240" w:lineRule="auto"/>
        <w:jc w:val="center"/>
        <w:rPr>
          <w:rFonts w:ascii="Times New Roman" w:hAnsi="Times New Roman"/>
          <w:sz w:val="20"/>
          <w:szCs w:val="20"/>
        </w:rPr>
      </w:pPr>
    </w:p>
    <w:p w14:paraId="109FB440" w14:textId="77777777" w:rsidR="008E3642" w:rsidRPr="008E3642" w:rsidRDefault="008E3642" w:rsidP="008E3642">
      <w:pPr>
        <w:spacing w:after="0" w:line="240" w:lineRule="auto"/>
        <w:jc w:val="center"/>
        <w:rPr>
          <w:rFonts w:ascii="Times New Roman" w:hAnsi="Times New Roman"/>
          <w:sz w:val="20"/>
          <w:szCs w:val="20"/>
        </w:rPr>
      </w:pPr>
      <w:r w:rsidRPr="008E3642">
        <w:rPr>
          <w:rFonts w:ascii="Times New Roman" w:hAnsi="Times New Roman"/>
          <w:sz w:val="20"/>
          <w:szCs w:val="20"/>
        </w:rPr>
        <w:t>Подписи Сторон:</w:t>
      </w:r>
    </w:p>
    <w:p w14:paraId="59D2B64B" w14:textId="77777777" w:rsidR="008E3642" w:rsidRPr="008E3642" w:rsidRDefault="008E3642" w:rsidP="008E3642">
      <w:pPr>
        <w:spacing w:after="0" w:line="240" w:lineRule="auto"/>
        <w:jc w:val="center"/>
        <w:rPr>
          <w:rFonts w:ascii="Times New Roman" w:hAnsi="Times New Roman"/>
          <w:sz w:val="20"/>
          <w:szCs w:val="20"/>
        </w:rPr>
      </w:pPr>
    </w:p>
    <w:tbl>
      <w:tblPr>
        <w:tblW w:w="9747" w:type="dxa"/>
        <w:tblLook w:val="01E0" w:firstRow="1" w:lastRow="1" w:firstColumn="1" w:lastColumn="1" w:noHBand="0" w:noVBand="0"/>
      </w:tblPr>
      <w:tblGrid>
        <w:gridCol w:w="4578"/>
        <w:gridCol w:w="534"/>
        <w:gridCol w:w="4635"/>
      </w:tblGrid>
      <w:tr w:rsidR="008E3642" w:rsidRPr="008E3642" w14:paraId="07748645" w14:textId="77777777" w:rsidTr="00AF69D8">
        <w:trPr>
          <w:trHeight w:val="703"/>
        </w:trPr>
        <w:tc>
          <w:tcPr>
            <w:tcW w:w="4578" w:type="dxa"/>
          </w:tcPr>
          <w:p w14:paraId="03A83A2F"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«Администрация поселения</w:t>
            </w:r>
            <w:bookmarkStart w:id="4" w:name="_Hlk177997248"/>
            <w:r w:rsidRPr="008E3642">
              <w:rPr>
                <w:rFonts w:ascii="Times New Roman" w:hAnsi="Times New Roman"/>
                <w:sz w:val="20"/>
                <w:szCs w:val="20"/>
                <w:lang w:eastAsia="en-US"/>
              </w:rPr>
              <w:t>»</w:t>
            </w:r>
            <w:bookmarkEnd w:id="4"/>
          </w:p>
          <w:p w14:paraId="67CCD5DE" w14:textId="77777777" w:rsidR="008E3642" w:rsidRPr="008E3642" w:rsidRDefault="008E3642" w:rsidP="008E3642">
            <w:pPr>
              <w:spacing w:after="0" w:line="240" w:lineRule="auto"/>
              <w:rPr>
                <w:rFonts w:ascii="Times New Roman" w:hAnsi="Times New Roman"/>
                <w:sz w:val="20"/>
                <w:szCs w:val="20"/>
                <w:lang w:eastAsia="en-US"/>
              </w:rPr>
            </w:pPr>
          </w:p>
          <w:p w14:paraId="383599B7" w14:textId="77777777" w:rsidR="008E3642" w:rsidRPr="008E3642" w:rsidRDefault="008E3642" w:rsidP="008E3642">
            <w:pPr>
              <w:snapToGrid w:val="0"/>
              <w:spacing w:after="0" w:line="240" w:lineRule="auto"/>
              <w:jc w:val="both"/>
              <w:rPr>
                <w:rFonts w:ascii="Times New Roman" w:hAnsi="Times New Roman"/>
                <w:sz w:val="20"/>
                <w:szCs w:val="20"/>
              </w:rPr>
            </w:pPr>
            <w:proofErr w:type="gramStart"/>
            <w:r w:rsidRPr="008E3642">
              <w:rPr>
                <w:rFonts w:ascii="Times New Roman" w:hAnsi="Times New Roman"/>
                <w:iCs/>
                <w:sz w:val="20"/>
                <w:szCs w:val="20"/>
              </w:rPr>
              <w:t>Исполняющий</w:t>
            </w:r>
            <w:proofErr w:type="gramEnd"/>
            <w:r w:rsidRPr="008E3642">
              <w:rPr>
                <w:rFonts w:ascii="Times New Roman" w:hAnsi="Times New Roman"/>
                <w:iCs/>
                <w:sz w:val="20"/>
                <w:szCs w:val="20"/>
              </w:rPr>
              <w:t xml:space="preserve"> обязанности главы сельского поселения Сентябрьский</w:t>
            </w:r>
          </w:p>
          <w:p w14:paraId="7B56C2D1" w14:textId="77777777" w:rsidR="008E3642" w:rsidRPr="008E3642" w:rsidRDefault="008E3642" w:rsidP="008E3642">
            <w:pPr>
              <w:spacing w:after="0" w:line="240" w:lineRule="auto"/>
              <w:rPr>
                <w:rFonts w:ascii="Times New Roman" w:hAnsi="Times New Roman"/>
                <w:sz w:val="20"/>
                <w:szCs w:val="20"/>
                <w:lang w:eastAsia="en-US"/>
              </w:rPr>
            </w:pPr>
          </w:p>
        </w:tc>
        <w:tc>
          <w:tcPr>
            <w:tcW w:w="534" w:type="dxa"/>
          </w:tcPr>
          <w:p w14:paraId="4A7CB4C0" w14:textId="77777777" w:rsidR="008E3642" w:rsidRPr="008E3642" w:rsidRDefault="008E3642" w:rsidP="008E3642">
            <w:pPr>
              <w:spacing w:after="0" w:line="240" w:lineRule="auto"/>
              <w:rPr>
                <w:rFonts w:ascii="Times New Roman" w:hAnsi="Times New Roman"/>
                <w:sz w:val="20"/>
                <w:szCs w:val="20"/>
                <w:lang w:eastAsia="en-US"/>
              </w:rPr>
            </w:pPr>
          </w:p>
          <w:p w14:paraId="2D2F0816" w14:textId="77777777" w:rsidR="008E3642" w:rsidRPr="008E3642" w:rsidRDefault="008E3642" w:rsidP="008E3642">
            <w:pPr>
              <w:spacing w:after="0" w:line="240" w:lineRule="auto"/>
              <w:rPr>
                <w:rFonts w:ascii="Times New Roman" w:hAnsi="Times New Roman"/>
                <w:sz w:val="20"/>
                <w:szCs w:val="20"/>
                <w:lang w:eastAsia="en-US"/>
              </w:rPr>
            </w:pPr>
          </w:p>
        </w:tc>
        <w:tc>
          <w:tcPr>
            <w:tcW w:w="4635" w:type="dxa"/>
          </w:tcPr>
          <w:p w14:paraId="005601C6"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«Администрация района»</w:t>
            </w:r>
          </w:p>
          <w:p w14:paraId="7E8EAADE" w14:textId="77777777" w:rsidR="008E3642" w:rsidRPr="008E3642" w:rsidRDefault="008E3642" w:rsidP="008E3642">
            <w:pPr>
              <w:spacing w:after="0" w:line="240" w:lineRule="auto"/>
              <w:rPr>
                <w:rFonts w:ascii="Times New Roman" w:hAnsi="Times New Roman"/>
                <w:sz w:val="20"/>
                <w:szCs w:val="20"/>
                <w:lang w:eastAsia="en-US"/>
              </w:rPr>
            </w:pPr>
          </w:p>
          <w:p w14:paraId="423E11B8" w14:textId="77777777" w:rsidR="008E3642" w:rsidRPr="008E3642" w:rsidRDefault="008E3642" w:rsidP="008E3642">
            <w:pPr>
              <w:spacing w:after="0"/>
              <w:jc w:val="both"/>
              <w:rPr>
                <w:rFonts w:ascii="Times New Roman" w:hAnsi="Times New Roman"/>
                <w:sz w:val="20"/>
                <w:szCs w:val="20"/>
                <w:lang w:eastAsia="en-US"/>
              </w:rPr>
            </w:pPr>
            <w:r w:rsidRPr="008E3642">
              <w:rPr>
                <w:rFonts w:ascii="Times New Roman" w:hAnsi="Times New Roman"/>
                <w:sz w:val="20"/>
                <w:szCs w:val="20"/>
                <w:lang w:eastAsia="en-US"/>
              </w:rPr>
              <w:t>Глава Нефтеюганского района</w:t>
            </w:r>
          </w:p>
          <w:p w14:paraId="623A8680" w14:textId="77777777" w:rsidR="008E3642" w:rsidRPr="008E3642" w:rsidRDefault="008E3642" w:rsidP="008E3642">
            <w:pPr>
              <w:spacing w:after="0" w:line="240" w:lineRule="auto"/>
              <w:jc w:val="both"/>
              <w:rPr>
                <w:rFonts w:ascii="Times New Roman" w:hAnsi="Times New Roman"/>
                <w:sz w:val="20"/>
                <w:szCs w:val="20"/>
                <w:lang w:eastAsia="en-US"/>
              </w:rPr>
            </w:pPr>
          </w:p>
          <w:p w14:paraId="7A46C15A" w14:textId="77777777" w:rsidR="008E3642" w:rsidRPr="008E3642" w:rsidRDefault="008E3642" w:rsidP="008E3642">
            <w:pPr>
              <w:spacing w:after="0"/>
              <w:jc w:val="both"/>
              <w:rPr>
                <w:rFonts w:ascii="Times New Roman" w:hAnsi="Times New Roman"/>
                <w:sz w:val="20"/>
                <w:szCs w:val="20"/>
                <w:lang w:eastAsia="en-US"/>
              </w:rPr>
            </w:pPr>
          </w:p>
        </w:tc>
      </w:tr>
      <w:tr w:rsidR="008E3642" w:rsidRPr="008E3642" w14:paraId="1AE16300" w14:textId="77777777" w:rsidTr="00AF69D8">
        <w:tc>
          <w:tcPr>
            <w:tcW w:w="4578" w:type="dxa"/>
          </w:tcPr>
          <w:p w14:paraId="1C4FC030"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________________/М.А. Надточий</w:t>
            </w:r>
          </w:p>
        </w:tc>
        <w:tc>
          <w:tcPr>
            <w:tcW w:w="534" w:type="dxa"/>
          </w:tcPr>
          <w:p w14:paraId="3A8CB0FA" w14:textId="77777777" w:rsidR="008E3642" w:rsidRPr="008E3642" w:rsidRDefault="008E3642" w:rsidP="008E3642">
            <w:pPr>
              <w:spacing w:after="0" w:line="240" w:lineRule="auto"/>
              <w:rPr>
                <w:rFonts w:ascii="Times New Roman" w:hAnsi="Times New Roman"/>
                <w:sz w:val="20"/>
                <w:szCs w:val="20"/>
                <w:lang w:eastAsia="en-US"/>
              </w:rPr>
            </w:pPr>
          </w:p>
        </w:tc>
        <w:tc>
          <w:tcPr>
            <w:tcW w:w="4635" w:type="dxa"/>
          </w:tcPr>
          <w:p w14:paraId="426E41DC"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________________ /</w:t>
            </w:r>
            <w:proofErr w:type="spellStart"/>
            <w:r w:rsidRPr="008E3642">
              <w:rPr>
                <w:rFonts w:ascii="Times New Roman" w:hAnsi="Times New Roman"/>
                <w:sz w:val="20"/>
                <w:szCs w:val="20"/>
                <w:lang w:eastAsia="en-US"/>
              </w:rPr>
              <w:t>А.А.Бочко</w:t>
            </w:r>
            <w:proofErr w:type="spellEnd"/>
          </w:p>
        </w:tc>
      </w:tr>
      <w:tr w:rsidR="008E3642" w:rsidRPr="008E3642" w14:paraId="372C1BF7" w14:textId="77777777" w:rsidTr="00AF69D8">
        <w:tc>
          <w:tcPr>
            <w:tcW w:w="4578" w:type="dxa"/>
          </w:tcPr>
          <w:p w14:paraId="539FB4D1"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М.П.</w:t>
            </w:r>
          </w:p>
        </w:tc>
        <w:tc>
          <w:tcPr>
            <w:tcW w:w="534" w:type="dxa"/>
          </w:tcPr>
          <w:p w14:paraId="30E88A25" w14:textId="77777777" w:rsidR="008E3642" w:rsidRPr="008E3642" w:rsidRDefault="008E3642" w:rsidP="008E3642">
            <w:pPr>
              <w:spacing w:after="0" w:line="240" w:lineRule="auto"/>
              <w:rPr>
                <w:rFonts w:ascii="Times New Roman" w:hAnsi="Times New Roman"/>
                <w:sz w:val="20"/>
                <w:szCs w:val="20"/>
                <w:lang w:eastAsia="en-US"/>
              </w:rPr>
            </w:pPr>
          </w:p>
        </w:tc>
        <w:tc>
          <w:tcPr>
            <w:tcW w:w="4635" w:type="dxa"/>
          </w:tcPr>
          <w:p w14:paraId="64088D93" w14:textId="77777777" w:rsidR="008E3642" w:rsidRPr="008E3642" w:rsidRDefault="008E3642" w:rsidP="008E3642">
            <w:pPr>
              <w:spacing w:after="0" w:line="240" w:lineRule="auto"/>
              <w:rPr>
                <w:rFonts w:ascii="Times New Roman" w:hAnsi="Times New Roman"/>
                <w:sz w:val="20"/>
                <w:szCs w:val="20"/>
                <w:lang w:eastAsia="en-US"/>
              </w:rPr>
            </w:pPr>
            <w:r w:rsidRPr="008E3642">
              <w:rPr>
                <w:rFonts w:ascii="Times New Roman" w:hAnsi="Times New Roman"/>
                <w:sz w:val="20"/>
                <w:szCs w:val="20"/>
                <w:lang w:eastAsia="en-US"/>
              </w:rPr>
              <w:t>М.П.</w:t>
            </w:r>
          </w:p>
        </w:tc>
      </w:tr>
    </w:tbl>
    <w:p w14:paraId="43451200" w14:textId="3239AB39" w:rsidR="008E3642" w:rsidRDefault="008E3642" w:rsidP="008E3642">
      <w:pPr>
        <w:spacing w:after="0" w:line="240" w:lineRule="auto"/>
        <w:jc w:val="both"/>
        <w:rPr>
          <w:rFonts w:ascii="Times New Roman" w:hAnsi="Times New Roman"/>
          <w:b/>
          <w:sz w:val="18"/>
          <w:szCs w:val="18"/>
        </w:rPr>
      </w:pPr>
      <w:r w:rsidRPr="008E3642">
        <w:rPr>
          <w:rFonts w:ascii="Times New Roman" w:hAnsi="Times New Roman"/>
          <w:sz w:val="24"/>
          <w:szCs w:val="24"/>
        </w:rPr>
        <w:t xml:space="preserve"> </w:t>
      </w:r>
      <w:r w:rsidRPr="008E3642">
        <w:rPr>
          <w:rFonts w:ascii="Times New Roman" w:hAnsi="Times New Roman"/>
          <w:sz w:val="24"/>
          <w:szCs w:val="24"/>
        </w:rPr>
        <w:tab/>
      </w:r>
    </w:p>
    <w:p w14:paraId="56BB4FF3" w14:textId="594CC360" w:rsidR="008E3642" w:rsidRPr="008E3642" w:rsidRDefault="008E3642" w:rsidP="008E3642">
      <w:pPr>
        <w:spacing w:after="0" w:line="240" w:lineRule="auto"/>
        <w:jc w:val="both"/>
        <w:rPr>
          <w:rFonts w:ascii="Times New Roman" w:hAnsi="Times New Roman"/>
          <w:b/>
          <w:sz w:val="18"/>
          <w:szCs w:val="18"/>
        </w:rPr>
      </w:pPr>
      <w:r w:rsidRPr="008E3642">
        <w:rPr>
          <w:rFonts w:ascii="Times New Roman" w:hAnsi="Times New Roman"/>
          <w:b/>
          <w:sz w:val="18"/>
          <w:szCs w:val="18"/>
        </w:rPr>
        <w:lastRenderedPageBreak/>
        <w:t xml:space="preserve">ПОСТАНОВЛЕНИЕ                                                                                                                                                                   </w:t>
      </w:r>
      <w:r>
        <w:rPr>
          <w:rFonts w:ascii="Times New Roman" w:hAnsi="Times New Roman"/>
          <w:b/>
          <w:sz w:val="18"/>
          <w:szCs w:val="18"/>
        </w:rPr>
        <w:t xml:space="preserve">                               </w:t>
      </w:r>
      <w:r w:rsidRPr="008E3642">
        <w:rPr>
          <w:rFonts w:ascii="Times New Roman" w:hAnsi="Times New Roman"/>
          <w:b/>
          <w:sz w:val="18"/>
          <w:szCs w:val="18"/>
        </w:rPr>
        <w:t xml:space="preserve">                                                                                                                                                                              </w:t>
      </w:r>
    </w:p>
    <w:p w14:paraId="4E9F684C" w14:textId="6AF6F730" w:rsidR="008E3642" w:rsidRDefault="008E3642" w:rsidP="008E3642">
      <w:pPr>
        <w:spacing w:after="0" w:line="240" w:lineRule="auto"/>
        <w:jc w:val="both"/>
        <w:rPr>
          <w:rFonts w:ascii="Times New Roman" w:hAnsi="Times New Roman"/>
          <w:b/>
          <w:sz w:val="18"/>
          <w:szCs w:val="18"/>
        </w:rPr>
      </w:pPr>
      <w:r w:rsidRPr="008E3642">
        <w:rPr>
          <w:rFonts w:ascii="Times New Roman" w:hAnsi="Times New Roman"/>
          <w:b/>
          <w:sz w:val="18"/>
          <w:szCs w:val="18"/>
        </w:rPr>
        <w:t>№129 -па от 17.10.2024 г.  «О присвоении объекту адресации адреса</w:t>
      </w:r>
    </w:p>
    <w:p w14:paraId="796E155F" w14:textId="77777777" w:rsidR="008E3642" w:rsidRPr="008E3642" w:rsidRDefault="008E3642" w:rsidP="008E3642">
      <w:pPr>
        <w:keepNext/>
        <w:numPr>
          <w:ilvl w:val="0"/>
          <w:numId w:val="1"/>
        </w:numPr>
        <w:tabs>
          <w:tab w:val="clear" w:pos="720"/>
        </w:tabs>
        <w:spacing w:after="0" w:line="240" w:lineRule="auto"/>
        <w:ind w:left="0" w:firstLine="708"/>
        <w:jc w:val="both"/>
        <w:outlineLvl w:val="0"/>
        <w:rPr>
          <w:rFonts w:ascii="Times New Roman" w:hAnsi="Times New Roman"/>
          <w:bCs/>
          <w:kern w:val="32"/>
          <w:sz w:val="20"/>
          <w:szCs w:val="20"/>
        </w:rPr>
      </w:pPr>
      <w:proofErr w:type="gramStart"/>
      <w:r w:rsidRPr="008E3642">
        <w:rPr>
          <w:rFonts w:ascii="Times New Roman" w:hAnsi="Times New Roman"/>
          <w:bCs/>
          <w:kern w:val="32"/>
          <w:sz w:val="20"/>
          <w:szCs w:val="20"/>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8E3642">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Голубенко А.А. от 08 октября 2024 г. </w:t>
      </w:r>
      <w:proofErr w:type="gramStart"/>
      <w:r w:rsidRPr="008E3642">
        <w:rPr>
          <w:rFonts w:ascii="Times New Roman" w:hAnsi="Times New Roman"/>
          <w:bCs/>
          <w:kern w:val="32"/>
          <w:sz w:val="20"/>
          <w:szCs w:val="20"/>
        </w:rPr>
        <w:t>п</w:t>
      </w:r>
      <w:proofErr w:type="gramEnd"/>
      <w:r w:rsidRPr="008E3642">
        <w:rPr>
          <w:rFonts w:ascii="Times New Roman" w:hAnsi="Times New Roman"/>
          <w:bCs/>
          <w:kern w:val="32"/>
          <w:sz w:val="20"/>
          <w:szCs w:val="20"/>
        </w:rPr>
        <w:t xml:space="preserve"> о с т а н о в </w:t>
      </w:r>
      <w:proofErr w:type="gramStart"/>
      <w:r w:rsidRPr="008E3642">
        <w:rPr>
          <w:rFonts w:ascii="Times New Roman" w:hAnsi="Times New Roman"/>
          <w:bCs/>
          <w:kern w:val="32"/>
          <w:sz w:val="20"/>
          <w:szCs w:val="20"/>
        </w:rPr>
        <w:t>л</w:t>
      </w:r>
      <w:proofErr w:type="gramEnd"/>
      <w:r w:rsidRPr="008E3642">
        <w:rPr>
          <w:rFonts w:ascii="Times New Roman" w:hAnsi="Times New Roman"/>
          <w:bCs/>
          <w:kern w:val="32"/>
          <w:sz w:val="20"/>
          <w:szCs w:val="20"/>
        </w:rPr>
        <w:t xml:space="preserve"> я ю:</w:t>
      </w:r>
    </w:p>
    <w:p w14:paraId="0F36CF08" w14:textId="77777777" w:rsidR="008E3642" w:rsidRPr="008E3642" w:rsidRDefault="008E3642" w:rsidP="008E3642">
      <w:pPr>
        <w:spacing w:after="0" w:line="240" w:lineRule="auto"/>
        <w:ind w:firstLine="709"/>
        <w:rPr>
          <w:rFonts w:ascii="Times New Roman" w:hAnsi="Times New Roman"/>
          <w:bCs/>
          <w:kern w:val="32"/>
          <w:sz w:val="20"/>
          <w:szCs w:val="20"/>
        </w:rPr>
      </w:pPr>
    </w:p>
    <w:p w14:paraId="44B12093" w14:textId="77777777" w:rsidR="008E3642" w:rsidRPr="008E3642" w:rsidRDefault="008E3642" w:rsidP="008E3642">
      <w:pPr>
        <w:spacing w:after="0" w:line="240" w:lineRule="auto"/>
        <w:ind w:firstLine="709"/>
        <w:jc w:val="both"/>
        <w:rPr>
          <w:rFonts w:ascii="Times New Roman" w:hAnsi="Times New Roman"/>
          <w:sz w:val="20"/>
          <w:szCs w:val="20"/>
        </w:rPr>
      </w:pPr>
      <w:r w:rsidRPr="008E3642">
        <w:rPr>
          <w:rFonts w:ascii="Times New Roman" w:hAnsi="Times New Roman"/>
          <w:bCs/>
          <w:kern w:val="32"/>
          <w:sz w:val="20"/>
          <w:szCs w:val="20"/>
        </w:rPr>
        <w:t xml:space="preserve"> 1. Присвоить адрес </w:t>
      </w:r>
      <w:r w:rsidRPr="008E3642">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 164/1 следующему объекту адресации – </w:t>
      </w:r>
      <w:r w:rsidRPr="008E3642">
        <w:rPr>
          <w:rFonts w:ascii="Times New Roman" w:hAnsi="Times New Roman"/>
          <w:bCs/>
          <w:kern w:val="32"/>
          <w:sz w:val="20"/>
          <w:szCs w:val="20"/>
        </w:rPr>
        <w:t>земельный участок</w:t>
      </w:r>
      <w:r w:rsidRPr="008E3642">
        <w:rPr>
          <w:rFonts w:ascii="Times New Roman" w:hAnsi="Times New Roman"/>
          <w:sz w:val="20"/>
          <w:szCs w:val="20"/>
        </w:rPr>
        <w:t xml:space="preserve"> с кадастровым номером 86:08:0020401:1980, площадью 600 </w:t>
      </w:r>
      <w:proofErr w:type="spellStart"/>
      <w:r w:rsidRPr="008E3642">
        <w:rPr>
          <w:rFonts w:ascii="Times New Roman" w:hAnsi="Times New Roman"/>
          <w:sz w:val="20"/>
          <w:szCs w:val="20"/>
        </w:rPr>
        <w:t>кв.м</w:t>
      </w:r>
      <w:proofErr w:type="spellEnd"/>
      <w:r w:rsidRPr="008E3642">
        <w:rPr>
          <w:rFonts w:ascii="Times New Roman" w:hAnsi="Times New Roman"/>
          <w:sz w:val="20"/>
          <w:szCs w:val="20"/>
        </w:rPr>
        <w:t>.</w:t>
      </w:r>
    </w:p>
    <w:p w14:paraId="5A3B89DB" w14:textId="77777777" w:rsidR="008E3642" w:rsidRPr="008E3642" w:rsidRDefault="008E3642" w:rsidP="008E3642">
      <w:pPr>
        <w:tabs>
          <w:tab w:val="left" w:pos="993"/>
        </w:tabs>
        <w:spacing w:after="0" w:line="240" w:lineRule="auto"/>
        <w:ind w:firstLine="709"/>
        <w:jc w:val="both"/>
        <w:rPr>
          <w:rFonts w:ascii="Times New Roman" w:hAnsi="Times New Roman"/>
          <w:sz w:val="20"/>
          <w:szCs w:val="20"/>
        </w:rPr>
      </w:pPr>
    </w:p>
    <w:p w14:paraId="39248A53" w14:textId="77777777" w:rsidR="008E3642" w:rsidRPr="008E3642" w:rsidRDefault="008E3642" w:rsidP="008E3642">
      <w:pPr>
        <w:tabs>
          <w:tab w:val="left" w:pos="993"/>
        </w:tabs>
        <w:spacing w:after="0" w:line="240" w:lineRule="auto"/>
        <w:ind w:firstLine="709"/>
        <w:jc w:val="both"/>
        <w:rPr>
          <w:rFonts w:ascii="Times New Roman" w:hAnsi="Times New Roman"/>
          <w:sz w:val="20"/>
          <w:szCs w:val="20"/>
        </w:rPr>
      </w:pPr>
      <w:r w:rsidRPr="008E3642">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49DB5DFB" w14:textId="77777777" w:rsidR="008E3642" w:rsidRPr="008E3642" w:rsidRDefault="008E3642" w:rsidP="008E3642">
      <w:pPr>
        <w:spacing w:after="0" w:line="240" w:lineRule="auto"/>
        <w:ind w:firstLine="709"/>
        <w:jc w:val="both"/>
        <w:rPr>
          <w:rFonts w:ascii="Times New Roman" w:hAnsi="Times New Roman"/>
          <w:sz w:val="20"/>
          <w:szCs w:val="20"/>
        </w:rPr>
      </w:pPr>
    </w:p>
    <w:p w14:paraId="7FB13920" w14:textId="77777777" w:rsidR="008E3642" w:rsidRPr="008E3642" w:rsidRDefault="008E3642" w:rsidP="008E3642">
      <w:pPr>
        <w:spacing w:after="0" w:line="240" w:lineRule="auto"/>
        <w:ind w:firstLine="709"/>
        <w:jc w:val="both"/>
        <w:rPr>
          <w:rFonts w:ascii="Times New Roman" w:hAnsi="Times New Roman"/>
          <w:sz w:val="20"/>
          <w:szCs w:val="20"/>
        </w:rPr>
      </w:pPr>
      <w:r w:rsidRPr="008E3642">
        <w:rPr>
          <w:rFonts w:ascii="Times New Roman" w:hAnsi="Times New Roman"/>
          <w:sz w:val="20"/>
          <w:szCs w:val="20"/>
        </w:rPr>
        <w:t>3.</w:t>
      </w:r>
      <w:r w:rsidRPr="008E3642">
        <w:rPr>
          <w:sz w:val="20"/>
          <w:szCs w:val="20"/>
        </w:rPr>
        <w:t xml:space="preserve"> </w:t>
      </w:r>
      <w:r w:rsidRPr="008E3642">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CE983C0" w14:textId="77777777" w:rsidR="008E3642" w:rsidRPr="008E3642" w:rsidRDefault="008E3642" w:rsidP="008E3642">
      <w:pPr>
        <w:spacing w:after="0" w:line="240" w:lineRule="auto"/>
        <w:ind w:firstLine="709"/>
        <w:jc w:val="both"/>
        <w:rPr>
          <w:rFonts w:ascii="Times New Roman" w:hAnsi="Times New Roman"/>
          <w:sz w:val="20"/>
          <w:szCs w:val="20"/>
        </w:rPr>
      </w:pPr>
    </w:p>
    <w:p w14:paraId="357031CB" w14:textId="77777777" w:rsidR="008E3642" w:rsidRPr="008E3642" w:rsidRDefault="008E3642" w:rsidP="008E3642">
      <w:pPr>
        <w:spacing w:after="0" w:line="240" w:lineRule="auto"/>
        <w:ind w:firstLine="709"/>
        <w:jc w:val="both"/>
        <w:rPr>
          <w:rFonts w:ascii="Times New Roman" w:hAnsi="Times New Roman"/>
          <w:sz w:val="20"/>
          <w:szCs w:val="20"/>
        </w:rPr>
      </w:pPr>
      <w:r w:rsidRPr="008E3642">
        <w:rPr>
          <w:rFonts w:ascii="Times New Roman" w:hAnsi="Times New Roman"/>
          <w:sz w:val="20"/>
          <w:szCs w:val="20"/>
        </w:rPr>
        <w:t xml:space="preserve">4.  </w:t>
      </w:r>
      <w:proofErr w:type="gramStart"/>
      <w:r w:rsidRPr="008E3642">
        <w:rPr>
          <w:rFonts w:ascii="Times New Roman" w:hAnsi="Times New Roman"/>
          <w:sz w:val="20"/>
          <w:szCs w:val="20"/>
        </w:rPr>
        <w:t>Контроль за</w:t>
      </w:r>
      <w:proofErr w:type="gramEnd"/>
      <w:r w:rsidRPr="008E3642">
        <w:rPr>
          <w:rFonts w:ascii="Times New Roman" w:hAnsi="Times New Roman"/>
          <w:sz w:val="20"/>
          <w:szCs w:val="20"/>
        </w:rPr>
        <w:t xml:space="preserve"> выполнением постановления оставляю за собой.</w:t>
      </w:r>
    </w:p>
    <w:p w14:paraId="2C3318CE" w14:textId="77777777" w:rsidR="008E3642" w:rsidRPr="008E3642" w:rsidRDefault="008E3642" w:rsidP="008E3642">
      <w:pPr>
        <w:spacing w:after="0" w:line="240" w:lineRule="auto"/>
        <w:ind w:firstLine="709"/>
        <w:jc w:val="both"/>
        <w:rPr>
          <w:rFonts w:ascii="Times New Roman" w:hAnsi="Times New Roman"/>
          <w:sz w:val="20"/>
          <w:szCs w:val="20"/>
        </w:rPr>
      </w:pPr>
    </w:p>
    <w:p w14:paraId="3F4B6B6E" w14:textId="77777777" w:rsidR="008E3642" w:rsidRPr="008E3642" w:rsidRDefault="008E3642" w:rsidP="008E3642">
      <w:pPr>
        <w:spacing w:after="0" w:line="240" w:lineRule="auto"/>
        <w:ind w:firstLine="709"/>
        <w:jc w:val="both"/>
        <w:rPr>
          <w:rFonts w:ascii="Times New Roman" w:hAnsi="Times New Roman"/>
          <w:sz w:val="20"/>
          <w:szCs w:val="20"/>
        </w:rPr>
      </w:pPr>
    </w:p>
    <w:p w14:paraId="4B653792" w14:textId="77777777" w:rsidR="008E3642" w:rsidRPr="008E3642" w:rsidRDefault="008E3642" w:rsidP="008E3642">
      <w:pPr>
        <w:spacing w:after="0" w:line="240" w:lineRule="auto"/>
        <w:ind w:firstLine="709"/>
        <w:jc w:val="both"/>
        <w:rPr>
          <w:rFonts w:ascii="Times New Roman" w:hAnsi="Times New Roman"/>
          <w:sz w:val="20"/>
          <w:szCs w:val="20"/>
        </w:rPr>
      </w:pPr>
      <w:proofErr w:type="gramStart"/>
      <w:r w:rsidRPr="008E3642">
        <w:rPr>
          <w:rFonts w:ascii="Times New Roman" w:hAnsi="Times New Roman"/>
          <w:sz w:val="20"/>
          <w:szCs w:val="20"/>
        </w:rPr>
        <w:t>Исполняющий</w:t>
      </w:r>
      <w:proofErr w:type="gramEnd"/>
      <w:r w:rsidRPr="008E3642">
        <w:rPr>
          <w:rFonts w:ascii="Times New Roman" w:hAnsi="Times New Roman"/>
          <w:sz w:val="20"/>
          <w:szCs w:val="20"/>
        </w:rPr>
        <w:t xml:space="preserve"> обязанности </w:t>
      </w:r>
    </w:p>
    <w:p w14:paraId="0511C95D" w14:textId="77777777" w:rsidR="008E3642" w:rsidRPr="008E3642" w:rsidRDefault="008E3642" w:rsidP="008E3642">
      <w:pPr>
        <w:spacing w:after="0" w:line="240" w:lineRule="auto"/>
        <w:ind w:firstLine="709"/>
        <w:jc w:val="both"/>
        <w:rPr>
          <w:rFonts w:ascii="Times New Roman" w:hAnsi="Times New Roman"/>
          <w:sz w:val="20"/>
          <w:szCs w:val="20"/>
        </w:rPr>
      </w:pPr>
      <w:r w:rsidRPr="008E3642">
        <w:rPr>
          <w:rFonts w:ascii="Times New Roman" w:hAnsi="Times New Roman"/>
          <w:sz w:val="20"/>
          <w:szCs w:val="20"/>
        </w:rPr>
        <w:t>главы поселения                                                                                    М.А. Надточий</w:t>
      </w:r>
    </w:p>
    <w:p w14:paraId="1F75EB71" w14:textId="77777777" w:rsidR="008E3642" w:rsidRPr="008E3642" w:rsidRDefault="008E3642" w:rsidP="008E3642">
      <w:pPr>
        <w:spacing w:after="0" w:line="240" w:lineRule="auto"/>
        <w:jc w:val="both"/>
        <w:rPr>
          <w:rFonts w:ascii="Times New Roman" w:hAnsi="Times New Roman"/>
          <w:b/>
          <w:sz w:val="20"/>
          <w:szCs w:val="20"/>
        </w:rPr>
      </w:pPr>
    </w:p>
    <w:p w14:paraId="0C1C8B04" w14:textId="77777777" w:rsidR="0083625E" w:rsidRDefault="0083625E" w:rsidP="0083625E">
      <w:pPr>
        <w:spacing w:after="0" w:line="240" w:lineRule="auto"/>
        <w:jc w:val="both"/>
        <w:rPr>
          <w:rFonts w:ascii="Times New Roman" w:hAnsi="Times New Roman"/>
          <w:b/>
          <w:sz w:val="18"/>
          <w:szCs w:val="18"/>
        </w:rPr>
      </w:pPr>
    </w:p>
    <w:p w14:paraId="6B26DABB" w14:textId="77777777" w:rsidR="00157D64" w:rsidRDefault="00157D64" w:rsidP="00157D64">
      <w:pPr>
        <w:spacing w:after="0" w:line="240" w:lineRule="auto"/>
        <w:jc w:val="both"/>
        <w:rPr>
          <w:rFonts w:ascii="Times New Roman" w:hAnsi="Times New Roman"/>
          <w:bCs/>
          <w:sz w:val="18"/>
          <w:szCs w:val="18"/>
        </w:rPr>
      </w:pPr>
    </w:p>
    <w:p w14:paraId="67ABF745" w14:textId="38AA28B0"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ПОСТАНОВЛЕНИЕ                                                                                                                                                                   </w:t>
      </w:r>
      <w:r>
        <w:rPr>
          <w:rFonts w:ascii="Times New Roman" w:hAnsi="Times New Roman"/>
          <w:bCs/>
          <w:sz w:val="18"/>
          <w:szCs w:val="18"/>
        </w:rPr>
        <w:t xml:space="preserve">                               </w:t>
      </w:r>
      <w:r w:rsidRPr="007E0477">
        <w:rPr>
          <w:rFonts w:ascii="Times New Roman" w:hAnsi="Times New Roman"/>
          <w:bCs/>
          <w:sz w:val="18"/>
          <w:szCs w:val="18"/>
        </w:rPr>
        <w:t xml:space="preserve">                                                                                                                                                                              </w:t>
      </w:r>
    </w:p>
    <w:p w14:paraId="79D651EC" w14:textId="4B3A0C59" w:rsidR="0083625E"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№130 -па от 17.10.2024 г.  ««О присвоении объекту адресации адреса</w:t>
      </w:r>
    </w:p>
    <w:p w14:paraId="417B1165" w14:textId="77777777" w:rsidR="007E0477" w:rsidRPr="007E0477" w:rsidRDefault="007E0477" w:rsidP="007E0477">
      <w:pPr>
        <w:spacing w:after="0" w:line="240" w:lineRule="auto"/>
        <w:jc w:val="both"/>
        <w:rPr>
          <w:rFonts w:ascii="Times New Roman" w:hAnsi="Times New Roman"/>
          <w:bCs/>
          <w:sz w:val="18"/>
          <w:szCs w:val="18"/>
        </w:rPr>
      </w:pPr>
      <w:proofErr w:type="gramStart"/>
      <w:r w:rsidRPr="007E0477">
        <w:rPr>
          <w:rFonts w:ascii="Times New Roman" w:hAnsi="Times New Roman"/>
          <w:bCs/>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7E0477">
        <w:rPr>
          <w:rFonts w:ascii="Times New Roman" w:hAnsi="Times New Roman"/>
          <w:bCs/>
          <w:sz w:val="18"/>
          <w:szCs w:val="18"/>
        </w:rPr>
        <w:t xml:space="preserve"> </w:t>
      </w:r>
      <w:proofErr w:type="gramStart"/>
      <w:r w:rsidRPr="007E0477">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филиала Федерального государственного бюджетного учреждения «Обь-Иртышское управление по гидрометеорологии и мониторингу окружающей среды» от 14 октября</w:t>
      </w:r>
      <w:proofErr w:type="gramEnd"/>
      <w:r w:rsidRPr="007E0477">
        <w:rPr>
          <w:rFonts w:ascii="Times New Roman" w:hAnsi="Times New Roman"/>
          <w:bCs/>
          <w:sz w:val="18"/>
          <w:szCs w:val="18"/>
        </w:rPr>
        <w:t xml:space="preserve"> 2024 г.               </w:t>
      </w:r>
      <w:proofErr w:type="gramStart"/>
      <w:r w:rsidRPr="007E0477">
        <w:rPr>
          <w:rFonts w:ascii="Times New Roman" w:hAnsi="Times New Roman"/>
          <w:bCs/>
          <w:sz w:val="18"/>
          <w:szCs w:val="18"/>
        </w:rPr>
        <w:t>п</w:t>
      </w:r>
      <w:proofErr w:type="gramEnd"/>
      <w:r w:rsidRPr="007E0477">
        <w:rPr>
          <w:rFonts w:ascii="Times New Roman" w:hAnsi="Times New Roman"/>
          <w:bCs/>
          <w:sz w:val="18"/>
          <w:szCs w:val="18"/>
        </w:rPr>
        <w:t xml:space="preserve"> о с т а н о в л я ю:</w:t>
      </w:r>
    </w:p>
    <w:p w14:paraId="29571DFE" w14:textId="77777777" w:rsidR="007E0477" w:rsidRPr="007E0477" w:rsidRDefault="007E0477" w:rsidP="007E0477">
      <w:pPr>
        <w:spacing w:after="0" w:line="240" w:lineRule="auto"/>
        <w:jc w:val="both"/>
        <w:rPr>
          <w:rFonts w:ascii="Times New Roman" w:hAnsi="Times New Roman"/>
          <w:bCs/>
          <w:sz w:val="18"/>
          <w:szCs w:val="18"/>
        </w:rPr>
      </w:pPr>
    </w:p>
    <w:p w14:paraId="0E266BFF"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№177 следующему объекту адресации – земельный участок с кадастровым номером 86:08:0020401:1606, площадью 100 </w:t>
      </w:r>
      <w:proofErr w:type="spellStart"/>
      <w:r w:rsidRPr="007E0477">
        <w:rPr>
          <w:rFonts w:ascii="Times New Roman" w:hAnsi="Times New Roman"/>
          <w:bCs/>
          <w:sz w:val="18"/>
          <w:szCs w:val="18"/>
        </w:rPr>
        <w:t>кв.м</w:t>
      </w:r>
      <w:proofErr w:type="spellEnd"/>
      <w:r w:rsidRPr="007E0477">
        <w:rPr>
          <w:rFonts w:ascii="Times New Roman" w:hAnsi="Times New Roman"/>
          <w:bCs/>
          <w:sz w:val="18"/>
          <w:szCs w:val="18"/>
        </w:rPr>
        <w:t>.</w:t>
      </w:r>
    </w:p>
    <w:p w14:paraId="7309DD7D" w14:textId="77777777" w:rsidR="007E0477" w:rsidRPr="007E0477" w:rsidRDefault="007E0477" w:rsidP="007E0477">
      <w:pPr>
        <w:spacing w:after="0" w:line="240" w:lineRule="auto"/>
        <w:jc w:val="both"/>
        <w:rPr>
          <w:rFonts w:ascii="Times New Roman" w:hAnsi="Times New Roman"/>
          <w:bCs/>
          <w:sz w:val="18"/>
          <w:szCs w:val="18"/>
        </w:rPr>
      </w:pPr>
    </w:p>
    <w:p w14:paraId="5C830C07"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2A71600E" w14:textId="77777777" w:rsidR="007E0477" w:rsidRPr="007E0477" w:rsidRDefault="007E0477" w:rsidP="007E0477">
      <w:pPr>
        <w:spacing w:after="0" w:line="240" w:lineRule="auto"/>
        <w:jc w:val="both"/>
        <w:rPr>
          <w:rFonts w:ascii="Times New Roman" w:hAnsi="Times New Roman"/>
          <w:bCs/>
          <w:sz w:val="18"/>
          <w:szCs w:val="18"/>
        </w:rPr>
      </w:pPr>
    </w:p>
    <w:p w14:paraId="5A7EC80F"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CCDD285" w14:textId="77777777" w:rsidR="007E0477" w:rsidRPr="007E0477" w:rsidRDefault="007E0477" w:rsidP="007E0477">
      <w:pPr>
        <w:spacing w:after="0" w:line="240" w:lineRule="auto"/>
        <w:jc w:val="both"/>
        <w:rPr>
          <w:rFonts w:ascii="Times New Roman" w:hAnsi="Times New Roman"/>
          <w:bCs/>
          <w:sz w:val="18"/>
          <w:szCs w:val="18"/>
        </w:rPr>
      </w:pPr>
    </w:p>
    <w:p w14:paraId="0F1227D0"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4.  </w:t>
      </w:r>
      <w:proofErr w:type="gramStart"/>
      <w:r w:rsidRPr="007E0477">
        <w:rPr>
          <w:rFonts w:ascii="Times New Roman" w:hAnsi="Times New Roman"/>
          <w:bCs/>
          <w:sz w:val="18"/>
          <w:szCs w:val="18"/>
        </w:rPr>
        <w:t>Контроль за</w:t>
      </w:r>
      <w:proofErr w:type="gramEnd"/>
      <w:r w:rsidRPr="007E0477">
        <w:rPr>
          <w:rFonts w:ascii="Times New Roman" w:hAnsi="Times New Roman"/>
          <w:bCs/>
          <w:sz w:val="18"/>
          <w:szCs w:val="18"/>
        </w:rPr>
        <w:t xml:space="preserve"> выполнением постановления оставляю за собой.</w:t>
      </w:r>
    </w:p>
    <w:p w14:paraId="468E14D4" w14:textId="77777777" w:rsidR="007E0477" w:rsidRPr="007E0477" w:rsidRDefault="007E0477" w:rsidP="007E0477">
      <w:pPr>
        <w:spacing w:after="0" w:line="240" w:lineRule="auto"/>
        <w:jc w:val="both"/>
        <w:rPr>
          <w:rFonts w:ascii="Times New Roman" w:hAnsi="Times New Roman"/>
          <w:bCs/>
          <w:sz w:val="18"/>
          <w:szCs w:val="18"/>
        </w:rPr>
      </w:pPr>
    </w:p>
    <w:p w14:paraId="53C1E0AE" w14:textId="77777777" w:rsidR="007E0477" w:rsidRPr="007E0477" w:rsidRDefault="007E0477" w:rsidP="007E0477">
      <w:pPr>
        <w:spacing w:after="0" w:line="240" w:lineRule="auto"/>
        <w:jc w:val="both"/>
        <w:rPr>
          <w:rFonts w:ascii="Times New Roman" w:hAnsi="Times New Roman"/>
          <w:bCs/>
          <w:sz w:val="18"/>
          <w:szCs w:val="18"/>
        </w:rPr>
      </w:pPr>
    </w:p>
    <w:p w14:paraId="4FD560FB" w14:textId="77777777" w:rsidR="007E0477" w:rsidRPr="007E0477" w:rsidRDefault="007E0477" w:rsidP="007E0477">
      <w:pPr>
        <w:spacing w:after="0" w:line="240" w:lineRule="auto"/>
        <w:jc w:val="both"/>
        <w:rPr>
          <w:rFonts w:ascii="Times New Roman" w:hAnsi="Times New Roman"/>
          <w:bCs/>
          <w:sz w:val="18"/>
          <w:szCs w:val="18"/>
        </w:rPr>
      </w:pPr>
      <w:proofErr w:type="gramStart"/>
      <w:r w:rsidRPr="007E0477">
        <w:rPr>
          <w:rFonts w:ascii="Times New Roman" w:hAnsi="Times New Roman"/>
          <w:bCs/>
          <w:sz w:val="18"/>
          <w:szCs w:val="18"/>
        </w:rPr>
        <w:t>Исполняющий</w:t>
      </w:r>
      <w:proofErr w:type="gramEnd"/>
      <w:r w:rsidRPr="007E0477">
        <w:rPr>
          <w:rFonts w:ascii="Times New Roman" w:hAnsi="Times New Roman"/>
          <w:bCs/>
          <w:sz w:val="18"/>
          <w:szCs w:val="18"/>
        </w:rPr>
        <w:t xml:space="preserve"> обязанности </w:t>
      </w:r>
    </w:p>
    <w:p w14:paraId="31C894C8" w14:textId="47F65AFE" w:rsid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главы поселения                                                                                    М.А. Надточий</w:t>
      </w:r>
    </w:p>
    <w:p w14:paraId="510DABFF" w14:textId="77777777" w:rsidR="007E0477" w:rsidRDefault="007E0477" w:rsidP="007E0477">
      <w:pPr>
        <w:spacing w:after="0" w:line="240" w:lineRule="auto"/>
        <w:jc w:val="both"/>
        <w:rPr>
          <w:rFonts w:ascii="Times New Roman" w:hAnsi="Times New Roman"/>
          <w:bCs/>
          <w:sz w:val="18"/>
          <w:szCs w:val="18"/>
        </w:rPr>
      </w:pPr>
    </w:p>
    <w:p w14:paraId="72E7BEED" w14:textId="77777777" w:rsidR="007E0477" w:rsidRDefault="007E0477" w:rsidP="007E0477">
      <w:pPr>
        <w:spacing w:after="0" w:line="240" w:lineRule="auto"/>
        <w:jc w:val="both"/>
        <w:rPr>
          <w:rFonts w:ascii="Times New Roman" w:hAnsi="Times New Roman"/>
          <w:bCs/>
          <w:sz w:val="18"/>
          <w:szCs w:val="18"/>
        </w:rPr>
      </w:pPr>
    </w:p>
    <w:p w14:paraId="2E11CEC2" w14:textId="77777777" w:rsidR="0083625E" w:rsidRDefault="0083625E" w:rsidP="0083625E">
      <w:pPr>
        <w:spacing w:after="0" w:line="240" w:lineRule="auto"/>
        <w:jc w:val="both"/>
        <w:rPr>
          <w:rFonts w:ascii="Times New Roman" w:hAnsi="Times New Roman"/>
          <w:bCs/>
          <w:sz w:val="18"/>
          <w:szCs w:val="18"/>
        </w:rPr>
      </w:pPr>
    </w:p>
    <w:p w14:paraId="7C35C469" w14:textId="77777777" w:rsidR="0083625E" w:rsidRDefault="0083625E" w:rsidP="0083625E">
      <w:pPr>
        <w:spacing w:after="0" w:line="240" w:lineRule="auto"/>
        <w:jc w:val="both"/>
        <w:rPr>
          <w:rFonts w:ascii="Times New Roman" w:hAnsi="Times New Roman"/>
          <w:bCs/>
          <w:sz w:val="18"/>
          <w:szCs w:val="18"/>
        </w:rPr>
      </w:pPr>
    </w:p>
    <w:p w14:paraId="48020194" w14:textId="21DF1524"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ПОСТАНОВЛЕНИЕ                                                                                                                                                                                      </w:t>
      </w:r>
      <w:r>
        <w:rPr>
          <w:rFonts w:ascii="Times New Roman" w:hAnsi="Times New Roman"/>
          <w:bCs/>
          <w:sz w:val="18"/>
          <w:szCs w:val="18"/>
        </w:rPr>
        <w:t xml:space="preserve">            </w:t>
      </w:r>
      <w:r w:rsidRPr="007E0477">
        <w:rPr>
          <w:rFonts w:ascii="Times New Roman" w:hAnsi="Times New Roman"/>
          <w:bCs/>
          <w:sz w:val="18"/>
          <w:szCs w:val="18"/>
        </w:rPr>
        <w:t xml:space="preserve">                                                                                                                                                                             </w:t>
      </w:r>
    </w:p>
    <w:p w14:paraId="100363B5"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№131 -па от 17.10.2024 г.  «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350491D4" w14:textId="77777777" w:rsidR="007E0477" w:rsidRPr="007E0477" w:rsidRDefault="007E0477" w:rsidP="007E0477">
      <w:pPr>
        <w:spacing w:after="0" w:line="240" w:lineRule="auto"/>
        <w:jc w:val="both"/>
        <w:rPr>
          <w:rFonts w:ascii="Times New Roman" w:hAnsi="Times New Roman"/>
          <w:bCs/>
          <w:sz w:val="18"/>
          <w:szCs w:val="18"/>
        </w:rPr>
      </w:pPr>
      <w:proofErr w:type="gramStart"/>
      <w:r w:rsidRPr="007E0477">
        <w:rPr>
          <w:rFonts w:ascii="Times New Roman" w:hAnsi="Times New Roman"/>
          <w:bCs/>
          <w:sz w:val="18"/>
          <w:szCs w:val="18"/>
        </w:rPr>
        <w:t xml:space="preserve">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w:t>
      </w:r>
      <w:r w:rsidRPr="007E0477">
        <w:rPr>
          <w:rFonts w:ascii="Times New Roman" w:hAnsi="Times New Roman"/>
          <w:bCs/>
          <w:sz w:val="18"/>
          <w:szCs w:val="18"/>
        </w:rPr>
        <w:lastRenderedPageBreak/>
        <w:t>муниципальной услуги «Предоставление разрешения на условно разрешенный</w:t>
      </w:r>
      <w:proofErr w:type="gramEnd"/>
      <w:r w:rsidRPr="007E0477">
        <w:rPr>
          <w:rFonts w:ascii="Times New Roman" w:hAnsi="Times New Roman"/>
          <w:bCs/>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 17.10.2024г. № 3) и заключение о результатах публичных слушаний от 17.10.2024, в связи с обращением Долговой Инны Андреевны, </w:t>
      </w:r>
      <w:proofErr w:type="gramStart"/>
      <w:r w:rsidRPr="007E0477">
        <w:rPr>
          <w:rFonts w:ascii="Times New Roman" w:hAnsi="Times New Roman"/>
          <w:bCs/>
          <w:sz w:val="18"/>
          <w:szCs w:val="18"/>
        </w:rPr>
        <w:t>п</w:t>
      </w:r>
      <w:proofErr w:type="gramEnd"/>
      <w:r w:rsidRPr="007E0477">
        <w:rPr>
          <w:rFonts w:ascii="Times New Roman" w:hAnsi="Times New Roman"/>
          <w:bCs/>
          <w:sz w:val="18"/>
          <w:szCs w:val="18"/>
        </w:rPr>
        <w:t xml:space="preserve"> о с т а н о в л я ю:</w:t>
      </w:r>
    </w:p>
    <w:p w14:paraId="0B5B3262" w14:textId="77777777" w:rsidR="007E0477" w:rsidRPr="007E0477" w:rsidRDefault="007E0477" w:rsidP="007E0477">
      <w:pPr>
        <w:spacing w:after="0" w:line="240" w:lineRule="auto"/>
        <w:jc w:val="both"/>
        <w:rPr>
          <w:rFonts w:ascii="Times New Roman" w:hAnsi="Times New Roman"/>
          <w:bCs/>
          <w:sz w:val="18"/>
          <w:szCs w:val="18"/>
        </w:rPr>
      </w:pPr>
    </w:p>
    <w:p w14:paraId="44A88E34"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1.</w:t>
      </w:r>
      <w:r w:rsidRPr="007E0477">
        <w:rPr>
          <w:rFonts w:ascii="Times New Roman" w:hAnsi="Times New Roman"/>
          <w:bCs/>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11642800"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86:08:0020401:1168, площадью 660 +/- 24 </w:t>
      </w:r>
      <w:proofErr w:type="spellStart"/>
      <w:r w:rsidRPr="007E0477">
        <w:rPr>
          <w:rFonts w:ascii="Times New Roman" w:hAnsi="Times New Roman"/>
          <w:bCs/>
          <w:sz w:val="18"/>
          <w:szCs w:val="18"/>
        </w:rPr>
        <w:t>кв.м</w:t>
      </w:r>
      <w:proofErr w:type="spellEnd"/>
      <w:r w:rsidRPr="007E0477">
        <w:rPr>
          <w:rFonts w:ascii="Times New Roman" w:hAnsi="Times New Roman"/>
          <w:bCs/>
          <w:sz w:val="18"/>
          <w:szCs w:val="18"/>
        </w:rPr>
        <w:t xml:space="preserve">., </w:t>
      </w:r>
      <w:proofErr w:type="gramStart"/>
      <w:r w:rsidRPr="007E0477">
        <w:rPr>
          <w:rFonts w:ascii="Times New Roman" w:hAnsi="Times New Roman"/>
          <w:bCs/>
          <w:sz w:val="18"/>
          <w:szCs w:val="18"/>
        </w:rPr>
        <w:t>расположенного</w:t>
      </w:r>
      <w:proofErr w:type="gramEnd"/>
      <w:r w:rsidRPr="007E0477">
        <w:rPr>
          <w:rFonts w:ascii="Times New Roman" w:hAnsi="Times New Roman"/>
          <w:bCs/>
          <w:sz w:val="18"/>
          <w:szCs w:val="18"/>
        </w:rPr>
        <w:t xml:space="preserve"> по адресу: Ханты-Мансийский автономный округ – Югра, Нефтеюганский район, пос. Сентябрьский, участок № 86.</w:t>
      </w:r>
    </w:p>
    <w:p w14:paraId="4A5F49F0" w14:textId="77777777" w:rsidR="007E0477" w:rsidRPr="007E0477" w:rsidRDefault="007E0477" w:rsidP="007E0477">
      <w:pPr>
        <w:spacing w:after="0" w:line="240" w:lineRule="auto"/>
        <w:jc w:val="both"/>
        <w:rPr>
          <w:rFonts w:ascii="Times New Roman" w:hAnsi="Times New Roman"/>
          <w:bCs/>
          <w:sz w:val="18"/>
          <w:szCs w:val="18"/>
        </w:rPr>
      </w:pPr>
    </w:p>
    <w:p w14:paraId="44A45008"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       2.</w:t>
      </w:r>
      <w:r w:rsidRPr="007E0477">
        <w:rPr>
          <w:rFonts w:ascii="Times New Roman" w:hAnsi="Times New Roman"/>
          <w:bCs/>
          <w:sz w:val="18"/>
          <w:szCs w:val="18"/>
        </w:rPr>
        <w:tab/>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6E9F268F"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 xml:space="preserve">   </w:t>
      </w:r>
    </w:p>
    <w:p w14:paraId="6A972C1D" w14:textId="77777777" w:rsidR="007E0477" w:rsidRPr="007E0477"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ab/>
        <w:t xml:space="preserve">3. </w:t>
      </w:r>
      <w:proofErr w:type="gramStart"/>
      <w:r w:rsidRPr="007E0477">
        <w:rPr>
          <w:rFonts w:ascii="Times New Roman" w:hAnsi="Times New Roman"/>
          <w:bCs/>
          <w:sz w:val="18"/>
          <w:szCs w:val="18"/>
        </w:rPr>
        <w:t>Контроль за</w:t>
      </w:r>
      <w:proofErr w:type="gramEnd"/>
      <w:r w:rsidRPr="007E0477">
        <w:rPr>
          <w:rFonts w:ascii="Times New Roman" w:hAnsi="Times New Roman"/>
          <w:bCs/>
          <w:sz w:val="18"/>
          <w:szCs w:val="18"/>
        </w:rPr>
        <w:t xml:space="preserve"> исполнением настоящего постановления оставляю за собой.</w:t>
      </w:r>
    </w:p>
    <w:p w14:paraId="44845197" w14:textId="77777777" w:rsidR="007E0477" w:rsidRPr="007E0477" w:rsidRDefault="007E0477" w:rsidP="007E0477">
      <w:pPr>
        <w:spacing w:after="0" w:line="240" w:lineRule="auto"/>
        <w:jc w:val="both"/>
        <w:rPr>
          <w:rFonts w:ascii="Times New Roman" w:hAnsi="Times New Roman"/>
          <w:bCs/>
          <w:sz w:val="18"/>
          <w:szCs w:val="18"/>
        </w:rPr>
      </w:pPr>
    </w:p>
    <w:p w14:paraId="233AEDC4" w14:textId="77777777" w:rsidR="007E0477" w:rsidRPr="007E0477" w:rsidRDefault="007E0477" w:rsidP="007E0477">
      <w:pPr>
        <w:spacing w:after="0" w:line="240" w:lineRule="auto"/>
        <w:jc w:val="both"/>
        <w:rPr>
          <w:rFonts w:ascii="Times New Roman" w:hAnsi="Times New Roman"/>
          <w:bCs/>
          <w:sz w:val="18"/>
          <w:szCs w:val="18"/>
        </w:rPr>
      </w:pPr>
    </w:p>
    <w:p w14:paraId="26C03EDD" w14:textId="77777777" w:rsidR="007E0477" w:rsidRPr="007E0477" w:rsidRDefault="007E0477" w:rsidP="007E0477">
      <w:pPr>
        <w:spacing w:after="0" w:line="240" w:lineRule="auto"/>
        <w:jc w:val="both"/>
        <w:rPr>
          <w:rFonts w:ascii="Times New Roman" w:hAnsi="Times New Roman"/>
          <w:bCs/>
          <w:sz w:val="18"/>
          <w:szCs w:val="18"/>
        </w:rPr>
      </w:pPr>
      <w:proofErr w:type="gramStart"/>
      <w:r w:rsidRPr="007E0477">
        <w:rPr>
          <w:rFonts w:ascii="Times New Roman" w:hAnsi="Times New Roman"/>
          <w:bCs/>
          <w:sz w:val="18"/>
          <w:szCs w:val="18"/>
        </w:rPr>
        <w:t>Исполняющий</w:t>
      </w:r>
      <w:proofErr w:type="gramEnd"/>
      <w:r w:rsidRPr="007E0477">
        <w:rPr>
          <w:rFonts w:ascii="Times New Roman" w:hAnsi="Times New Roman"/>
          <w:bCs/>
          <w:sz w:val="18"/>
          <w:szCs w:val="18"/>
        </w:rPr>
        <w:t xml:space="preserve"> обязанности </w:t>
      </w:r>
    </w:p>
    <w:p w14:paraId="35BCEB7A" w14:textId="383862C7" w:rsidR="0083625E" w:rsidRDefault="007E0477" w:rsidP="007E0477">
      <w:pPr>
        <w:spacing w:after="0" w:line="240" w:lineRule="auto"/>
        <w:jc w:val="both"/>
        <w:rPr>
          <w:rFonts w:ascii="Times New Roman" w:hAnsi="Times New Roman"/>
          <w:bCs/>
          <w:sz w:val="18"/>
          <w:szCs w:val="18"/>
        </w:rPr>
      </w:pPr>
      <w:r w:rsidRPr="007E0477">
        <w:rPr>
          <w:rFonts w:ascii="Times New Roman" w:hAnsi="Times New Roman"/>
          <w:bCs/>
          <w:sz w:val="18"/>
          <w:szCs w:val="18"/>
        </w:rPr>
        <w:t>главы поселения                                                                                  М.А. Надточий</w:t>
      </w:r>
    </w:p>
    <w:p w14:paraId="2BA28090" w14:textId="77777777" w:rsidR="0083625E" w:rsidRDefault="0083625E" w:rsidP="0083625E">
      <w:pPr>
        <w:spacing w:after="0" w:line="240" w:lineRule="auto"/>
        <w:jc w:val="both"/>
        <w:rPr>
          <w:rFonts w:ascii="Times New Roman" w:hAnsi="Times New Roman"/>
          <w:bCs/>
          <w:sz w:val="18"/>
          <w:szCs w:val="18"/>
        </w:rPr>
      </w:pPr>
    </w:p>
    <w:p w14:paraId="7E908537" w14:textId="77777777" w:rsidR="0083625E" w:rsidRDefault="0083625E" w:rsidP="0083625E">
      <w:pPr>
        <w:spacing w:after="0" w:line="240" w:lineRule="auto"/>
        <w:jc w:val="both"/>
        <w:rPr>
          <w:rFonts w:ascii="Times New Roman" w:hAnsi="Times New Roman"/>
          <w:bCs/>
          <w:sz w:val="18"/>
          <w:szCs w:val="18"/>
        </w:rPr>
      </w:pPr>
    </w:p>
    <w:p w14:paraId="09538CCA" w14:textId="77777777" w:rsidR="0083625E" w:rsidRDefault="0083625E" w:rsidP="0083625E">
      <w:pPr>
        <w:spacing w:after="0" w:line="240" w:lineRule="auto"/>
        <w:jc w:val="both"/>
        <w:rPr>
          <w:rFonts w:ascii="Times New Roman" w:hAnsi="Times New Roman"/>
          <w:bCs/>
          <w:sz w:val="18"/>
          <w:szCs w:val="18"/>
        </w:rPr>
      </w:pPr>
    </w:p>
    <w:p w14:paraId="654CD3F5" w14:textId="77777777" w:rsidR="0083625E" w:rsidRDefault="0083625E" w:rsidP="0083625E">
      <w:pPr>
        <w:spacing w:after="0" w:line="240" w:lineRule="auto"/>
        <w:jc w:val="both"/>
        <w:rPr>
          <w:rFonts w:ascii="Times New Roman" w:hAnsi="Times New Roman"/>
          <w:bCs/>
          <w:sz w:val="18"/>
          <w:szCs w:val="18"/>
        </w:rPr>
      </w:pPr>
    </w:p>
    <w:p w14:paraId="4F6C4F25" w14:textId="77777777" w:rsidR="0083625E" w:rsidRDefault="0083625E" w:rsidP="0083625E">
      <w:pPr>
        <w:spacing w:after="0" w:line="240" w:lineRule="auto"/>
        <w:jc w:val="both"/>
        <w:rPr>
          <w:rFonts w:ascii="Times New Roman" w:hAnsi="Times New Roman"/>
          <w:bCs/>
          <w:sz w:val="18"/>
          <w:szCs w:val="18"/>
        </w:rPr>
      </w:pPr>
    </w:p>
    <w:p w14:paraId="092522ED" w14:textId="77777777" w:rsidR="0083625E" w:rsidRDefault="0083625E" w:rsidP="0083625E">
      <w:pPr>
        <w:spacing w:after="0" w:line="240" w:lineRule="auto"/>
        <w:jc w:val="both"/>
        <w:rPr>
          <w:rFonts w:ascii="Times New Roman" w:hAnsi="Times New Roman"/>
          <w:bCs/>
          <w:sz w:val="18"/>
          <w:szCs w:val="18"/>
        </w:rPr>
      </w:pPr>
    </w:p>
    <w:p w14:paraId="70B98176" w14:textId="77777777" w:rsidR="0083625E" w:rsidRDefault="0083625E" w:rsidP="0083625E">
      <w:pPr>
        <w:spacing w:after="0" w:line="240" w:lineRule="auto"/>
        <w:jc w:val="both"/>
        <w:rPr>
          <w:rFonts w:ascii="Times New Roman" w:hAnsi="Times New Roman"/>
          <w:bCs/>
          <w:sz w:val="18"/>
          <w:szCs w:val="18"/>
        </w:rPr>
      </w:pPr>
    </w:p>
    <w:p w14:paraId="17A881E2" w14:textId="77777777" w:rsidR="0083625E" w:rsidRDefault="0083625E" w:rsidP="0083625E">
      <w:pPr>
        <w:spacing w:after="0" w:line="240" w:lineRule="auto"/>
        <w:jc w:val="both"/>
        <w:rPr>
          <w:rFonts w:ascii="Times New Roman" w:hAnsi="Times New Roman"/>
          <w:bCs/>
          <w:sz w:val="18"/>
          <w:szCs w:val="18"/>
        </w:rPr>
      </w:pPr>
    </w:p>
    <w:p w14:paraId="368B71E0" w14:textId="77777777" w:rsidR="0083625E" w:rsidRDefault="0083625E" w:rsidP="0083625E">
      <w:pPr>
        <w:spacing w:after="0" w:line="240" w:lineRule="auto"/>
        <w:jc w:val="both"/>
        <w:rPr>
          <w:rFonts w:ascii="Times New Roman" w:hAnsi="Times New Roman"/>
          <w:bCs/>
          <w:sz w:val="18"/>
          <w:szCs w:val="18"/>
        </w:rPr>
      </w:pPr>
    </w:p>
    <w:p w14:paraId="4A2C0302" w14:textId="77777777" w:rsidR="0083625E" w:rsidRDefault="0083625E" w:rsidP="0083625E">
      <w:pPr>
        <w:spacing w:after="0" w:line="240" w:lineRule="auto"/>
        <w:jc w:val="both"/>
        <w:rPr>
          <w:rFonts w:ascii="Times New Roman" w:hAnsi="Times New Roman"/>
          <w:bCs/>
          <w:sz w:val="18"/>
          <w:szCs w:val="18"/>
        </w:rPr>
      </w:pPr>
    </w:p>
    <w:p w14:paraId="157C5133" w14:textId="77777777" w:rsidR="0083625E" w:rsidRDefault="0083625E" w:rsidP="0083625E">
      <w:pPr>
        <w:spacing w:after="0" w:line="240" w:lineRule="auto"/>
        <w:jc w:val="both"/>
        <w:rPr>
          <w:rFonts w:ascii="Times New Roman" w:hAnsi="Times New Roman"/>
          <w:bCs/>
          <w:sz w:val="18"/>
          <w:szCs w:val="18"/>
        </w:rPr>
      </w:pPr>
    </w:p>
    <w:p w14:paraId="5D43D376" w14:textId="77777777" w:rsidR="0083625E" w:rsidRDefault="0083625E" w:rsidP="0083625E">
      <w:pPr>
        <w:spacing w:after="0" w:line="240" w:lineRule="auto"/>
        <w:jc w:val="both"/>
        <w:rPr>
          <w:rFonts w:ascii="Times New Roman" w:hAnsi="Times New Roman"/>
          <w:bCs/>
          <w:sz w:val="18"/>
          <w:szCs w:val="18"/>
        </w:rPr>
      </w:pPr>
    </w:p>
    <w:p w14:paraId="0E145014" w14:textId="77777777" w:rsidR="0083625E" w:rsidRDefault="0083625E" w:rsidP="0083625E">
      <w:pPr>
        <w:spacing w:after="0" w:line="240" w:lineRule="auto"/>
        <w:jc w:val="both"/>
        <w:rPr>
          <w:rFonts w:ascii="Times New Roman" w:hAnsi="Times New Roman"/>
          <w:bCs/>
          <w:sz w:val="18"/>
          <w:szCs w:val="18"/>
        </w:rPr>
      </w:pPr>
    </w:p>
    <w:p w14:paraId="3C50CC8F" w14:textId="77777777" w:rsidR="0083625E" w:rsidRDefault="0083625E" w:rsidP="0083625E">
      <w:pPr>
        <w:spacing w:after="0" w:line="240" w:lineRule="auto"/>
        <w:jc w:val="both"/>
        <w:rPr>
          <w:rFonts w:ascii="Times New Roman" w:hAnsi="Times New Roman"/>
          <w:bCs/>
          <w:sz w:val="18"/>
          <w:szCs w:val="18"/>
        </w:rPr>
      </w:pPr>
    </w:p>
    <w:p w14:paraId="02C453C2" w14:textId="77777777" w:rsidR="0083625E" w:rsidRDefault="0083625E" w:rsidP="0083625E">
      <w:pPr>
        <w:spacing w:after="0" w:line="240" w:lineRule="auto"/>
        <w:jc w:val="both"/>
        <w:rPr>
          <w:rFonts w:ascii="Times New Roman" w:hAnsi="Times New Roman"/>
          <w:bCs/>
          <w:sz w:val="18"/>
          <w:szCs w:val="18"/>
        </w:rPr>
      </w:pPr>
    </w:p>
    <w:p w14:paraId="40CDE9BB" w14:textId="77777777" w:rsidR="0083625E" w:rsidRDefault="0083625E" w:rsidP="0083625E">
      <w:pPr>
        <w:spacing w:after="0" w:line="240" w:lineRule="auto"/>
        <w:jc w:val="both"/>
        <w:rPr>
          <w:rFonts w:ascii="Times New Roman" w:hAnsi="Times New Roman"/>
          <w:bCs/>
          <w:sz w:val="18"/>
          <w:szCs w:val="18"/>
        </w:rPr>
      </w:pPr>
    </w:p>
    <w:p w14:paraId="368C83E0" w14:textId="77777777" w:rsidR="0083625E" w:rsidRDefault="0083625E" w:rsidP="0083625E">
      <w:pPr>
        <w:spacing w:after="0" w:line="240" w:lineRule="auto"/>
        <w:jc w:val="both"/>
        <w:rPr>
          <w:rFonts w:ascii="Times New Roman" w:hAnsi="Times New Roman"/>
          <w:bCs/>
          <w:sz w:val="18"/>
          <w:szCs w:val="18"/>
        </w:rPr>
      </w:pPr>
    </w:p>
    <w:p w14:paraId="47AC0A28" w14:textId="77777777" w:rsidR="0083625E" w:rsidRDefault="0083625E" w:rsidP="0083625E">
      <w:pPr>
        <w:spacing w:after="0" w:line="240" w:lineRule="auto"/>
        <w:jc w:val="both"/>
        <w:rPr>
          <w:rFonts w:ascii="Times New Roman" w:hAnsi="Times New Roman"/>
          <w:bCs/>
          <w:sz w:val="18"/>
          <w:szCs w:val="18"/>
        </w:rPr>
      </w:pPr>
    </w:p>
    <w:p w14:paraId="18BA3CC0" w14:textId="77777777" w:rsidR="00E4276A" w:rsidRDefault="00E4276A" w:rsidP="0083625E">
      <w:pPr>
        <w:spacing w:after="0" w:line="240" w:lineRule="auto"/>
        <w:jc w:val="both"/>
        <w:rPr>
          <w:rFonts w:ascii="Times New Roman" w:hAnsi="Times New Roman"/>
          <w:bCs/>
          <w:sz w:val="18"/>
          <w:szCs w:val="18"/>
        </w:rPr>
      </w:pPr>
    </w:p>
    <w:p w14:paraId="3BB94860" w14:textId="77777777" w:rsidR="00E4276A" w:rsidRDefault="00E4276A" w:rsidP="0083625E">
      <w:pPr>
        <w:spacing w:after="0" w:line="240" w:lineRule="auto"/>
        <w:jc w:val="both"/>
        <w:rPr>
          <w:rFonts w:ascii="Times New Roman" w:hAnsi="Times New Roman"/>
          <w:bCs/>
          <w:sz w:val="18"/>
          <w:szCs w:val="18"/>
        </w:rPr>
      </w:pPr>
    </w:p>
    <w:p w14:paraId="4E1A4E4F" w14:textId="77777777" w:rsidR="00E4276A" w:rsidRDefault="00E4276A" w:rsidP="0083625E">
      <w:pPr>
        <w:spacing w:after="0" w:line="240" w:lineRule="auto"/>
        <w:jc w:val="both"/>
        <w:rPr>
          <w:rFonts w:ascii="Times New Roman" w:hAnsi="Times New Roman"/>
          <w:bCs/>
          <w:sz w:val="18"/>
          <w:szCs w:val="18"/>
        </w:rPr>
      </w:pPr>
    </w:p>
    <w:p w14:paraId="623B18D2" w14:textId="77777777" w:rsidR="00E4276A" w:rsidRDefault="00E4276A" w:rsidP="0083625E">
      <w:pPr>
        <w:spacing w:after="0" w:line="240" w:lineRule="auto"/>
        <w:jc w:val="both"/>
        <w:rPr>
          <w:rFonts w:ascii="Times New Roman" w:hAnsi="Times New Roman"/>
          <w:bCs/>
          <w:sz w:val="18"/>
          <w:szCs w:val="18"/>
        </w:rPr>
      </w:pPr>
    </w:p>
    <w:p w14:paraId="10340E41" w14:textId="77777777" w:rsidR="00E4276A" w:rsidRDefault="00E4276A" w:rsidP="0083625E">
      <w:pPr>
        <w:spacing w:after="0" w:line="240" w:lineRule="auto"/>
        <w:jc w:val="both"/>
        <w:rPr>
          <w:rFonts w:ascii="Times New Roman" w:hAnsi="Times New Roman"/>
          <w:bCs/>
          <w:sz w:val="18"/>
          <w:szCs w:val="18"/>
        </w:rPr>
      </w:pPr>
    </w:p>
    <w:p w14:paraId="38137E8C" w14:textId="77777777" w:rsidR="00E4276A" w:rsidRDefault="00E4276A" w:rsidP="0083625E">
      <w:pPr>
        <w:spacing w:after="0" w:line="240" w:lineRule="auto"/>
        <w:jc w:val="both"/>
        <w:rPr>
          <w:rFonts w:ascii="Times New Roman" w:hAnsi="Times New Roman"/>
          <w:bCs/>
          <w:sz w:val="18"/>
          <w:szCs w:val="18"/>
        </w:rPr>
      </w:pPr>
    </w:p>
    <w:p w14:paraId="5EEA9DC5" w14:textId="77777777" w:rsidR="00E4276A" w:rsidRDefault="00E4276A" w:rsidP="0083625E">
      <w:pPr>
        <w:spacing w:after="0" w:line="240" w:lineRule="auto"/>
        <w:jc w:val="both"/>
        <w:rPr>
          <w:rFonts w:ascii="Times New Roman" w:hAnsi="Times New Roman"/>
          <w:bCs/>
          <w:sz w:val="18"/>
          <w:szCs w:val="18"/>
        </w:rPr>
      </w:pPr>
    </w:p>
    <w:p w14:paraId="69B37165" w14:textId="77777777" w:rsidR="00E4276A" w:rsidRDefault="00E4276A" w:rsidP="0083625E">
      <w:pPr>
        <w:spacing w:after="0" w:line="240" w:lineRule="auto"/>
        <w:jc w:val="both"/>
        <w:rPr>
          <w:rFonts w:ascii="Times New Roman" w:hAnsi="Times New Roman"/>
          <w:bCs/>
          <w:sz w:val="18"/>
          <w:szCs w:val="18"/>
        </w:rPr>
      </w:pPr>
    </w:p>
    <w:p w14:paraId="24121FF0" w14:textId="77777777" w:rsidR="00E4276A" w:rsidRDefault="00E4276A" w:rsidP="0083625E">
      <w:pPr>
        <w:spacing w:after="0" w:line="240" w:lineRule="auto"/>
        <w:jc w:val="both"/>
        <w:rPr>
          <w:rFonts w:ascii="Times New Roman" w:hAnsi="Times New Roman"/>
          <w:bCs/>
          <w:sz w:val="18"/>
          <w:szCs w:val="18"/>
        </w:rPr>
      </w:pPr>
    </w:p>
    <w:p w14:paraId="665FF168" w14:textId="77777777" w:rsidR="00E4276A" w:rsidRDefault="00E4276A" w:rsidP="0083625E">
      <w:pPr>
        <w:spacing w:after="0" w:line="240" w:lineRule="auto"/>
        <w:jc w:val="both"/>
        <w:rPr>
          <w:rFonts w:ascii="Times New Roman" w:hAnsi="Times New Roman"/>
          <w:bCs/>
          <w:sz w:val="18"/>
          <w:szCs w:val="18"/>
        </w:rPr>
      </w:pPr>
    </w:p>
    <w:p w14:paraId="09BD1DF8" w14:textId="77777777" w:rsidR="00E4276A" w:rsidRDefault="00E4276A" w:rsidP="0083625E">
      <w:pPr>
        <w:spacing w:after="0" w:line="240" w:lineRule="auto"/>
        <w:jc w:val="both"/>
        <w:rPr>
          <w:rFonts w:ascii="Times New Roman" w:hAnsi="Times New Roman"/>
          <w:bCs/>
          <w:sz w:val="18"/>
          <w:szCs w:val="18"/>
        </w:rPr>
      </w:pPr>
    </w:p>
    <w:p w14:paraId="373357E2" w14:textId="77777777" w:rsidR="00E4276A" w:rsidRDefault="00E4276A" w:rsidP="0083625E">
      <w:pPr>
        <w:spacing w:after="0" w:line="240" w:lineRule="auto"/>
        <w:jc w:val="both"/>
        <w:rPr>
          <w:rFonts w:ascii="Times New Roman" w:hAnsi="Times New Roman"/>
          <w:bCs/>
          <w:sz w:val="18"/>
          <w:szCs w:val="18"/>
        </w:rPr>
      </w:pPr>
    </w:p>
    <w:p w14:paraId="47BF5A0F" w14:textId="77777777" w:rsidR="00E4276A" w:rsidRDefault="00E4276A" w:rsidP="0083625E">
      <w:pPr>
        <w:spacing w:after="0" w:line="240" w:lineRule="auto"/>
        <w:jc w:val="both"/>
        <w:rPr>
          <w:rFonts w:ascii="Times New Roman" w:hAnsi="Times New Roman"/>
          <w:bCs/>
          <w:sz w:val="18"/>
          <w:szCs w:val="18"/>
        </w:rPr>
      </w:pPr>
    </w:p>
    <w:p w14:paraId="12EECCF1" w14:textId="77777777" w:rsidR="00E4276A" w:rsidRDefault="00E4276A" w:rsidP="0083625E">
      <w:pPr>
        <w:spacing w:after="0" w:line="240" w:lineRule="auto"/>
        <w:jc w:val="both"/>
        <w:rPr>
          <w:rFonts w:ascii="Times New Roman" w:hAnsi="Times New Roman"/>
          <w:bCs/>
          <w:sz w:val="18"/>
          <w:szCs w:val="18"/>
        </w:rPr>
      </w:pPr>
    </w:p>
    <w:p w14:paraId="6E38E4B5" w14:textId="77777777" w:rsidR="00E4276A" w:rsidRDefault="00E4276A" w:rsidP="0083625E">
      <w:pPr>
        <w:spacing w:after="0" w:line="240" w:lineRule="auto"/>
        <w:jc w:val="both"/>
        <w:rPr>
          <w:rFonts w:ascii="Times New Roman" w:hAnsi="Times New Roman"/>
          <w:bCs/>
          <w:sz w:val="18"/>
          <w:szCs w:val="18"/>
        </w:rPr>
      </w:pPr>
    </w:p>
    <w:p w14:paraId="17AAE593" w14:textId="77777777" w:rsidR="00E4276A" w:rsidRDefault="00E4276A" w:rsidP="0083625E">
      <w:pPr>
        <w:spacing w:after="0" w:line="240" w:lineRule="auto"/>
        <w:jc w:val="both"/>
        <w:rPr>
          <w:rFonts w:ascii="Times New Roman" w:hAnsi="Times New Roman"/>
          <w:bCs/>
          <w:sz w:val="18"/>
          <w:szCs w:val="18"/>
        </w:rPr>
      </w:pPr>
    </w:p>
    <w:p w14:paraId="1235E896" w14:textId="77777777" w:rsidR="00E4276A" w:rsidRDefault="00E4276A" w:rsidP="0083625E">
      <w:pPr>
        <w:spacing w:after="0" w:line="240" w:lineRule="auto"/>
        <w:jc w:val="both"/>
        <w:rPr>
          <w:rFonts w:ascii="Times New Roman" w:hAnsi="Times New Roman"/>
          <w:bCs/>
          <w:sz w:val="18"/>
          <w:szCs w:val="18"/>
        </w:rPr>
      </w:pPr>
    </w:p>
    <w:p w14:paraId="39286E1A" w14:textId="77777777" w:rsidR="00E4276A" w:rsidRDefault="00E4276A" w:rsidP="0083625E">
      <w:pPr>
        <w:spacing w:after="0" w:line="240" w:lineRule="auto"/>
        <w:jc w:val="both"/>
        <w:rPr>
          <w:rFonts w:ascii="Times New Roman" w:hAnsi="Times New Roman"/>
          <w:bCs/>
          <w:sz w:val="18"/>
          <w:szCs w:val="18"/>
        </w:rPr>
      </w:pPr>
    </w:p>
    <w:p w14:paraId="5F14AA58" w14:textId="77777777" w:rsidR="00E4276A" w:rsidRDefault="00E4276A" w:rsidP="0083625E">
      <w:pPr>
        <w:spacing w:after="0" w:line="240" w:lineRule="auto"/>
        <w:jc w:val="both"/>
        <w:rPr>
          <w:rFonts w:ascii="Times New Roman" w:hAnsi="Times New Roman"/>
          <w:bCs/>
          <w:sz w:val="18"/>
          <w:szCs w:val="18"/>
        </w:rPr>
      </w:pPr>
    </w:p>
    <w:p w14:paraId="36D7D613" w14:textId="77777777" w:rsidR="00E4276A" w:rsidRDefault="00E4276A" w:rsidP="0083625E">
      <w:pPr>
        <w:spacing w:after="0" w:line="240" w:lineRule="auto"/>
        <w:jc w:val="both"/>
        <w:rPr>
          <w:rFonts w:ascii="Times New Roman" w:hAnsi="Times New Roman"/>
          <w:bCs/>
          <w:sz w:val="18"/>
          <w:szCs w:val="18"/>
        </w:rPr>
      </w:pPr>
    </w:p>
    <w:p w14:paraId="113C6428" w14:textId="77777777" w:rsidR="00E4276A" w:rsidRDefault="00E4276A" w:rsidP="0083625E">
      <w:pPr>
        <w:spacing w:after="0" w:line="240" w:lineRule="auto"/>
        <w:jc w:val="both"/>
        <w:rPr>
          <w:rFonts w:ascii="Times New Roman" w:hAnsi="Times New Roman"/>
          <w:bCs/>
          <w:sz w:val="18"/>
          <w:szCs w:val="18"/>
        </w:rPr>
      </w:pPr>
    </w:p>
    <w:p w14:paraId="54DB106C" w14:textId="77777777" w:rsidR="00E4276A" w:rsidRDefault="00E4276A" w:rsidP="0083625E">
      <w:pPr>
        <w:spacing w:after="0" w:line="240" w:lineRule="auto"/>
        <w:jc w:val="both"/>
        <w:rPr>
          <w:rFonts w:ascii="Times New Roman" w:hAnsi="Times New Roman"/>
          <w:bCs/>
          <w:sz w:val="18"/>
          <w:szCs w:val="18"/>
        </w:rPr>
      </w:pPr>
    </w:p>
    <w:p w14:paraId="7311DA6B" w14:textId="77777777" w:rsidR="00E4276A" w:rsidRDefault="00E4276A" w:rsidP="0083625E">
      <w:pPr>
        <w:spacing w:after="0" w:line="240" w:lineRule="auto"/>
        <w:jc w:val="both"/>
        <w:rPr>
          <w:rFonts w:ascii="Times New Roman" w:hAnsi="Times New Roman"/>
          <w:bCs/>
          <w:sz w:val="18"/>
          <w:szCs w:val="18"/>
        </w:rPr>
      </w:pPr>
    </w:p>
    <w:p w14:paraId="0EF53D40" w14:textId="77777777" w:rsidR="00E4276A" w:rsidRDefault="00E4276A" w:rsidP="0083625E">
      <w:pPr>
        <w:spacing w:after="0" w:line="240" w:lineRule="auto"/>
        <w:jc w:val="both"/>
        <w:rPr>
          <w:rFonts w:ascii="Times New Roman" w:hAnsi="Times New Roman"/>
          <w:bCs/>
          <w:sz w:val="18"/>
          <w:szCs w:val="18"/>
        </w:rPr>
      </w:pPr>
    </w:p>
    <w:p w14:paraId="713B75D2" w14:textId="77777777" w:rsidR="00E4276A" w:rsidRDefault="00E4276A" w:rsidP="0083625E">
      <w:pPr>
        <w:spacing w:after="0" w:line="240" w:lineRule="auto"/>
        <w:jc w:val="both"/>
        <w:rPr>
          <w:rFonts w:ascii="Times New Roman" w:hAnsi="Times New Roman"/>
          <w:bCs/>
          <w:sz w:val="18"/>
          <w:szCs w:val="18"/>
        </w:rPr>
      </w:pPr>
    </w:p>
    <w:p w14:paraId="1123F4A0" w14:textId="77777777" w:rsidR="00E4276A" w:rsidRDefault="00E4276A" w:rsidP="0083625E">
      <w:pPr>
        <w:spacing w:after="0" w:line="240" w:lineRule="auto"/>
        <w:jc w:val="both"/>
        <w:rPr>
          <w:rFonts w:ascii="Times New Roman" w:hAnsi="Times New Roman"/>
          <w:bCs/>
          <w:sz w:val="18"/>
          <w:szCs w:val="18"/>
        </w:rPr>
      </w:pPr>
    </w:p>
    <w:p w14:paraId="2B6C5101" w14:textId="77777777" w:rsidR="00E4276A" w:rsidRDefault="00E4276A" w:rsidP="0083625E">
      <w:pPr>
        <w:spacing w:after="0" w:line="240" w:lineRule="auto"/>
        <w:jc w:val="both"/>
        <w:rPr>
          <w:rFonts w:ascii="Times New Roman" w:hAnsi="Times New Roman"/>
          <w:bCs/>
          <w:sz w:val="18"/>
          <w:szCs w:val="18"/>
        </w:rPr>
      </w:pPr>
    </w:p>
    <w:p w14:paraId="756C53A6" w14:textId="77777777" w:rsidR="00E4276A" w:rsidRDefault="00E4276A" w:rsidP="0083625E">
      <w:pPr>
        <w:spacing w:after="0" w:line="240" w:lineRule="auto"/>
        <w:jc w:val="both"/>
        <w:rPr>
          <w:rFonts w:ascii="Times New Roman" w:hAnsi="Times New Roman"/>
          <w:bCs/>
          <w:sz w:val="18"/>
          <w:szCs w:val="18"/>
        </w:rPr>
      </w:pPr>
    </w:p>
    <w:p w14:paraId="57D201A9" w14:textId="77777777" w:rsidR="00E4276A" w:rsidRDefault="00E4276A" w:rsidP="0083625E">
      <w:pPr>
        <w:spacing w:after="0" w:line="240" w:lineRule="auto"/>
        <w:jc w:val="both"/>
        <w:rPr>
          <w:rFonts w:ascii="Times New Roman" w:hAnsi="Times New Roman"/>
          <w:bCs/>
          <w:sz w:val="18"/>
          <w:szCs w:val="18"/>
        </w:rPr>
      </w:pPr>
    </w:p>
    <w:p w14:paraId="2E96A210" w14:textId="77777777" w:rsidR="00E4276A" w:rsidRDefault="00E4276A" w:rsidP="0083625E">
      <w:pPr>
        <w:spacing w:after="0" w:line="240" w:lineRule="auto"/>
        <w:jc w:val="both"/>
        <w:rPr>
          <w:rFonts w:ascii="Times New Roman" w:hAnsi="Times New Roman"/>
          <w:bCs/>
          <w:sz w:val="18"/>
          <w:szCs w:val="18"/>
        </w:rPr>
      </w:pPr>
    </w:p>
    <w:p w14:paraId="2E0E7BF2" w14:textId="77777777" w:rsidR="0083625E" w:rsidRDefault="0083625E" w:rsidP="0083625E">
      <w:pPr>
        <w:spacing w:after="0" w:line="240" w:lineRule="auto"/>
        <w:jc w:val="both"/>
        <w:rPr>
          <w:rFonts w:ascii="Times New Roman" w:hAnsi="Times New Roman"/>
          <w:bCs/>
          <w:sz w:val="18"/>
          <w:szCs w:val="18"/>
        </w:rPr>
      </w:pPr>
    </w:p>
    <w:p w14:paraId="7CB5BD77" w14:textId="77777777" w:rsidR="0083625E" w:rsidRDefault="0083625E" w:rsidP="0083625E">
      <w:pPr>
        <w:spacing w:after="0" w:line="240" w:lineRule="auto"/>
        <w:jc w:val="both"/>
        <w:rPr>
          <w:rFonts w:ascii="Times New Roman" w:hAnsi="Times New Roman"/>
          <w:bCs/>
          <w:sz w:val="18"/>
          <w:szCs w:val="18"/>
        </w:rPr>
      </w:pPr>
    </w:p>
    <w:p w14:paraId="6332742A" w14:textId="77777777" w:rsidR="0083625E" w:rsidRDefault="0083625E" w:rsidP="0083625E">
      <w:pPr>
        <w:spacing w:after="0" w:line="240" w:lineRule="auto"/>
        <w:jc w:val="both"/>
        <w:rPr>
          <w:rFonts w:ascii="Times New Roman" w:hAnsi="Times New Roman"/>
          <w:bCs/>
          <w:sz w:val="18"/>
          <w:szCs w:val="18"/>
        </w:rPr>
      </w:pPr>
    </w:p>
    <w:p w14:paraId="219F6BDE" w14:textId="77777777" w:rsidR="0083625E" w:rsidRDefault="0083625E" w:rsidP="0083625E">
      <w:pPr>
        <w:spacing w:after="0" w:line="240" w:lineRule="auto"/>
        <w:jc w:val="both"/>
        <w:rPr>
          <w:rFonts w:ascii="Times New Roman" w:hAnsi="Times New Roman"/>
          <w:bCs/>
          <w:sz w:val="18"/>
          <w:szCs w:val="18"/>
        </w:rPr>
      </w:pPr>
    </w:p>
    <w:p w14:paraId="7BF9D9BE" w14:textId="77777777" w:rsidR="0083625E" w:rsidRDefault="0083625E" w:rsidP="0083625E">
      <w:pPr>
        <w:spacing w:after="0" w:line="240" w:lineRule="auto"/>
        <w:jc w:val="both"/>
        <w:rPr>
          <w:rFonts w:ascii="Times New Roman" w:hAnsi="Times New Roman"/>
          <w:bCs/>
          <w:sz w:val="18"/>
          <w:szCs w:val="18"/>
        </w:rPr>
      </w:pPr>
    </w:p>
    <w:p w14:paraId="3B2353C5" w14:textId="77777777" w:rsidR="0083625E" w:rsidRDefault="0083625E" w:rsidP="0083625E">
      <w:pPr>
        <w:spacing w:after="0" w:line="240" w:lineRule="auto"/>
        <w:jc w:val="both"/>
        <w:rPr>
          <w:rFonts w:ascii="Times New Roman" w:hAnsi="Times New Roman"/>
          <w:bCs/>
          <w:sz w:val="18"/>
          <w:szCs w:val="18"/>
        </w:rPr>
      </w:pPr>
    </w:p>
    <w:p w14:paraId="55518F3F" w14:textId="77777777" w:rsidR="0083625E" w:rsidRDefault="0083625E" w:rsidP="0083625E">
      <w:pPr>
        <w:spacing w:after="0" w:line="240" w:lineRule="auto"/>
        <w:jc w:val="both"/>
        <w:rPr>
          <w:rFonts w:ascii="Times New Roman" w:hAnsi="Times New Roman"/>
          <w:bCs/>
          <w:sz w:val="18"/>
          <w:szCs w:val="18"/>
        </w:rPr>
      </w:pPr>
    </w:p>
    <w:p w14:paraId="34F14632" w14:textId="77777777" w:rsidR="0083625E" w:rsidRDefault="0083625E" w:rsidP="0083625E">
      <w:pPr>
        <w:spacing w:after="0" w:line="240" w:lineRule="auto"/>
        <w:jc w:val="both"/>
        <w:rPr>
          <w:rFonts w:ascii="Times New Roman" w:hAnsi="Times New Roman"/>
          <w:bCs/>
          <w:sz w:val="18"/>
          <w:szCs w:val="18"/>
        </w:rPr>
      </w:pPr>
    </w:p>
    <w:p w14:paraId="271EABA1" w14:textId="77777777" w:rsidR="0083625E" w:rsidRDefault="0083625E" w:rsidP="0083625E">
      <w:pPr>
        <w:spacing w:after="0" w:line="240" w:lineRule="auto"/>
        <w:jc w:val="both"/>
        <w:rPr>
          <w:rFonts w:ascii="Times New Roman" w:hAnsi="Times New Roman"/>
          <w:bCs/>
          <w:sz w:val="18"/>
          <w:szCs w:val="18"/>
        </w:rPr>
      </w:pPr>
    </w:p>
    <w:p w14:paraId="5EAB138E" w14:textId="77777777" w:rsidR="0083625E" w:rsidRDefault="0083625E" w:rsidP="0083625E">
      <w:pPr>
        <w:spacing w:after="0" w:line="240" w:lineRule="auto"/>
        <w:jc w:val="both"/>
        <w:rPr>
          <w:rFonts w:ascii="Times New Roman" w:hAnsi="Times New Roman"/>
          <w:bCs/>
          <w:sz w:val="18"/>
          <w:szCs w:val="18"/>
        </w:rPr>
      </w:pPr>
    </w:p>
    <w:p w14:paraId="641A2725" w14:textId="77777777" w:rsidR="0083625E" w:rsidRDefault="0083625E" w:rsidP="0083625E">
      <w:pPr>
        <w:spacing w:after="0" w:line="240" w:lineRule="auto"/>
        <w:jc w:val="both"/>
        <w:rPr>
          <w:rFonts w:ascii="Times New Roman" w:hAnsi="Times New Roman"/>
          <w:bCs/>
          <w:sz w:val="18"/>
          <w:szCs w:val="18"/>
        </w:rPr>
      </w:pPr>
    </w:p>
    <w:p w14:paraId="5A5C9A3F" w14:textId="77777777" w:rsidR="0083625E" w:rsidRDefault="0083625E" w:rsidP="0083625E">
      <w:pPr>
        <w:spacing w:after="0" w:line="240" w:lineRule="auto"/>
        <w:jc w:val="both"/>
        <w:rPr>
          <w:rFonts w:ascii="Times New Roman" w:hAnsi="Times New Roman"/>
          <w:bCs/>
          <w:sz w:val="18"/>
          <w:szCs w:val="18"/>
        </w:rPr>
      </w:pPr>
    </w:p>
    <w:p w14:paraId="2D963AA1" w14:textId="77777777" w:rsidR="0083625E" w:rsidRDefault="0083625E" w:rsidP="0083625E">
      <w:pPr>
        <w:spacing w:after="0" w:line="240" w:lineRule="auto"/>
        <w:jc w:val="both"/>
        <w:rPr>
          <w:rFonts w:ascii="Times New Roman" w:hAnsi="Times New Roman"/>
          <w:bCs/>
          <w:sz w:val="18"/>
          <w:szCs w:val="18"/>
        </w:rPr>
      </w:pPr>
    </w:p>
    <w:p w14:paraId="775400DC" w14:textId="77777777" w:rsidR="0083625E" w:rsidRDefault="0083625E" w:rsidP="0083625E">
      <w:pPr>
        <w:spacing w:after="0" w:line="240" w:lineRule="auto"/>
        <w:jc w:val="both"/>
        <w:rPr>
          <w:rFonts w:ascii="Times New Roman" w:hAnsi="Times New Roman"/>
          <w:bCs/>
          <w:sz w:val="18"/>
          <w:szCs w:val="18"/>
        </w:rPr>
      </w:pPr>
    </w:p>
    <w:p w14:paraId="6CB1F7F9" w14:textId="77777777" w:rsidR="0083625E" w:rsidRDefault="0083625E" w:rsidP="0083625E">
      <w:pPr>
        <w:spacing w:after="0" w:line="240" w:lineRule="auto"/>
        <w:jc w:val="both"/>
        <w:rPr>
          <w:rFonts w:ascii="Times New Roman" w:hAnsi="Times New Roman"/>
          <w:bCs/>
          <w:sz w:val="18"/>
          <w:szCs w:val="18"/>
        </w:rPr>
      </w:pPr>
    </w:p>
    <w:p w14:paraId="0282F5A2" w14:textId="77777777" w:rsidR="0083625E" w:rsidRDefault="0083625E" w:rsidP="0083625E">
      <w:pPr>
        <w:spacing w:after="0" w:line="240" w:lineRule="auto"/>
        <w:jc w:val="both"/>
        <w:rPr>
          <w:rFonts w:ascii="Times New Roman" w:hAnsi="Times New Roman"/>
          <w:bCs/>
          <w:sz w:val="18"/>
          <w:szCs w:val="18"/>
        </w:rPr>
      </w:pPr>
    </w:p>
    <w:p w14:paraId="75160A29" w14:textId="77777777" w:rsidR="0083625E" w:rsidRDefault="0083625E" w:rsidP="0083625E">
      <w:pPr>
        <w:spacing w:after="0" w:line="240" w:lineRule="auto"/>
        <w:jc w:val="both"/>
        <w:rPr>
          <w:rFonts w:ascii="Times New Roman" w:hAnsi="Times New Roman"/>
          <w:bCs/>
          <w:sz w:val="18"/>
          <w:szCs w:val="18"/>
        </w:rPr>
      </w:pPr>
    </w:p>
    <w:p w14:paraId="5D25E208" w14:textId="5786E200" w:rsidR="0010507B" w:rsidRDefault="0010507B"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335C6F4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4276A">
                    <w:rPr>
                      <w:rFonts w:ascii="Times New Roman" w:hAnsi="Times New Roman"/>
                      <w:sz w:val="20"/>
                      <w:szCs w:val="20"/>
                    </w:rPr>
                    <w:t>17</w:t>
                  </w:r>
                  <w:r w:rsidR="00611C13">
                    <w:rPr>
                      <w:rFonts w:ascii="Times New Roman" w:hAnsi="Times New Roman"/>
                      <w:sz w:val="20"/>
                      <w:szCs w:val="20"/>
                    </w:rPr>
                    <w:t>.10</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headerReference w:type="default" r:id="rId10"/>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E4B83" w14:textId="77777777" w:rsidR="0065663C" w:rsidRDefault="0065663C" w:rsidP="001952B6">
      <w:pPr>
        <w:spacing w:after="0" w:line="240" w:lineRule="auto"/>
      </w:pPr>
      <w:r>
        <w:separator/>
      </w:r>
    </w:p>
  </w:endnote>
  <w:endnote w:type="continuationSeparator" w:id="0">
    <w:p w14:paraId="1FA55F2D" w14:textId="77777777" w:rsidR="0065663C" w:rsidRDefault="0065663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406F3" w14:textId="77777777" w:rsidR="0065663C" w:rsidRDefault="0065663C" w:rsidP="001952B6">
      <w:pPr>
        <w:spacing w:after="0" w:line="240" w:lineRule="auto"/>
      </w:pPr>
      <w:r>
        <w:separator/>
      </w:r>
    </w:p>
  </w:footnote>
  <w:footnote w:type="continuationSeparator" w:id="0">
    <w:p w14:paraId="1A89B88F" w14:textId="77777777" w:rsidR="0065663C" w:rsidRDefault="0065663C" w:rsidP="001952B6">
      <w:pPr>
        <w:spacing w:after="0" w:line="240" w:lineRule="auto"/>
      </w:pPr>
      <w:r>
        <w:continuationSeparator/>
      </w:r>
    </w:p>
  </w:footnote>
  <w:footnote w:id="1">
    <w:p w14:paraId="696A7109" w14:textId="77777777" w:rsidR="008E3642" w:rsidRDefault="008E3642" w:rsidP="008E3642">
      <w:pPr>
        <w:pStyle w:val="aff9"/>
      </w:pPr>
      <w:r>
        <w:rPr>
          <w:rStyle w:val="affffb"/>
        </w:rPr>
        <w:footnoteRef/>
      </w:r>
      <w:r>
        <w:t xml:space="preserve"> </w:t>
      </w:r>
      <w:r w:rsidRPr="002F3657">
        <w:rPr>
          <w:color w:val="333333"/>
          <w:shd w:val="clear" w:color="auto" w:fill="FFFFFF"/>
        </w:rPr>
        <w:t xml:space="preserve">По пунктам 1-4 предельная численность не указана </w:t>
      </w:r>
      <w:proofErr w:type="gramStart"/>
      <w:r w:rsidRPr="002F3657">
        <w:rPr>
          <w:color w:val="333333"/>
          <w:shd w:val="clear" w:color="auto" w:fill="FFFFFF"/>
        </w:rPr>
        <w:t>в связи с предоставлением межбюджетных трансфертов на исполнение полномочий в рамках муниципального задания на оказание</w:t>
      </w:r>
      <w:proofErr w:type="gramEnd"/>
      <w:r w:rsidRPr="002F3657">
        <w:rPr>
          <w:color w:val="333333"/>
          <w:shd w:val="clear" w:color="auto" w:fill="FFFFFF"/>
        </w:rPr>
        <w:t xml:space="preserve"> муниципальных услуг (выполнение работ) бюджетным учреждениям и содержание младшего обслуживающего персонала муниципального казенного учреждения</w:t>
      </w:r>
      <w:r w:rsidRPr="00D164F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 w:numId="50">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198A"/>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1752"/>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03CB-5D3A-47BA-A42B-5C4438F5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13</cp:revision>
  <cp:lastPrinted>2018-03-15T07:26:00Z</cp:lastPrinted>
  <dcterms:created xsi:type="dcterms:W3CDTF">2024-03-11T06:52:00Z</dcterms:created>
  <dcterms:modified xsi:type="dcterms:W3CDTF">2024-10-18T05:08:00Z</dcterms:modified>
</cp:coreProperties>
</file>