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DB4F" w14:textId="77777777" w:rsidR="006C19FA" w:rsidRPr="00EB06EA" w:rsidRDefault="006C19FA" w:rsidP="006C19FA">
      <w:pPr>
        <w:pStyle w:val="HEADERTEXT"/>
        <w:rPr>
          <w:rFonts w:ascii="Times New Roman" w:hAnsi="Times New Roman" w:cs="Times New Roman"/>
          <w:color w:val="auto"/>
        </w:rPr>
      </w:pPr>
      <w:r w:rsidRPr="00EB06E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6AFE4AAA" w14:textId="77777777" w:rsidR="006C19FA" w:rsidRPr="00EB06EA" w:rsidRDefault="006C19FA" w:rsidP="006C19FA">
      <w:pPr>
        <w:pStyle w:val="HEADERTEXT"/>
        <w:jc w:val="center"/>
        <w:outlineLvl w:val="0"/>
        <w:rPr>
          <w:rFonts w:ascii="Times New Roman" w:hAnsi="Times New Roman" w:cs="Times New Roman"/>
          <w:color w:val="auto"/>
        </w:rPr>
      </w:pPr>
      <w:r w:rsidRPr="00EB06EA">
        <w:rPr>
          <w:rFonts w:ascii="Times New Roman" w:hAnsi="Times New Roman" w:cs="Times New Roman"/>
          <w:color w:val="auto"/>
        </w:rPr>
        <w:t xml:space="preserve"> </w:t>
      </w:r>
    </w:p>
    <w:p w14:paraId="38833F90" w14:textId="458F0E33" w:rsidR="006C19FA" w:rsidRPr="00EB06EA" w:rsidRDefault="006C19FA" w:rsidP="006C19FA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/>
          <w:sz w:val="26"/>
          <w:szCs w:val="24"/>
        </w:rPr>
      </w:pPr>
      <w:r w:rsidRPr="00EB06EA">
        <w:rPr>
          <w:rFonts w:ascii="Times New Roman" w:hAnsi="Times New Roman"/>
          <w:noProof/>
          <w:sz w:val="26"/>
          <w:szCs w:val="24"/>
        </w:rPr>
        <w:drawing>
          <wp:inline distT="0" distB="0" distL="0" distR="0" wp14:anchorId="0465D83A" wp14:editId="52313A1B">
            <wp:extent cx="57785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4F0E" w14:textId="77777777" w:rsidR="006C19FA" w:rsidRPr="00EB06EA" w:rsidRDefault="006C19FA" w:rsidP="006C19FA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/>
          <w:b/>
          <w:bCs/>
        </w:rPr>
      </w:pPr>
      <w:r w:rsidRPr="00EB06EA">
        <w:rPr>
          <w:rFonts w:ascii="Times New Roman" w:hAnsi="Times New Roman"/>
          <w:b/>
          <w:bCs/>
        </w:rPr>
        <w:t>Муниципальное образование</w:t>
      </w:r>
    </w:p>
    <w:p w14:paraId="58279A76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</w:rPr>
      </w:pPr>
      <w:r w:rsidRPr="00EB06EA">
        <w:rPr>
          <w:rFonts w:ascii="Times New Roman" w:hAnsi="Times New Roman"/>
          <w:b/>
          <w:bCs/>
        </w:rPr>
        <w:t>Сельское поселение Сентябрьский</w:t>
      </w:r>
    </w:p>
    <w:p w14:paraId="025D7A8F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</w:rPr>
      </w:pPr>
      <w:r w:rsidRPr="00EB06EA">
        <w:rPr>
          <w:rFonts w:ascii="Times New Roman" w:hAnsi="Times New Roman"/>
          <w:b/>
          <w:bCs/>
        </w:rPr>
        <w:t>Нефтеюганский район</w:t>
      </w:r>
    </w:p>
    <w:p w14:paraId="573383AF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</w:rPr>
      </w:pPr>
      <w:r w:rsidRPr="00EB06EA">
        <w:rPr>
          <w:rFonts w:ascii="Times New Roman" w:hAnsi="Times New Roman"/>
          <w:b/>
          <w:bCs/>
        </w:rPr>
        <w:t>Ханты-Мансийский автономный округ – Югра</w:t>
      </w:r>
    </w:p>
    <w:p w14:paraId="6E4FB235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6"/>
          <w:szCs w:val="24"/>
        </w:rPr>
      </w:pPr>
    </w:p>
    <w:p w14:paraId="02747FBD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 w:rsidRPr="00EB06EA">
        <w:rPr>
          <w:rFonts w:ascii="Times New Roman" w:hAnsi="Times New Roman"/>
          <w:b/>
          <w:bCs/>
          <w:sz w:val="32"/>
          <w:szCs w:val="32"/>
        </w:rPr>
        <w:t>СОВЕТ ДЕПУТАТОВ</w:t>
      </w:r>
    </w:p>
    <w:p w14:paraId="4A55191A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 w:rsidRPr="00EB06EA">
        <w:rPr>
          <w:rFonts w:ascii="Times New Roman" w:hAnsi="Times New Roman"/>
          <w:b/>
          <w:bCs/>
          <w:sz w:val="32"/>
          <w:szCs w:val="32"/>
        </w:rPr>
        <w:t xml:space="preserve"> СЕЛЬСКОГО ПОСЕЛЕНИЯ СЕНТЯБРЬСКИЙ</w:t>
      </w:r>
    </w:p>
    <w:p w14:paraId="3DB0D111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5142C1" w14:textId="77777777" w:rsidR="006C19FA" w:rsidRPr="00EB06EA" w:rsidRDefault="006C19FA" w:rsidP="006C19FA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6EA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F7ACE31" w14:textId="77777777" w:rsidR="006C19FA" w:rsidRPr="00EB06EA" w:rsidRDefault="006C19FA" w:rsidP="006C19F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5913"/>
        <w:gridCol w:w="1292"/>
      </w:tblGrid>
      <w:tr w:rsidR="006C19FA" w:rsidRPr="00EB06EA" w14:paraId="7AA60902" w14:textId="77777777" w:rsidTr="00563755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4544ECBE" w14:textId="77777777" w:rsidR="006C19FA" w:rsidRPr="00EB06EA" w:rsidRDefault="006C19FA" w:rsidP="005637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06EA">
              <w:rPr>
                <w:rFonts w:ascii="Times New Roman" w:hAnsi="Times New Roman"/>
                <w:sz w:val="27"/>
                <w:szCs w:val="27"/>
              </w:rPr>
              <w:t>14.10.2020</w:t>
            </w:r>
          </w:p>
        </w:tc>
        <w:tc>
          <w:tcPr>
            <w:tcW w:w="5980" w:type="dxa"/>
            <w:vAlign w:val="bottom"/>
          </w:tcPr>
          <w:p w14:paraId="003AFEAF" w14:textId="77777777" w:rsidR="006C19FA" w:rsidRPr="00EB06EA" w:rsidRDefault="006C19FA" w:rsidP="00563755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EB06EA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14:paraId="724921E3" w14:textId="77777777" w:rsidR="006C19FA" w:rsidRPr="00EB06EA" w:rsidRDefault="006C19FA" w:rsidP="0056375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06EA">
              <w:rPr>
                <w:rFonts w:ascii="Times New Roman" w:hAnsi="Times New Roman"/>
                <w:sz w:val="27"/>
                <w:szCs w:val="27"/>
              </w:rPr>
              <w:t>115</w:t>
            </w:r>
          </w:p>
        </w:tc>
      </w:tr>
    </w:tbl>
    <w:p w14:paraId="4EB49094" w14:textId="77777777" w:rsidR="006C19FA" w:rsidRPr="00EB06EA" w:rsidRDefault="006C19FA" w:rsidP="006C19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6EA">
        <w:rPr>
          <w:rFonts w:ascii="Times New Roman" w:hAnsi="Times New Roman"/>
          <w:sz w:val="20"/>
          <w:szCs w:val="20"/>
        </w:rPr>
        <w:t>п. Сентябрьский</w:t>
      </w:r>
    </w:p>
    <w:p w14:paraId="001B6B8A" w14:textId="77777777" w:rsidR="006C19FA" w:rsidRPr="00EB06EA" w:rsidRDefault="006C19FA" w:rsidP="006C19FA">
      <w:pPr>
        <w:pStyle w:val="HEADERTEXT"/>
        <w:jc w:val="center"/>
        <w:outlineLvl w:val="0"/>
        <w:rPr>
          <w:rFonts w:ascii="Times New Roman" w:hAnsi="Times New Roman" w:cs="Times New Roman"/>
          <w:color w:val="auto"/>
        </w:rPr>
      </w:pPr>
    </w:p>
    <w:p w14:paraId="36F94495" w14:textId="77777777" w:rsidR="006C19FA" w:rsidRPr="00EB06EA" w:rsidRDefault="006C19FA" w:rsidP="006C19FA">
      <w:pPr>
        <w:pStyle w:val="HEADERTEXT"/>
        <w:rPr>
          <w:rFonts w:ascii="Times New Roman" w:hAnsi="Times New Roman" w:cs="Times New Roman"/>
          <w:color w:val="auto"/>
        </w:rPr>
      </w:pPr>
    </w:p>
    <w:p w14:paraId="13C8CB7E" w14:textId="77777777" w:rsidR="006C19FA" w:rsidRPr="00EB06EA" w:rsidRDefault="006C19FA" w:rsidP="006C19FA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EB06EA">
        <w:rPr>
          <w:rFonts w:ascii="Times New Roman" w:hAnsi="Times New Roman" w:cs="Times New Roman"/>
          <w:color w:val="auto"/>
          <w:sz w:val="24"/>
          <w:szCs w:val="24"/>
        </w:rPr>
        <w:t xml:space="preserve"> Об установлении земельного налога </w:t>
      </w:r>
    </w:p>
    <w:p w14:paraId="19336DF4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(в редакции решений Совета депутатов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"kodeks://link/d?nd=577904205"\o"’’О внесении изменений в решение Совета депутатов сельского поселения Сентябрьский от 14.10.2020 N 115 ’’Об ...’’</w:instrText>
      </w:r>
    </w:p>
    <w:p w14:paraId="650DE090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Сентябрьский Нефтеюганского района Ханты-Мансийского автономного округа - ...</w:instrText>
      </w:r>
    </w:p>
    <w:p w14:paraId="606CD39F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от 20.04.2021 N 139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;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"kodeks://link/d?nd=406194267"\o"’’О внесении изменений в решение Совета депутатов сельского поселения Сентябрьский от 14.10.2020 N 115 ’’Об ...’’</w:instrText>
      </w:r>
    </w:p>
    <w:p w14:paraId="49FF5666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Сентябрьский Нефтеюганского района Ханты-Мансийского автономного округа - ...</w:instrText>
      </w:r>
    </w:p>
    <w:p w14:paraId="63A26683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от 11.08.2022 N 215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>)</w:t>
      </w:r>
    </w:p>
    <w:p w14:paraId="68439929" w14:textId="77777777" w:rsidR="006C19FA" w:rsidRPr="00EB06EA" w:rsidRDefault="006C19FA" w:rsidP="006C19F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14:paraId="0457B77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"kodeks://link/d?nd=901765862&amp;point=mark=00000000000000000000000000000000000000000000000000BT20PI"\o"’’Налоговый кодекс Российской Федерации (часть вторая) (с изменениями на 29 декабря 2022 года) (редакция, действующая с 29 января 2023 года)’’</w:instrText>
      </w:r>
    </w:p>
    <w:p w14:paraId="3426874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Кодекс РФ от 05.08.2000 N 117-ФЗ</w:instrText>
      </w:r>
    </w:p>
    <w:p w14:paraId="4520A554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главой 31 Налоговым кодексом Российской Федерации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,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14:paraId="10736EF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14:paraId="3775DA32" w14:textId="77777777" w:rsidR="006C19F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, Совет депутатов сельского поселения Сентябрьский </w:t>
      </w:r>
    </w:p>
    <w:p w14:paraId="3F40746D" w14:textId="77777777" w:rsidR="006C19F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6BF3F48" w14:textId="77777777" w:rsidR="006C19FA" w:rsidRPr="00EB06EA" w:rsidRDefault="006C19FA" w:rsidP="006C19FA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E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6EA">
        <w:rPr>
          <w:rFonts w:ascii="Times New Roman" w:hAnsi="Times New Roman" w:cs="Times New Roman"/>
          <w:sz w:val="24"/>
          <w:szCs w:val="24"/>
        </w:rPr>
        <w:t>Л:</w:t>
      </w:r>
    </w:p>
    <w:p w14:paraId="11EB8427" w14:textId="77777777" w:rsidR="006C19FA" w:rsidRPr="00EB06EA" w:rsidRDefault="006C19FA" w:rsidP="006C19FA">
      <w:pPr>
        <w:pStyle w:val="FORMATTEXT"/>
        <w:tabs>
          <w:tab w:val="left" w:pos="4090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3397B3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1. Установить налоговые ставки </w:t>
      </w:r>
      <w:proofErr w:type="gramStart"/>
      <w:r w:rsidRPr="00EB06EA">
        <w:rPr>
          <w:rFonts w:ascii="Times New Roman" w:hAnsi="Times New Roman" w:cs="Times New Roman"/>
          <w:sz w:val="24"/>
          <w:szCs w:val="24"/>
        </w:rPr>
        <w:t>в процентом</w:t>
      </w:r>
      <w:proofErr w:type="gramEnd"/>
      <w:r w:rsidRPr="00EB06EA">
        <w:rPr>
          <w:rFonts w:ascii="Times New Roman" w:hAnsi="Times New Roman" w:cs="Times New Roman"/>
          <w:sz w:val="24"/>
          <w:szCs w:val="24"/>
        </w:rPr>
        <w:t xml:space="preserve"> отношении от кадастровой стоимости (налоговой базы) каждого земельного участка, являющегося объектом налогообложения, в зависимости от категории земель:</w:t>
      </w:r>
    </w:p>
    <w:p w14:paraId="1F39163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C172EE0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земельные участки,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земельные участки 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"kodeks://link/d?nd=436753181"\o"’’О ведении гражданами садоводства и огородничества для собственных нужд и о внесении изменений ...’’</w:instrText>
      </w:r>
    </w:p>
    <w:p w14:paraId="506E25DC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Федеральный закон от 29.07.2017 N 217-ФЗ</w:instrText>
      </w:r>
    </w:p>
    <w:p w14:paraId="2CAF44B6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 - 0,3%; от кадастровой стоимости земельного участка;</w:t>
      </w:r>
    </w:p>
    <w:p w14:paraId="5AEBC126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5DB024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земельные участки, отнесенные к категории земель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Pr="00EB06EA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специального назначения", за исключением земель, ограниченных в обороте в соответствии со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"kodeks://link/d?nd=901765862&amp;point=mark=00000000000000000000000000000000000000000000000000BS00P7"\o"’’Налоговый кодекс Российской Федерации (часть вторая) (с изменениями на 29 декабря 2022 года) (редакция, действующая с 29 января 2023 года)’’</w:instrText>
      </w:r>
    </w:p>
    <w:p w14:paraId="223B06A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Кодекс РФ от 05.08.2000 N 117-ФЗ</w:instrText>
      </w:r>
    </w:p>
    <w:p w14:paraId="4D7C247E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статьей 389 Налогового кодекса Российской Федерации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>, - 1,3% от кадастровой стоимости земельного участка;</w:t>
      </w:r>
    </w:p>
    <w:p w14:paraId="2E90C31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299814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земельные участки, отнесенные к категории земель "Земли </w:t>
      </w:r>
      <w:proofErr w:type="spellStart"/>
      <w:r w:rsidRPr="00EB06EA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EB06EA">
        <w:rPr>
          <w:rFonts w:ascii="Times New Roman" w:hAnsi="Times New Roman" w:cs="Times New Roman"/>
          <w:sz w:val="24"/>
          <w:szCs w:val="24"/>
        </w:rPr>
        <w:t xml:space="preserve"> территорий и объектов", за исключением земель, ограниченных в обороте в соответствии со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"kodeks://link/d?nd=901765862&amp;point=mark=00000000000000000000000000000000000000000000000000BS00P7"\o"’’Налоговый кодекс Российской Федерации (часть вторая) (с изменениями на 29 декабря 2022 года) (редакция, действующая с 29 января 2023 года)’’</w:instrText>
      </w:r>
    </w:p>
    <w:p w14:paraId="56026467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Кодекс РФ от 05.08.2000 N 117-ФЗ</w:instrText>
      </w:r>
    </w:p>
    <w:p w14:paraId="34D29FC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статьей 389 Налогового кодекса Российской Федерации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>, - 1,5 % от кадастровой стоимости земельного участка.</w:t>
      </w:r>
    </w:p>
    <w:p w14:paraId="0F499142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564847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t xml:space="preserve">(Пункт 1 изменен решением Совета депутатов </w:t>
      </w:r>
      <w:r w:rsidRPr="00EB06EA">
        <w:rPr>
          <w:rFonts w:ascii="Times New Roman" w:hAnsi="Times New Roman" w:cs="Times New Roman"/>
        </w:rPr>
        <w:fldChar w:fldCharType="begin"/>
      </w:r>
      <w:r w:rsidRPr="00EB06EA">
        <w:rPr>
          <w:rFonts w:ascii="Times New Roman" w:hAnsi="Times New Roman" w:cs="Times New Roman"/>
        </w:rPr>
        <w:instrText xml:space="preserve"> HYPERLINK "kodeks://link/d?nd=406194267"\o"’’О внесении изменений в решение Совета депутатов сельского поселения Сентябрьский от 14.10.2020 N 115 ’’Об ...’’</w:instrText>
      </w:r>
    </w:p>
    <w:p w14:paraId="4D1F8137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instrText>Решение Совета депутатов сельского поселения Сентябрьский Нефтеюганского района Ханты-Мансийского автономного округа - ...</w:instrText>
      </w:r>
    </w:p>
    <w:p w14:paraId="4CAD0860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instrText>Статус: действу"</w:instrText>
      </w:r>
      <w:r w:rsidRPr="00EB06EA">
        <w:rPr>
          <w:rFonts w:ascii="Times New Roman" w:hAnsi="Times New Roman" w:cs="Times New Roman"/>
        </w:rPr>
      </w:r>
      <w:r w:rsidRPr="00EB06EA">
        <w:rPr>
          <w:rFonts w:ascii="Times New Roman" w:hAnsi="Times New Roman" w:cs="Times New Roman"/>
        </w:rPr>
        <w:fldChar w:fldCharType="separate"/>
      </w:r>
      <w:r w:rsidRPr="00EB06EA">
        <w:rPr>
          <w:rFonts w:ascii="Times New Roman" w:hAnsi="Times New Roman" w:cs="Times New Roman"/>
        </w:rPr>
        <w:t>от 11.08.2022 N 215</w:t>
      </w:r>
      <w:r w:rsidRPr="00EB06EA">
        <w:rPr>
          <w:rFonts w:ascii="Times New Roman" w:hAnsi="Times New Roman" w:cs="Times New Roman"/>
        </w:rPr>
        <w:fldChar w:fldCharType="end"/>
      </w:r>
      <w:r w:rsidRPr="00EB06EA">
        <w:rPr>
          <w:rFonts w:ascii="Times New Roman" w:hAnsi="Times New Roman" w:cs="Times New Roman"/>
        </w:rPr>
        <w:t>)</w:t>
      </w:r>
    </w:p>
    <w:p w14:paraId="25272C35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7C53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2.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14:paraId="72B5D89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5443F87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3. Освобождаются от уплаты земельного налога </w:t>
      </w:r>
      <w:proofErr w:type="spellStart"/>
      <w:r w:rsidRPr="00EB06EA">
        <w:rPr>
          <w:rFonts w:ascii="Times New Roman" w:hAnsi="Times New Roman" w:cs="Times New Roman"/>
          <w:sz w:val="24"/>
          <w:szCs w:val="24"/>
        </w:rPr>
        <w:t>следующин</w:t>
      </w:r>
      <w:proofErr w:type="spellEnd"/>
      <w:r w:rsidRPr="00EB06EA">
        <w:rPr>
          <w:rFonts w:ascii="Times New Roman" w:hAnsi="Times New Roman" w:cs="Times New Roman"/>
          <w:sz w:val="24"/>
          <w:szCs w:val="24"/>
        </w:rPr>
        <w:t xml:space="preserve"> налогоплательщики:</w:t>
      </w:r>
    </w:p>
    <w:p w14:paraId="6645E9F1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32CC2D5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муниципальные учреждения, финансируемые из бюджета муниципального образования Нефтеюганский район и муниципального образования сельское поселение Сентябрьский-в отношении земельных участков, используемых ими для непосредственного выполнения возложенных на них функций;</w:t>
      </w:r>
    </w:p>
    <w:p w14:paraId="073B17A9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1075D4E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ветераны и инвалиды ВОВ, в отношении земельных участков, не используемых ими в предпринимательской деятельности;</w:t>
      </w:r>
    </w:p>
    <w:p w14:paraId="12932193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17BCCA3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организации-инвесторы, реализующие инвестиционные проекты в сельском поселении Сентябрьский по объектам, определенным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"kodeks://link/d?nd=453375077"\o"’’О плане создания объектов инвестиционной инфраструктуры в Ханты-Мансийском автономном округе - Югре (с ...’’</w:instrText>
      </w:r>
    </w:p>
    <w:p w14:paraId="75664C16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Постановление Правительства Ханты-Мансийского автономного округа - Югры от 05.04.2013 N 106-п</w:instrText>
      </w:r>
    </w:p>
    <w:p w14:paraId="7081D965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постановлением Правительства Ханты-Мансийского автономного округа-Югра от 05.04.2013 N 106-п "О плане создания объектов инвестиционной инфраструктуры в Ханты-Мансийском автономном округе-Югре"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407DE16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83D84BD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-субъекты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в результате реализации инвестиционного проекта;</w:t>
      </w:r>
    </w:p>
    <w:p w14:paraId="2B1A0959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0E56823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вновь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</w:r>
    </w:p>
    <w:p w14:paraId="1BD8C129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5770F71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</w:t>
      </w:r>
    </w:p>
    <w:p w14:paraId="2398622E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7FB496B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сельскохозяйственное производство;</w:t>
      </w:r>
    </w:p>
    <w:p w14:paraId="6E3C4504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9309EAB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дошкольное и начальное общее образование;</w:t>
      </w:r>
    </w:p>
    <w:p w14:paraId="7943D57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A614425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здравоохранение и предоставление социальных услуг;</w:t>
      </w:r>
    </w:p>
    <w:p w14:paraId="40801A7B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84AEC3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услуги в сфере семейного, молодежного и детского досуга;</w:t>
      </w:r>
    </w:p>
    <w:p w14:paraId="36312CA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78AFD41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услуги в сфере культуры и спорта;</w:t>
      </w:r>
    </w:p>
    <w:p w14:paraId="4A226062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3D86B2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машиностроение и металлообработка;</w:t>
      </w:r>
    </w:p>
    <w:p w14:paraId="409402C0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93A4716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производство строительных материалов.</w:t>
      </w:r>
    </w:p>
    <w:p w14:paraId="1BC5C779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823471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организации, осуществляющие на территории сельского поселения Сентябрьский виды деятельности, предусмотренные пунктом 1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"kodeks://link/d?nd=9015223&amp;point=mark=000000000000000000000000000000000000000000000000008Q40M2"\o"’’О некоммерческих организациях (с изменениями на 5 декабря 2022 года) (редакция, действующая с 1 января 2023 года)’’</w:instrText>
      </w:r>
    </w:p>
    <w:p w14:paraId="57229177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Федеральный закон от 12.01.1996 N 7-ФЗ</w:instrText>
      </w:r>
    </w:p>
    <w:p w14:paraId="643367D5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01.01.2023)"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статьи 31.1 Федерального закона от 12 января 1996 года N 7-ФЗ "О некоммерческих организациях"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, пунктом 1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14:paraId="23233BE9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16.12.2010 N 229-оз</w:instrText>
      </w:r>
    </w:p>
    <w:p w14:paraId="19BE11D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статьи 3 Закона Ханты-Мансийского автономного округа-Югры от 16 декабря 2010 года N 229-оз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 xml:space="preserve"> "О поддержке региональных социально ориентированных некоммерческих организацией, осуществляющих деятельность в Ханты-</w:t>
      </w:r>
      <w:proofErr w:type="spellStart"/>
      <w:r w:rsidRPr="00EB06EA">
        <w:rPr>
          <w:rFonts w:ascii="Times New Roman" w:hAnsi="Times New Roman" w:cs="Times New Roman"/>
          <w:sz w:val="24"/>
          <w:szCs w:val="24"/>
        </w:rPr>
        <w:t>Мансийиском</w:t>
      </w:r>
      <w:proofErr w:type="spellEnd"/>
      <w:r w:rsidRPr="00EB06EA">
        <w:rPr>
          <w:rFonts w:ascii="Times New Roman" w:hAnsi="Times New Roman" w:cs="Times New Roman"/>
          <w:sz w:val="24"/>
          <w:szCs w:val="24"/>
        </w:rPr>
        <w:t xml:space="preserve"> автономном округе -Югре.</w:t>
      </w:r>
    </w:p>
    <w:p w14:paraId="2BBF47C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431CC53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- бюджетные и казенные учреждения, финансируемые из бюджета Ханты-Мансийского автономного округа-Югры;</w:t>
      </w:r>
    </w:p>
    <w:p w14:paraId="657871FA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B97E41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t xml:space="preserve">(пункт 3 дополнен абзацем решением Совета депутатов </w:t>
      </w:r>
      <w:r w:rsidRPr="00EB06EA">
        <w:rPr>
          <w:rFonts w:ascii="Times New Roman" w:hAnsi="Times New Roman" w:cs="Times New Roman"/>
        </w:rPr>
        <w:fldChar w:fldCharType="begin"/>
      </w:r>
      <w:r w:rsidRPr="00EB06EA">
        <w:rPr>
          <w:rFonts w:ascii="Times New Roman" w:hAnsi="Times New Roman" w:cs="Times New Roman"/>
        </w:rPr>
        <w:instrText xml:space="preserve"> HYPERLINK "kodeks://link/d?nd=577904205"\o"’’О внесении изменений в решение Совета депутатов сельского поселения Сентябрьский от 14.10.2020 N 115 ’’Об ...’’</w:instrText>
      </w:r>
    </w:p>
    <w:p w14:paraId="5F2D55C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instrText>Решение Совета депутатов сельского поселения Сентябрьский Нефтеюганского района Ханты-Мансийского автономного округа - ...</w:instrText>
      </w:r>
    </w:p>
    <w:p w14:paraId="6941CA00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B06EA">
        <w:rPr>
          <w:rFonts w:ascii="Times New Roman" w:hAnsi="Times New Roman" w:cs="Times New Roman"/>
        </w:rPr>
        <w:instrText>Статус: действу"</w:instrText>
      </w:r>
      <w:r w:rsidRPr="00EB06EA">
        <w:rPr>
          <w:rFonts w:ascii="Times New Roman" w:hAnsi="Times New Roman" w:cs="Times New Roman"/>
        </w:rPr>
      </w:r>
      <w:r w:rsidRPr="00EB06EA">
        <w:rPr>
          <w:rFonts w:ascii="Times New Roman" w:hAnsi="Times New Roman" w:cs="Times New Roman"/>
        </w:rPr>
        <w:fldChar w:fldCharType="separate"/>
      </w:r>
      <w:r w:rsidRPr="00EB06EA">
        <w:rPr>
          <w:rFonts w:ascii="Times New Roman" w:hAnsi="Times New Roman" w:cs="Times New Roman"/>
        </w:rPr>
        <w:t>от 20.04.2021 N 139</w:t>
      </w:r>
      <w:r w:rsidRPr="00EB06EA">
        <w:rPr>
          <w:rFonts w:ascii="Times New Roman" w:hAnsi="Times New Roman" w:cs="Times New Roman"/>
        </w:rPr>
        <w:fldChar w:fldCharType="end"/>
      </w:r>
      <w:r w:rsidRPr="00EB06EA">
        <w:rPr>
          <w:rFonts w:ascii="Times New Roman" w:hAnsi="Times New Roman" w:cs="Times New Roman"/>
        </w:rPr>
        <w:t>)</w:t>
      </w:r>
    </w:p>
    <w:p w14:paraId="1BEF601B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46BA2F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4. Считать утратившими силу:</w:t>
      </w:r>
    </w:p>
    <w:p w14:paraId="396176C4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B1600F0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- решение Совета депутатов сельского поселения Сентябрьский </w:t>
      </w:r>
      <w:r w:rsidRPr="00EB06EA">
        <w:rPr>
          <w:rFonts w:ascii="Times New Roman" w:hAnsi="Times New Roman" w:cs="Times New Roman"/>
          <w:sz w:val="24"/>
          <w:szCs w:val="24"/>
        </w:rPr>
        <w:fldChar w:fldCharType="begin"/>
      </w:r>
      <w:r w:rsidRPr="00EB06EA">
        <w:rPr>
          <w:rFonts w:ascii="Times New Roman" w:hAnsi="Times New Roman" w:cs="Times New Roman"/>
          <w:sz w:val="24"/>
          <w:szCs w:val="24"/>
        </w:rPr>
        <w:instrText xml:space="preserve"> HYPERLINK "kodeks://link/d?nd=442824111"\o"’’О земельном налоге (утратило силу на основании решения Совета депутатов сельского поселения Сентябрьский ...’’</w:instrText>
      </w:r>
    </w:p>
    <w:p w14:paraId="462ED8D2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Сентябрьский Нефтеюганского района Ханты-Мансийского автономного ...</w:instrText>
      </w:r>
    </w:p>
    <w:p w14:paraId="0E40BDD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instrText>Статус: недействующий"</w:instrText>
      </w:r>
      <w:r w:rsidRPr="00EB06EA">
        <w:rPr>
          <w:rFonts w:ascii="Times New Roman" w:hAnsi="Times New Roman" w:cs="Times New Roman"/>
          <w:sz w:val="24"/>
          <w:szCs w:val="24"/>
        </w:rPr>
      </w:r>
      <w:r w:rsidRPr="00EB06EA">
        <w:rPr>
          <w:rFonts w:ascii="Times New Roman" w:hAnsi="Times New Roman" w:cs="Times New Roman"/>
          <w:sz w:val="24"/>
          <w:szCs w:val="24"/>
        </w:rPr>
        <w:fldChar w:fldCharType="separate"/>
      </w:r>
      <w:r w:rsidRPr="00EB06EA">
        <w:rPr>
          <w:rFonts w:ascii="Times New Roman" w:hAnsi="Times New Roman" w:cs="Times New Roman"/>
          <w:sz w:val="24"/>
          <w:szCs w:val="24"/>
        </w:rPr>
        <w:t>от 26.10.2016 N 189 "О земельном налоге"</w:t>
      </w:r>
      <w:r w:rsidRPr="00EB06EA">
        <w:rPr>
          <w:rFonts w:ascii="Times New Roman" w:hAnsi="Times New Roman" w:cs="Times New Roman"/>
          <w:sz w:val="24"/>
          <w:szCs w:val="24"/>
        </w:rPr>
        <w:fldChar w:fldCharType="end"/>
      </w:r>
      <w:r w:rsidRPr="00EB06EA">
        <w:rPr>
          <w:rFonts w:ascii="Times New Roman" w:hAnsi="Times New Roman" w:cs="Times New Roman"/>
          <w:sz w:val="24"/>
          <w:szCs w:val="24"/>
        </w:rPr>
        <w:t>;</w:t>
      </w:r>
    </w:p>
    <w:p w14:paraId="64BFBADE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A70C7B8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>5. Настоящее решение подлежит официальному опубликованию в бюллетене "Сентябрьский вестник" и вступает в силу с 1 ноября 2020 года.</w:t>
      </w:r>
    </w:p>
    <w:p w14:paraId="43AA94FE" w14:textId="77777777" w:rsidR="006C19FA" w:rsidRPr="00EB06EA" w:rsidRDefault="006C19FA" w:rsidP="006C19F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222A221" w14:textId="77777777" w:rsidR="006C19FA" w:rsidRPr="00EB06EA" w:rsidRDefault="006C19FA" w:rsidP="006C19F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5B274E7" w14:textId="77777777" w:rsidR="006C19FA" w:rsidRPr="00EB06EA" w:rsidRDefault="006C19FA" w:rsidP="006C19FA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B06EA">
        <w:rPr>
          <w:rFonts w:ascii="Times New Roman" w:hAnsi="Times New Roman" w:cs="Times New Roman"/>
          <w:sz w:val="24"/>
          <w:szCs w:val="24"/>
        </w:rPr>
        <w:t xml:space="preserve"> Глава поселения                                                           А.В. Светлаков </w:t>
      </w:r>
    </w:p>
    <w:p w14:paraId="2A3B7C24" w14:textId="77777777" w:rsidR="006C19FA" w:rsidRPr="00EB06EA" w:rsidRDefault="006C19FA" w:rsidP="006C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06EA">
        <w:rPr>
          <w:rFonts w:ascii="Times New Roman" w:hAnsi="Times New Roman"/>
          <w:sz w:val="24"/>
          <w:szCs w:val="24"/>
        </w:rPr>
        <w:t xml:space="preserve">     </w:t>
      </w:r>
    </w:p>
    <w:p w14:paraId="1DA8C231" w14:textId="77777777" w:rsidR="00776ACD" w:rsidRDefault="00776ACD"/>
    <w:sectPr w:rsidR="00776ACD" w:rsidSect="006C19FA">
      <w:headerReference w:type="default" r:id="rId5"/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40B8" w14:textId="77777777" w:rsidR="00E17043" w:rsidRPr="00EB06EA" w:rsidRDefault="006C19FA" w:rsidP="00EB06EA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</w:p>
  <w:p w14:paraId="3BBDA0A8" w14:textId="77777777" w:rsidR="00E17043" w:rsidRDefault="006C19FA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56"/>
    <w:rsid w:val="002D0B56"/>
    <w:rsid w:val="006C19FA"/>
    <w:rsid w:val="00776ACD"/>
    <w:rsid w:val="00D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1CF8-5332-429A-B069-1F651BE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FA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C19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6C19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2023-01-23T12:18:00Z</dcterms:created>
  <dcterms:modified xsi:type="dcterms:W3CDTF">2023-01-23T12:18:00Z</dcterms:modified>
</cp:coreProperties>
</file>