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99" w:rsidRDefault="0083228E" w:rsidP="00D66C9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>
        <w:rPr>
          <w:rStyle w:val="a5"/>
          <w:rFonts w:ascii="Arial" w:hAnsi="Arial" w:cs="Arial"/>
          <w:color w:val="000000"/>
          <w:sz w:val="23"/>
          <w:szCs w:val="23"/>
        </w:rPr>
        <w:t>К</w:t>
      </w:r>
      <w:r w:rsidRPr="0083228E">
        <w:rPr>
          <w:rStyle w:val="a5"/>
          <w:rFonts w:ascii="Arial" w:hAnsi="Arial" w:cs="Arial"/>
          <w:color w:val="000000"/>
          <w:sz w:val="23"/>
          <w:szCs w:val="23"/>
        </w:rPr>
        <w:t>омпенсация расходов на уплату взноса на капитальный ремонт</w:t>
      </w:r>
      <w:r w:rsidR="00D66C99">
        <w:rPr>
          <w:rFonts w:ascii="Arial" w:hAnsi="Arial" w:cs="Arial"/>
          <w:color w:val="000000"/>
          <w:sz w:val="23"/>
          <w:szCs w:val="23"/>
        </w:rPr>
        <w:t> </w:t>
      </w:r>
    </w:p>
    <w:p w:rsidR="00D737EF" w:rsidRDefault="00D737EF" w:rsidP="00D737EF">
      <w:pPr>
        <w:pStyle w:val="a4"/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</w:t>
      </w:r>
      <w:r w:rsidRPr="00D737EF">
        <w:rPr>
          <w:rFonts w:ascii="Arial" w:hAnsi="Arial" w:cs="Arial"/>
          <w:color w:val="000000"/>
          <w:sz w:val="23"/>
          <w:szCs w:val="23"/>
        </w:rPr>
        <w:t xml:space="preserve"> 01.01.2015 </w:t>
      </w:r>
      <w:r>
        <w:rPr>
          <w:rFonts w:ascii="Arial" w:hAnsi="Arial" w:cs="Arial"/>
          <w:color w:val="000000"/>
          <w:sz w:val="23"/>
          <w:szCs w:val="23"/>
        </w:rPr>
        <w:t>в</w:t>
      </w:r>
      <w:r w:rsidRPr="00D737EF">
        <w:rPr>
          <w:rFonts w:ascii="Arial" w:hAnsi="Arial" w:cs="Arial"/>
          <w:color w:val="000000"/>
          <w:sz w:val="23"/>
          <w:szCs w:val="23"/>
        </w:rPr>
        <w:t xml:space="preserve"> Югре осуществляется компенсация расходов на уплату взноса на капитальный ремонт для отдельных категорий граждан.</w:t>
      </w:r>
    </w:p>
    <w:p w:rsidR="00D66C99" w:rsidRDefault="00D737EF" w:rsidP="00D737EF">
      <w:pPr>
        <w:pStyle w:val="a4"/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D737EF">
        <w:rPr>
          <w:rFonts w:ascii="Arial" w:hAnsi="Arial" w:cs="Arial"/>
          <w:color w:val="000000"/>
          <w:sz w:val="23"/>
          <w:szCs w:val="23"/>
        </w:rPr>
        <w:t>Закон</w:t>
      </w:r>
      <w:r>
        <w:rPr>
          <w:rFonts w:ascii="Arial" w:hAnsi="Arial" w:cs="Arial"/>
          <w:color w:val="000000"/>
          <w:sz w:val="23"/>
          <w:szCs w:val="23"/>
        </w:rPr>
        <w:t xml:space="preserve">ом Ханты-Мансийского автономного округа </w:t>
      </w:r>
      <w:r w:rsidRPr="00D737EF">
        <w:rPr>
          <w:rFonts w:ascii="Arial" w:hAnsi="Arial" w:cs="Arial"/>
          <w:color w:val="000000"/>
          <w:sz w:val="23"/>
          <w:szCs w:val="23"/>
        </w:rPr>
        <w:t xml:space="preserve">- Югры от 7 ноября 2006 г. </w:t>
      </w:r>
      <w:r>
        <w:rPr>
          <w:rFonts w:ascii="Arial" w:hAnsi="Arial" w:cs="Arial"/>
          <w:color w:val="000000"/>
          <w:sz w:val="23"/>
          <w:szCs w:val="23"/>
        </w:rPr>
        <w:t>№</w:t>
      </w:r>
      <w:r w:rsidRPr="00D737EF">
        <w:rPr>
          <w:rFonts w:ascii="Arial" w:hAnsi="Arial" w:cs="Arial"/>
          <w:color w:val="000000"/>
          <w:sz w:val="23"/>
          <w:szCs w:val="23"/>
        </w:rPr>
        <w:t>115-оз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D737EF">
        <w:rPr>
          <w:rFonts w:ascii="Arial" w:hAnsi="Arial" w:cs="Arial"/>
          <w:color w:val="000000"/>
          <w:sz w:val="23"/>
          <w:szCs w:val="23"/>
        </w:rPr>
        <w:t>"О мерах социальной поддержки отдельных категорий граждан в Ханты-Мансийском автономном округе - Югре"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D66C99">
        <w:rPr>
          <w:rFonts w:ascii="Arial" w:hAnsi="Arial" w:cs="Arial"/>
          <w:color w:val="000000"/>
          <w:sz w:val="23"/>
          <w:szCs w:val="23"/>
        </w:rPr>
        <w:t>установлено право на получение компенсации расходов на уплату взноса на капитальный ремонт  следующим категориям граждан:</w:t>
      </w:r>
    </w:p>
    <w:p w:rsidR="00D66C99" w:rsidRDefault="00D66C99" w:rsidP="00D66C9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 одиноко проживающие неработающие собственники жилых помещений, достигшие возраста 70 лет, – в размере 50 процентов;</w:t>
      </w:r>
    </w:p>
    <w:p w:rsidR="00D66C99" w:rsidRDefault="00D66C99" w:rsidP="00D66C9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         </w:t>
      </w:r>
      <w:r w:rsidR="00D737EF">
        <w:rPr>
          <w:rFonts w:ascii="Arial" w:hAnsi="Arial" w:cs="Arial"/>
          <w:color w:val="000000"/>
          <w:sz w:val="23"/>
          <w:szCs w:val="23"/>
        </w:rPr>
        <w:t xml:space="preserve">  </w:t>
      </w:r>
      <w:r>
        <w:rPr>
          <w:rFonts w:ascii="Arial" w:hAnsi="Arial" w:cs="Arial"/>
          <w:color w:val="000000"/>
          <w:sz w:val="23"/>
          <w:szCs w:val="23"/>
        </w:rPr>
        <w:t>неработающие граждане, собственники жилых помещений, достигшие возраста 70 лет, проживающие совместно с неработающими членами семей пенсионного возраста, – в размере 50 процентов;</w:t>
      </w:r>
    </w:p>
    <w:p w:rsidR="00D737EF" w:rsidRDefault="00D66C99" w:rsidP="00D737E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</w:t>
      </w:r>
      <w:r w:rsidR="00D737EF">
        <w:rPr>
          <w:rFonts w:ascii="Arial" w:hAnsi="Arial" w:cs="Arial"/>
          <w:color w:val="000000"/>
          <w:sz w:val="23"/>
          <w:szCs w:val="23"/>
        </w:rPr>
        <w:t>  одиноко проживающие неработающие собственники жилых помещений, достигшие возраста 80 лет, – в размере 100 процентов;</w:t>
      </w:r>
    </w:p>
    <w:p w:rsidR="00D66C99" w:rsidRDefault="00D66C99" w:rsidP="00D66C9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="00D737EF">
        <w:rPr>
          <w:rFonts w:ascii="Arial" w:hAnsi="Arial" w:cs="Arial"/>
          <w:color w:val="000000"/>
          <w:sz w:val="23"/>
          <w:szCs w:val="23"/>
        </w:rPr>
        <w:t xml:space="preserve">         </w:t>
      </w:r>
      <w:r>
        <w:rPr>
          <w:rFonts w:ascii="Arial" w:hAnsi="Arial" w:cs="Arial"/>
          <w:color w:val="000000"/>
          <w:sz w:val="23"/>
          <w:szCs w:val="23"/>
        </w:rPr>
        <w:t>неработающие граждане, собственники жилых помещений, достигшие возраста 80 лет, проживающие совместно с неработающими членами семей пенсионного возраста, – в размере 100 процентов.</w:t>
      </w:r>
    </w:p>
    <w:p w:rsidR="00D737EF" w:rsidRDefault="00D66C99" w:rsidP="00D737E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</w:t>
      </w:r>
      <w:r w:rsidR="00D737EF">
        <w:rPr>
          <w:rFonts w:ascii="Arial" w:hAnsi="Arial" w:cs="Arial"/>
          <w:color w:val="000000"/>
          <w:sz w:val="23"/>
          <w:szCs w:val="23"/>
        </w:rPr>
        <w:t xml:space="preserve">  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D737EF" w:rsidRDefault="00D66C99" w:rsidP="00D737E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="00D737EF">
        <w:rPr>
          <w:rFonts w:ascii="Arial" w:hAnsi="Arial" w:cs="Arial"/>
          <w:color w:val="000000"/>
          <w:sz w:val="23"/>
          <w:szCs w:val="23"/>
        </w:rPr>
        <w:t xml:space="preserve">        Компенсация предоставляется не более чем на одно жилое помещение (жилой дом, часть жилого дома, квартиру, часть квартиры, комнату) при отсутствии у граждан задолженности по уплате взноса на капитальный ремонт.</w:t>
      </w:r>
      <w:r w:rsidR="00D737EF" w:rsidRPr="00D737EF">
        <w:rPr>
          <w:rFonts w:ascii="Arial" w:hAnsi="Arial" w:cs="Arial"/>
          <w:color w:val="000000"/>
          <w:sz w:val="23"/>
          <w:szCs w:val="23"/>
        </w:rPr>
        <w:t xml:space="preserve"> </w:t>
      </w:r>
      <w:r w:rsidR="00D737EF">
        <w:rPr>
          <w:rFonts w:ascii="Arial" w:hAnsi="Arial" w:cs="Arial"/>
          <w:color w:val="000000"/>
          <w:sz w:val="23"/>
          <w:szCs w:val="23"/>
        </w:rPr>
        <w:t>То есть собственники жилых помещений обязаны ежемесячно осуществлять оплату взносов  на капитальный ремонт в полном объеме.</w:t>
      </w:r>
    </w:p>
    <w:p w:rsidR="00D737EF" w:rsidRDefault="00D737EF" w:rsidP="00D737E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 </w:t>
      </w:r>
    </w:p>
    <w:p w:rsidR="00D737EF" w:rsidRDefault="00D737EF" w:rsidP="00D737E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D737EF">
        <w:rPr>
          <w:rStyle w:val="a6"/>
          <w:rFonts w:ascii="Arial" w:hAnsi="Arial" w:cs="Arial"/>
          <w:bCs/>
          <w:color w:val="000000"/>
          <w:sz w:val="23"/>
          <w:szCs w:val="23"/>
        </w:rPr>
        <w:t>Компенсация предоставляется</w:t>
      </w:r>
      <w:r>
        <w:rPr>
          <w:rFonts w:ascii="Arial" w:hAnsi="Arial" w:cs="Arial"/>
          <w:color w:val="000000"/>
          <w:sz w:val="23"/>
          <w:szCs w:val="23"/>
        </w:rPr>
        <w:t> Казенным учреждением  Ханты-Мансийского автономного округа – Югры «Центр социальных выплат» и его филиалами.</w:t>
      </w:r>
    </w:p>
    <w:p w:rsidR="00D737EF" w:rsidRDefault="00D737EF" w:rsidP="00D66C9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D66C99" w:rsidRDefault="00D66C99" w:rsidP="00D66C9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 </w:t>
      </w:r>
      <w:r w:rsidRPr="00D737EF">
        <w:rPr>
          <w:rStyle w:val="a6"/>
          <w:rFonts w:ascii="Arial" w:hAnsi="Arial" w:cs="Arial"/>
          <w:bCs/>
          <w:i w:val="0"/>
          <w:color w:val="000000"/>
          <w:sz w:val="23"/>
          <w:szCs w:val="23"/>
        </w:rPr>
        <w:t>Заявления на предоставление компенсации можно подать</w:t>
      </w:r>
      <w:r>
        <w:rPr>
          <w:rFonts w:ascii="Arial" w:hAnsi="Arial" w:cs="Arial"/>
          <w:color w:val="000000"/>
          <w:sz w:val="23"/>
          <w:szCs w:val="23"/>
        </w:rPr>
        <w:t>  одним из удобных способов:</w:t>
      </w:r>
    </w:p>
    <w:p w:rsidR="00D66C99" w:rsidRDefault="00D66C99" w:rsidP="00D66C9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</w:t>
      </w:r>
      <w:r w:rsidR="00D737EF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 многофункциональный центр предоставления государственных и муниципальных услуг;</w:t>
      </w:r>
    </w:p>
    <w:p w:rsidR="00D66C99" w:rsidRDefault="00D66C99" w:rsidP="00D66C9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</w:t>
      </w:r>
      <w:r w:rsidR="00D737EF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D66C99" w:rsidRDefault="00D66C99" w:rsidP="00D66C9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</w:t>
      </w:r>
      <w:r w:rsidR="00D737EF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 в Центр социальных выплат Югры </w:t>
      </w:r>
      <w:r w:rsidR="00965792">
        <w:rPr>
          <w:rFonts w:ascii="Arial" w:hAnsi="Arial" w:cs="Arial"/>
          <w:color w:val="000000"/>
          <w:sz w:val="23"/>
          <w:szCs w:val="23"/>
        </w:rPr>
        <w:t>(его территориальное подразделение)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965792" w:rsidRDefault="00D66C99" w:rsidP="00D66C9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 </w:t>
      </w:r>
    </w:p>
    <w:p w:rsidR="00965792" w:rsidRDefault="00965792" w:rsidP="00D66C9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D66C99" w:rsidRDefault="00D66C99" w:rsidP="009657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b/>
          <w:bCs/>
          <w:color w:val="000000"/>
          <w:sz w:val="23"/>
          <w:szCs w:val="23"/>
        </w:rPr>
        <w:t>Размер компенсации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="00D737EF">
        <w:rPr>
          <w:rFonts w:ascii="Arial" w:hAnsi="Arial" w:cs="Arial"/>
          <w:color w:val="000000"/>
          <w:sz w:val="23"/>
          <w:szCs w:val="23"/>
        </w:rPr>
        <w:t xml:space="preserve"> определяетс</w:t>
      </w:r>
      <w:r>
        <w:rPr>
          <w:rFonts w:ascii="Arial" w:hAnsi="Arial" w:cs="Arial"/>
          <w:color w:val="000000"/>
          <w:sz w:val="23"/>
          <w:szCs w:val="23"/>
        </w:rPr>
        <w:t>я исходя из минимального размера взноса на капитальный ремонт на один квадратный метр общей площади жилого помещения в месяц и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услуг, установленных законодательством Ханты-Мансийского автономного округа – Югры.</w:t>
      </w:r>
    </w:p>
    <w:p w:rsidR="00965792" w:rsidRDefault="00D66C99" w:rsidP="00D66C9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</w:t>
      </w:r>
    </w:p>
    <w:p w:rsidR="00965792" w:rsidRDefault="00965792" w:rsidP="009657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 вопросам назначения и предоставления компенсации граждане могут обратиться на Единую горячую линию </w:t>
      </w:r>
      <w:r w:rsidRPr="00965792">
        <w:rPr>
          <w:rFonts w:ascii="Arial" w:hAnsi="Arial" w:cs="Arial"/>
          <w:color w:val="000000"/>
          <w:sz w:val="23"/>
          <w:szCs w:val="23"/>
        </w:rPr>
        <w:t>Центр</w:t>
      </w:r>
      <w:r>
        <w:rPr>
          <w:rFonts w:ascii="Arial" w:hAnsi="Arial" w:cs="Arial"/>
          <w:color w:val="000000"/>
          <w:sz w:val="23"/>
          <w:szCs w:val="23"/>
        </w:rPr>
        <w:t>а</w:t>
      </w:r>
      <w:r w:rsidRPr="00965792">
        <w:rPr>
          <w:rFonts w:ascii="Arial" w:hAnsi="Arial" w:cs="Arial"/>
          <w:color w:val="000000"/>
          <w:sz w:val="23"/>
          <w:szCs w:val="23"/>
        </w:rPr>
        <w:t xml:space="preserve"> социальных выплат Югры: </w:t>
      </w:r>
    </w:p>
    <w:p w:rsidR="00D66C99" w:rsidRPr="009A3659" w:rsidRDefault="00965792" w:rsidP="009A365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A3659">
        <w:rPr>
          <w:rFonts w:ascii="Arial" w:hAnsi="Arial" w:cs="Arial"/>
          <w:b/>
          <w:color w:val="000000"/>
          <w:sz w:val="32"/>
          <w:szCs w:val="32"/>
        </w:rPr>
        <w:t>8</w:t>
      </w:r>
      <w:r w:rsidR="009A3659">
        <w:rPr>
          <w:rFonts w:ascii="Arial" w:hAnsi="Arial" w:cs="Arial"/>
          <w:b/>
          <w:color w:val="000000"/>
          <w:sz w:val="32"/>
          <w:szCs w:val="32"/>
        </w:rPr>
        <w:t xml:space="preserve"> – </w:t>
      </w:r>
      <w:r w:rsidRPr="009A3659">
        <w:rPr>
          <w:rFonts w:ascii="Arial" w:hAnsi="Arial" w:cs="Arial"/>
          <w:b/>
          <w:color w:val="000000"/>
          <w:sz w:val="32"/>
          <w:szCs w:val="32"/>
        </w:rPr>
        <w:t>800</w:t>
      </w:r>
      <w:r w:rsidR="009A3659">
        <w:rPr>
          <w:rFonts w:ascii="Arial" w:hAnsi="Arial" w:cs="Arial"/>
          <w:b/>
          <w:color w:val="000000"/>
          <w:sz w:val="32"/>
          <w:szCs w:val="32"/>
        </w:rPr>
        <w:t xml:space="preserve"> – </w:t>
      </w:r>
      <w:r w:rsidRPr="009A3659">
        <w:rPr>
          <w:rFonts w:ascii="Arial" w:hAnsi="Arial" w:cs="Arial"/>
          <w:b/>
          <w:color w:val="000000"/>
          <w:sz w:val="32"/>
          <w:szCs w:val="32"/>
        </w:rPr>
        <w:t>301</w:t>
      </w:r>
      <w:r w:rsidR="009A3659">
        <w:rPr>
          <w:rFonts w:ascii="Arial" w:hAnsi="Arial" w:cs="Arial"/>
          <w:b/>
          <w:color w:val="000000"/>
          <w:sz w:val="32"/>
          <w:szCs w:val="32"/>
        </w:rPr>
        <w:t xml:space="preserve"> – </w:t>
      </w:r>
      <w:r w:rsidRPr="009A3659">
        <w:rPr>
          <w:rFonts w:ascii="Arial" w:hAnsi="Arial" w:cs="Arial"/>
          <w:b/>
          <w:color w:val="000000"/>
          <w:sz w:val="32"/>
          <w:szCs w:val="32"/>
        </w:rPr>
        <w:t>44</w:t>
      </w:r>
      <w:r w:rsidR="009A365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9A3659">
        <w:rPr>
          <w:rFonts w:ascii="Arial" w:hAnsi="Arial" w:cs="Arial"/>
          <w:b/>
          <w:color w:val="000000"/>
          <w:sz w:val="32"/>
          <w:szCs w:val="32"/>
        </w:rPr>
        <w:t>-</w:t>
      </w:r>
      <w:r w:rsidR="009A365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9A3659">
        <w:rPr>
          <w:rFonts w:ascii="Arial" w:hAnsi="Arial" w:cs="Arial"/>
          <w:b/>
          <w:color w:val="000000"/>
          <w:sz w:val="32"/>
          <w:szCs w:val="32"/>
        </w:rPr>
        <w:t>43</w:t>
      </w:r>
    </w:p>
    <w:p w:rsidR="00965792" w:rsidRDefault="00D66C99" w:rsidP="00D66C9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 </w:t>
      </w:r>
    </w:p>
    <w:p w:rsidR="0083228E" w:rsidRDefault="0083228E" w:rsidP="00D66C9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83228E" w:rsidRDefault="0083228E" w:rsidP="00D66C9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83228E" w:rsidRDefault="0083228E" w:rsidP="00D66C9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D66C99" w:rsidRDefault="00D66C99" w:rsidP="00D66C9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b/>
          <w:bCs/>
          <w:color w:val="000000"/>
          <w:sz w:val="23"/>
          <w:szCs w:val="23"/>
        </w:rPr>
        <w:lastRenderedPageBreak/>
        <w:t>Для сведения:</w:t>
      </w:r>
    </w:p>
    <w:p w:rsidR="00D66C99" w:rsidRDefault="00D66C99" w:rsidP="00E43BE5">
      <w:pPr>
        <w:pStyle w:val="a4"/>
        <w:shd w:val="clear" w:color="auto" w:fill="FFFFFF"/>
        <w:spacing w:after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            Минимальный размер взноса на капитальный ремонт на один квадратный метр общей площади жилого помещения в месяц установлен приказом Департамента жилищно-коммунального комплекса и энергетики Ханты-Мансийского автономного округа – Югры </w:t>
      </w:r>
      <w:r w:rsidRPr="00D66C99">
        <w:rPr>
          <w:rFonts w:ascii="Arial" w:hAnsi="Arial" w:cs="Arial"/>
          <w:color w:val="000000"/>
          <w:sz w:val="23"/>
          <w:szCs w:val="23"/>
        </w:rPr>
        <w:t xml:space="preserve">от 28 октября 2020 г. </w:t>
      </w:r>
      <w:r w:rsidR="00044FA0">
        <w:rPr>
          <w:rFonts w:ascii="Arial" w:hAnsi="Arial" w:cs="Arial"/>
          <w:color w:val="000000"/>
          <w:sz w:val="23"/>
          <w:szCs w:val="23"/>
        </w:rPr>
        <w:t>№</w:t>
      </w:r>
      <w:r w:rsidRPr="00D66C99">
        <w:rPr>
          <w:rFonts w:ascii="Arial" w:hAnsi="Arial" w:cs="Arial"/>
          <w:color w:val="000000"/>
          <w:sz w:val="23"/>
          <w:szCs w:val="23"/>
        </w:rPr>
        <w:t xml:space="preserve"> 20-нп</w:t>
      </w:r>
      <w:r w:rsidR="00E43BE5">
        <w:rPr>
          <w:rFonts w:ascii="Arial" w:hAnsi="Arial" w:cs="Arial"/>
          <w:color w:val="000000"/>
          <w:sz w:val="23"/>
          <w:szCs w:val="23"/>
        </w:rPr>
        <w:t xml:space="preserve"> «</w:t>
      </w:r>
      <w:r w:rsidRPr="00D66C99">
        <w:rPr>
          <w:rFonts w:ascii="Arial" w:hAnsi="Arial" w:cs="Arial"/>
          <w:color w:val="000000"/>
          <w:sz w:val="23"/>
          <w:szCs w:val="23"/>
        </w:rPr>
        <w:t>Об установлении минимального размера взноса па капитальный ремонт общего имущества в многоквартирных домах на территории Ханты-Мансийского автономного округа - Югры на 2021 год и на пл</w:t>
      </w:r>
      <w:r w:rsidR="00E43BE5">
        <w:rPr>
          <w:rFonts w:ascii="Arial" w:hAnsi="Arial" w:cs="Arial"/>
          <w:color w:val="000000"/>
          <w:sz w:val="23"/>
          <w:szCs w:val="23"/>
        </w:rPr>
        <w:t>ановый период 2022 и 2023 годов</w:t>
      </w:r>
      <w:r w:rsidR="00531C41">
        <w:rPr>
          <w:rFonts w:ascii="Arial" w:hAnsi="Arial" w:cs="Arial"/>
          <w:color w:val="000000"/>
          <w:sz w:val="23"/>
          <w:szCs w:val="23"/>
        </w:rPr>
        <w:t>»:</w:t>
      </w:r>
    </w:p>
    <w:tbl>
      <w:tblPr>
        <w:tblW w:w="99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6701"/>
        <w:gridCol w:w="2534"/>
      </w:tblGrid>
      <w:tr w:rsidR="00531C41" w:rsidRPr="00531C41" w:rsidTr="00531C41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N п.п.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Тип многоквартирного дома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 xml:space="preserve">Минимальный размер взноса, рублей/1 кв. м. жилого/нежилого помещения </w:t>
            </w:r>
          </w:p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lang w:eastAsia="ru-RU"/>
              </w:rPr>
            </w:pPr>
            <w:r w:rsidRPr="00531C41">
              <w:rPr>
                <w:rFonts w:ascii="Arial" w:eastAsiaTheme="minorEastAsia" w:hAnsi="Arial" w:cs="Arial"/>
                <w:b/>
                <w:highlight w:val="yellow"/>
                <w:lang w:eastAsia="ru-RU"/>
              </w:rPr>
              <w:t>на 2021 год</w:t>
            </w:r>
          </w:p>
        </w:tc>
      </w:tr>
      <w:tr w:rsidR="00531C41" w:rsidRPr="00531C41" w:rsidTr="00531C41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1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3</w:t>
            </w:r>
          </w:p>
        </w:tc>
      </w:tr>
      <w:tr w:rsidR="00531C41" w:rsidRPr="00531C41" w:rsidTr="00531C41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1.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Многоквартирный жилой дом в деревянном исполнении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8,90</w:t>
            </w:r>
          </w:p>
        </w:tc>
      </w:tr>
      <w:tr w:rsidR="00531C41" w:rsidRPr="00531C41" w:rsidTr="00531C41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2.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Многоквартирный жилой дом в панельном исполнении без лифта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12,55</w:t>
            </w:r>
          </w:p>
        </w:tc>
      </w:tr>
      <w:tr w:rsidR="00531C41" w:rsidRPr="00531C41" w:rsidTr="00531C41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3.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Многоквартирный жилой дом в панельном исполнений с лифтом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14,40</w:t>
            </w:r>
          </w:p>
        </w:tc>
      </w:tr>
      <w:tr w:rsidR="00531C41" w:rsidRPr="00531C41" w:rsidTr="00531C41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4.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Иные многоквартирные жилые дома без лифта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11,20</w:t>
            </w:r>
          </w:p>
        </w:tc>
      </w:tr>
      <w:tr w:rsidR="00531C41" w:rsidRPr="00531C41" w:rsidTr="00531C41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5.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Иные многоквартирные жилые дома с лифтом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12,85</w:t>
            </w:r>
          </w:p>
        </w:tc>
      </w:tr>
      <w:tr w:rsidR="00531C41" w:rsidRPr="00531C41" w:rsidTr="00531C41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6.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Многоквартирные жилые дома в панельном исполнении с наличием лифтов в отдельных секциях (подъездах)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12,55</w:t>
            </w:r>
          </w:p>
        </w:tc>
      </w:tr>
      <w:tr w:rsidR="00531C41" w:rsidRPr="00531C41" w:rsidTr="00531C41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7.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Иные многоквартирные жилые дома с наличием лифтов в отдельных секциях (подъездах)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C41" w:rsidRPr="00531C41" w:rsidRDefault="00531C41" w:rsidP="0053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531C41">
              <w:rPr>
                <w:rFonts w:ascii="Arial" w:eastAsiaTheme="minorEastAsia" w:hAnsi="Arial" w:cs="Arial"/>
                <w:lang w:eastAsia="ru-RU"/>
              </w:rPr>
              <w:t>11,20</w:t>
            </w:r>
          </w:p>
        </w:tc>
      </w:tr>
    </w:tbl>
    <w:p w:rsidR="00531C41" w:rsidRDefault="00531C41" w:rsidP="00D66C9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D66C99" w:rsidRDefault="00D66C99" w:rsidP="00D66C9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   </w:t>
      </w:r>
      <w:r w:rsidRPr="00531C41">
        <w:rPr>
          <w:rFonts w:ascii="Arial" w:hAnsi="Arial" w:cs="Arial"/>
          <w:color w:val="000000"/>
          <w:sz w:val="23"/>
          <w:szCs w:val="23"/>
          <w:u w:val="single"/>
        </w:rPr>
        <w:t>Региональные стандарты нормативной площади жилого помещения</w:t>
      </w:r>
      <w:r>
        <w:rPr>
          <w:rFonts w:ascii="Arial" w:hAnsi="Arial" w:cs="Arial"/>
          <w:color w:val="000000"/>
          <w:sz w:val="23"/>
          <w:szCs w:val="23"/>
        </w:rPr>
        <w:t>, используемой для расчета субсидий на оплату жилого помещения и коммунальных услуг установлены пунктом 1 статьи 31 Закона Ханты-Мансийского автономного округа – Югры от 06.07.2005 № 57-оз «О регулировании отдельных жилищных отношений в Ханты-Мансийском автономном округе – Югре» и составляют:</w:t>
      </w:r>
    </w:p>
    <w:p w:rsidR="00D66C99" w:rsidRDefault="00D66C99" w:rsidP="00D66C9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="00D737EF">
        <w:rPr>
          <w:rFonts w:ascii="Arial" w:hAnsi="Arial" w:cs="Arial"/>
          <w:color w:val="000000"/>
          <w:sz w:val="23"/>
          <w:szCs w:val="23"/>
        </w:rPr>
        <w:t xml:space="preserve">   </w:t>
      </w:r>
      <w:r>
        <w:rPr>
          <w:rFonts w:ascii="Arial" w:hAnsi="Arial" w:cs="Arial"/>
          <w:color w:val="000000"/>
          <w:sz w:val="23"/>
          <w:szCs w:val="23"/>
        </w:rPr>
        <w:t>40 квадратных метров общей площади жилого помещения – на  одиноко проживающего человека;</w:t>
      </w:r>
    </w:p>
    <w:p w:rsidR="00D66C99" w:rsidRDefault="00D737EF" w:rsidP="00D66C9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</w:t>
      </w:r>
      <w:r w:rsidR="00D66C99">
        <w:rPr>
          <w:rFonts w:ascii="Arial" w:hAnsi="Arial" w:cs="Arial"/>
          <w:color w:val="000000"/>
          <w:sz w:val="23"/>
          <w:szCs w:val="23"/>
        </w:rPr>
        <w:t> 46 квадратных метров общей площади жилого помещения – на  семью из двух человек;</w:t>
      </w:r>
    </w:p>
    <w:p w:rsidR="00D66C99" w:rsidRDefault="00D66C99" w:rsidP="00D66C9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="00D737EF">
        <w:rPr>
          <w:rFonts w:ascii="Arial" w:hAnsi="Arial" w:cs="Arial"/>
          <w:color w:val="000000"/>
          <w:sz w:val="23"/>
          <w:szCs w:val="23"/>
        </w:rPr>
        <w:t xml:space="preserve">     </w:t>
      </w:r>
      <w:r>
        <w:rPr>
          <w:rFonts w:ascii="Arial" w:hAnsi="Arial" w:cs="Arial"/>
          <w:color w:val="000000"/>
          <w:sz w:val="23"/>
          <w:szCs w:val="23"/>
        </w:rPr>
        <w:t xml:space="preserve"> 18 квадратных метров общей площади жилого помещения – на  одного человека в семье, состоящей из трех и более человек;</w:t>
      </w:r>
    </w:p>
    <w:p w:rsidR="00080C62" w:rsidRPr="00D66C99" w:rsidRDefault="00D66C99" w:rsidP="0096579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3"/>
          <w:szCs w:val="23"/>
        </w:rPr>
        <w:t xml:space="preserve">  </w:t>
      </w:r>
      <w:r w:rsidR="00D737EF">
        <w:rPr>
          <w:rFonts w:ascii="Arial" w:hAnsi="Arial" w:cs="Arial"/>
          <w:color w:val="000000"/>
          <w:sz w:val="23"/>
          <w:szCs w:val="23"/>
        </w:rPr>
        <w:t xml:space="preserve">   </w:t>
      </w:r>
      <w:r>
        <w:rPr>
          <w:rFonts w:ascii="Arial" w:hAnsi="Arial" w:cs="Arial"/>
          <w:color w:val="000000"/>
          <w:sz w:val="23"/>
          <w:szCs w:val="23"/>
        </w:rPr>
        <w:t>6 квадратных метров жилой площади – на  одного человека, проживающего в общежитии.</w:t>
      </w:r>
    </w:p>
    <w:sectPr w:rsidR="00080C62" w:rsidRPr="00D66C99" w:rsidSect="008322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99"/>
    <w:rsid w:val="00044FA0"/>
    <w:rsid w:val="002313D0"/>
    <w:rsid w:val="00531C41"/>
    <w:rsid w:val="00565BDA"/>
    <w:rsid w:val="00580040"/>
    <w:rsid w:val="007954D8"/>
    <w:rsid w:val="007F38A8"/>
    <w:rsid w:val="0083228E"/>
    <w:rsid w:val="00965792"/>
    <w:rsid w:val="009A3659"/>
    <w:rsid w:val="00D26052"/>
    <w:rsid w:val="00D66C99"/>
    <w:rsid w:val="00D737EF"/>
    <w:rsid w:val="00E4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F1AFF-5750-46B4-B460-81A2E398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C9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6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6C99"/>
    <w:rPr>
      <w:b/>
      <w:bCs/>
    </w:rPr>
  </w:style>
  <w:style w:type="character" w:styleId="a6">
    <w:name w:val="Emphasis"/>
    <w:basedOn w:val="a0"/>
    <w:uiPriority w:val="20"/>
    <w:qFormat/>
    <w:rsid w:val="00D66C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951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4613">
              <w:marLeft w:val="75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1559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07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8085">
              <w:marLeft w:val="75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3842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Айнитдинова Ленара Батхулловна</dc:creator>
  <cp:lastModifiedBy>priem</cp:lastModifiedBy>
  <cp:revision>2</cp:revision>
  <cp:lastPrinted>2021-09-03T07:33:00Z</cp:lastPrinted>
  <dcterms:created xsi:type="dcterms:W3CDTF">2021-09-08T10:06:00Z</dcterms:created>
  <dcterms:modified xsi:type="dcterms:W3CDTF">2021-09-08T10:06:00Z</dcterms:modified>
</cp:coreProperties>
</file>