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0E" w:rsidRPr="00397044" w:rsidRDefault="0099440E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3571"/>
      </w:tblGrid>
      <w:tr w:rsidR="0099440E" w:rsidRPr="00397044" w:rsidTr="008E0255">
        <w:tc>
          <w:tcPr>
            <w:tcW w:w="9069" w:type="dxa"/>
            <w:gridSpan w:val="3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 xml:space="preserve">ОПИСАНИЕ МЕСТОПОЛОЖЕНИЯ ГРАНИЦ </w:t>
            </w:r>
          </w:p>
          <w:p w:rsidR="0099440E" w:rsidRPr="00397044" w:rsidRDefault="008E0255" w:rsidP="00B645A1">
            <w:pPr>
              <w:pStyle w:val="ConsPlusNormal"/>
              <w:ind w:right="14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территориальной зоны </w:t>
            </w:r>
            <w:r w:rsidR="00B64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СН-1</w:t>
            </w:r>
            <w:r w:rsidRPr="008E02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B645A1" w:rsidRPr="00B64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Зона специального назначения, занятая кладбищами</w:t>
            </w:r>
          </w:p>
        </w:tc>
      </w:tr>
      <w:tr w:rsidR="0099440E" w:rsidRPr="00397044" w:rsidTr="008E0255">
        <w:tc>
          <w:tcPr>
            <w:tcW w:w="9069" w:type="dxa"/>
            <w:gridSpan w:val="3"/>
          </w:tcPr>
          <w:p w:rsidR="0099440E" w:rsidRPr="00397044" w:rsidRDefault="00994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Сведения об объекте</w:t>
            </w:r>
          </w:p>
        </w:tc>
      </w:tr>
      <w:tr w:rsidR="0099440E" w:rsidRPr="00397044" w:rsidTr="008E0255">
        <w:trPr>
          <w:trHeight w:val="39"/>
        </w:trPr>
        <w:tc>
          <w:tcPr>
            <w:tcW w:w="9069" w:type="dxa"/>
            <w:gridSpan w:val="3"/>
          </w:tcPr>
          <w:p w:rsidR="0099440E" w:rsidRPr="00397044" w:rsidRDefault="009944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440E" w:rsidRPr="00397044" w:rsidTr="008E0255">
        <w:tc>
          <w:tcPr>
            <w:tcW w:w="680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18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Характеристики объекта</w:t>
            </w:r>
          </w:p>
        </w:tc>
        <w:tc>
          <w:tcPr>
            <w:tcW w:w="3571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Описание характеристик</w:t>
            </w:r>
          </w:p>
        </w:tc>
      </w:tr>
      <w:tr w:rsidR="0099440E" w:rsidRPr="00397044" w:rsidTr="008E0255">
        <w:trPr>
          <w:trHeight w:val="39"/>
        </w:trPr>
        <w:tc>
          <w:tcPr>
            <w:tcW w:w="680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3</w:t>
            </w:r>
          </w:p>
        </w:tc>
      </w:tr>
      <w:tr w:rsidR="0099440E" w:rsidRPr="00397044" w:rsidTr="008E0255">
        <w:tc>
          <w:tcPr>
            <w:tcW w:w="680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vAlign w:val="center"/>
          </w:tcPr>
          <w:p w:rsidR="0099440E" w:rsidRPr="00397044" w:rsidRDefault="0099440E" w:rsidP="00397044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60"/>
            <w:bookmarkEnd w:id="1"/>
            <w:r w:rsidRPr="00397044">
              <w:rPr>
                <w:rFonts w:ascii="Times New Roman" w:hAnsi="Times New Roman" w:cs="Times New Roman"/>
              </w:rPr>
              <w:t xml:space="preserve">Местоположение объекта </w:t>
            </w:r>
          </w:p>
        </w:tc>
        <w:tc>
          <w:tcPr>
            <w:tcW w:w="3571" w:type="dxa"/>
          </w:tcPr>
          <w:p w:rsidR="008E0255" w:rsidRDefault="00397044" w:rsidP="008E0255">
            <w:pPr>
              <w:pStyle w:val="ConsPlusNormal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 xml:space="preserve">Ханты-Мансийский автономный округ-Югра, </w:t>
            </w:r>
            <w:r w:rsidR="008E0255">
              <w:rPr>
                <w:rFonts w:ascii="Times New Roman" w:hAnsi="Times New Roman" w:cs="Times New Roman"/>
              </w:rPr>
              <w:t>Нефтеюганский район,</w:t>
            </w:r>
          </w:p>
          <w:p w:rsidR="0099440E" w:rsidRPr="00397044" w:rsidRDefault="008E0255">
            <w:pPr>
              <w:pStyle w:val="ConsPlusNormal"/>
              <w:rPr>
                <w:rFonts w:ascii="Times New Roman" w:hAnsi="Times New Roman" w:cs="Times New Roman"/>
              </w:rPr>
            </w:pPr>
            <w:r w:rsidRPr="008E0255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8E0255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</w:t>
            </w:r>
            <w:r w:rsidRPr="008E0255">
              <w:rPr>
                <w:rFonts w:ascii="Times New Roman" w:hAnsi="Times New Roman" w:cs="Times New Roman"/>
              </w:rPr>
              <w:t xml:space="preserve"> Сентяб</w:t>
            </w:r>
            <w:r>
              <w:rPr>
                <w:rFonts w:ascii="Times New Roman" w:hAnsi="Times New Roman" w:cs="Times New Roman"/>
              </w:rPr>
              <w:t xml:space="preserve">рьский, </w:t>
            </w:r>
            <w:r w:rsidRPr="008E0255">
              <w:rPr>
                <w:rFonts w:ascii="Times New Roman" w:hAnsi="Times New Roman" w:cs="Times New Roman"/>
              </w:rPr>
              <w:t>поселок Сентябрьский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440E" w:rsidRPr="00397044" w:rsidTr="008E0255">
        <w:tc>
          <w:tcPr>
            <w:tcW w:w="680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vAlign w:val="center"/>
          </w:tcPr>
          <w:p w:rsidR="0099440E" w:rsidRPr="00397044" w:rsidRDefault="0099440E" w:rsidP="00397044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63"/>
            <w:bookmarkEnd w:id="2"/>
            <w:r w:rsidRPr="00397044">
              <w:rPr>
                <w:rFonts w:ascii="Times New Roman" w:hAnsi="Times New Roman" w:cs="Times New Roman"/>
              </w:rPr>
              <w:t>Площадь объекта +/- величина погрешности определения площади</w:t>
            </w:r>
            <w:r w:rsidR="00397044" w:rsidRPr="00397044">
              <w:rPr>
                <w:rFonts w:ascii="Times New Roman" w:hAnsi="Times New Roman" w:cs="Times New Roman"/>
              </w:rPr>
              <w:t xml:space="preserve"> </w:t>
            </w:r>
            <w:r w:rsidRPr="00397044">
              <w:rPr>
                <w:rFonts w:ascii="Times New Roman" w:hAnsi="Times New Roman" w:cs="Times New Roman"/>
              </w:rPr>
              <w:t xml:space="preserve">(P +/- Дельта P) </w:t>
            </w:r>
          </w:p>
        </w:tc>
        <w:tc>
          <w:tcPr>
            <w:tcW w:w="3571" w:type="dxa"/>
            <w:vAlign w:val="center"/>
          </w:tcPr>
          <w:p w:rsidR="00397044" w:rsidRPr="00397044" w:rsidRDefault="00B645A1" w:rsidP="0068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</w:t>
            </w:r>
            <w:r w:rsidR="008E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044" w:rsidRPr="00397044">
              <w:rPr>
                <w:rFonts w:ascii="Times New Roman" w:hAnsi="Times New Roman" w:cs="Times New Roman"/>
                <w:sz w:val="24"/>
                <w:szCs w:val="24"/>
              </w:rPr>
              <w:t xml:space="preserve">кв. м +/- </w:t>
            </w:r>
            <w:r w:rsidR="00F765A1" w:rsidRPr="00F76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3F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97044" w:rsidRPr="00F765A1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99440E" w:rsidRPr="00397044" w:rsidTr="008E0255">
        <w:tc>
          <w:tcPr>
            <w:tcW w:w="680" w:type="dxa"/>
          </w:tcPr>
          <w:p w:rsidR="0099440E" w:rsidRPr="00397044" w:rsidRDefault="009944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vAlign w:val="center"/>
          </w:tcPr>
          <w:p w:rsidR="0099440E" w:rsidRPr="00397044" w:rsidRDefault="0099440E" w:rsidP="00397044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67"/>
            <w:bookmarkEnd w:id="3"/>
            <w:r w:rsidRPr="00397044">
              <w:rPr>
                <w:rFonts w:ascii="Times New Roman" w:hAnsi="Times New Roman" w:cs="Times New Roman"/>
              </w:rPr>
              <w:t xml:space="preserve">Иные характеристики объекта </w:t>
            </w:r>
          </w:p>
        </w:tc>
        <w:tc>
          <w:tcPr>
            <w:tcW w:w="3571" w:type="dxa"/>
          </w:tcPr>
          <w:p w:rsidR="0099440E" w:rsidRPr="00397044" w:rsidRDefault="00397044">
            <w:pPr>
              <w:pStyle w:val="ConsPlusNormal"/>
              <w:rPr>
                <w:rFonts w:ascii="Times New Roman" w:hAnsi="Times New Roman" w:cs="Times New Roman"/>
              </w:rPr>
            </w:pPr>
            <w:r w:rsidRPr="00397044">
              <w:rPr>
                <w:rFonts w:ascii="Times New Roman" w:hAnsi="Times New Roman" w:cs="Times New Roman"/>
              </w:rPr>
              <w:t>-</w:t>
            </w:r>
          </w:p>
        </w:tc>
      </w:tr>
    </w:tbl>
    <w:p w:rsidR="00FB575D" w:rsidRDefault="00FB575D">
      <w:pPr>
        <w:rPr>
          <w:rFonts w:eastAsia="Times New Roman" w:cs="Calibri"/>
          <w:szCs w:val="20"/>
          <w:lang w:eastAsia="ru-RU"/>
        </w:rPr>
      </w:pPr>
    </w:p>
    <w:p w:rsidR="00FB575D" w:rsidRPr="007A4142" w:rsidRDefault="00FB575D">
      <w:pPr>
        <w:rPr>
          <w:sz w:val="2"/>
          <w:szCs w:val="2"/>
        </w:rPr>
      </w:pPr>
      <w:r>
        <w:rPr>
          <w:rFonts w:eastAsia="Times New Roman" w:cs="Calibri"/>
          <w:szCs w:val="20"/>
          <w:lang w:eastAsia="ru-RU"/>
        </w:rPr>
        <w:br w:type="page"/>
      </w:r>
    </w:p>
    <w:tbl>
      <w:tblPr>
        <w:tblW w:w="96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47"/>
        <w:gridCol w:w="1247"/>
        <w:gridCol w:w="2608"/>
        <w:gridCol w:w="1595"/>
        <w:gridCol w:w="1559"/>
      </w:tblGrid>
      <w:tr w:rsidR="00C260ED" w:rsidRPr="00ED06DA" w:rsidTr="00C260ED">
        <w:tc>
          <w:tcPr>
            <w:tcW w:w="9674" w:type="dxa"/>
            <w:gridSpan w:val="6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lastRenderedPageBreak/>
              <w:t>ОПИСАНИЕ МЕСТОПОЛОЖЕНИЯ ГРАНИЦ</w:t>
            </w:r>
          </w:p>
          <w:p w:rsidR="00C260ED" w:rsidRPr="00ED06DA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территориальной зоны </w:t>
            </w:r>
            <w:r w:rsidR="00B64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СН-1</w:t>
            </w:r>
            <w:r w:rsidRPr="00C260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B645A1" w:rsidRPr="00B645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Зона специального назначения, занятая кладбищами</w:t>
            </w:r>
          </w:p>
        </w:tc>
      </w:tr>
      <w:tr w:rsidR="00C260ED" w:rsidRPr="00ED06DA" w:rsidTr="00C260ED">
        <w:tc>
          <w:tcPr>
            <w:tcW w:w="9674" w:type="dxa"/>
            <w:gridSpan w:val="6"/>
          </w:tcPr>
          <w:p w:rsidR="00C260ED" w:rsidRPr="00ED06DA" w:rsidRDefault="00C260ED" w:rsidP="00ED06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4" w:name="P78"/>
            <w:bookmarkEnd w:id="4"/>
            <w:r w:rsidRPr="00ED06DA">
              <w:rPr>
                <w:rFonts w:ascii="Times New Roman" w:hAnsi="Times New Roman" w:cs="Times New Roman"/>
              </w:rPr>
              <w:t>Сведения о местоположении границ объекта</w:t>
            </w:r>
          </w:p>
        </w:tc>
      </w:tr>
      <w:tr w:rsidR="00C260ED" w:rsidRPr="00ED06DA" w:rsidTr="00C260ED">
        <w:tc>
          <w:tcPr>
            <w:tcW w:w="9674" w:type="dxa"/>
            <w:gridSpan w:val="6"/>
          </w:tcPr>
          <w:p w:rsidR="00C260ED" w:rsidRPr="00ED06DA" w:rsidRDefault="00C260ED" w:rsidP="00ED06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 xml:space="preserve">1. Система координат </w:t>
            </w:r>
            <w:r w:rsidRPr="00ED06DA">
              <w:rPr>
                <w:rFonts w:ascii="Times New Roman" w:hAnsi="Times New Roman" w:cs="Times New Roman"/>
                <w:u w:val="single"/>
              </w:rPr>
              <w:t>МСК-86 Ханты-Мансийский автономный округ — Югра зона 3</w:t>
            </w:r>
          </w:p>
        </w:tc>
      </w:tr>
      <w:tr w:rsidR="00C260ED" w:rsidRPr="00ED06DA" w:rsidTr="00C260ED">
        <w:tc>
          <w:tcPr>
            <w:tcW w:w="9674" w:type="dxa"/>
            <w:gridSpan w:val="6"/>
          </w:tcPr>
          <w:p w:rsidR="00C260ED" w:rsidRPr="00ED06DA" w:rsidRDefault="00C260ED" w:rsidP="00ED06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5" w:name="P80"/>
            <w:bookmarkEnd w:id="5"/>
            <w:r w:rsidRPr="00ED06DA"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C260ED" w:rsidRPr="00ED06DA" w:rsidTr="00C260ED">
        <w:tc>
          <w:tcPr>
            <w:tcW w:w="1418" w:type="dxa"/>
            <w:vMerge w:val="restart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2494" w:type="dxa"/>
            <w:gridSpan w:val="2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2608" w:type="dxa"/>
            <w:vMerge w:val="restart"/>
          </w:tcPr>
          <w:p w:rsidR="00C260ED" w:rsidRPr="00ED06DA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 xml:space="preserve">Метод определения координат </w:t>
            </w:r>
            <w:r>
              <w:rPr>
                <w:rFonts w:ascii="Times New Roman" w:hAnsi="Times New Roman" w:cs="Times New Roman"/>
              </w:rPr>
              <w:t>характерной точки</w:t>
            </w:r>
          </w:p>
        </w:tc>
        <w:tc>
          <w:tcPr>
            <w:tcW w:w="1595" w:type="dxa"/>
            <w:vMerge w:val="restart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06DA">
              <w:rPr>
                <w:rFonts w:ascii="Times New Roman" w:hAnsi="Times New Roman" w:cs="Times New Roman"/>
              </w:rPr>
              <w:t>редняя квадратическая погрешность положения характерной точки (Mt</w:t>
            </w:r>
            <w:r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559" w:type="dxa"/>
            <w:vMerge w:val="restart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84"/>
            <w:bookmarkEnd w:id="6"/>
            <w:r w:rsidRPr="00ED06DA">
              <w:rPr>
                <w:rFonts w:ascii="Times New Roman" w:hAnsi="Times New Roman" w:cs="Times New Roman"/>
              </w:rPr>
              <w:t>Описание обозначения точки</w:t>
            </w:r>
          </w:p>
        </w:tc>
      </w:tr>
      <w:tr w:rsidR="00C260ED" w:rsidRPr="00ED06DA" w:rsidTr="00C260ED">
        <w:tc>
          <w:tcPr>
            <w:tcW w:w="1418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</w:tcPr>
          <w:p w:rsidR="00C260ED" w:rsidRPr="00ED06DA" w:rsidRDefault="00C260ED" w:rsidP="00ED0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08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260ED" w:rsidRPr="00ED06DA" w:rsidRDefault="00C260ED" w:rsidP="00ED06D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260ED" w:rsidRPr="00ED06DA" w:rsidTr="00C260ED">
        <w:trPr>
          <w:trHeight w:val="20"/>
        </w:trPr>
        <w:tc>
          <w:tcPr>
            <w:tcW w:w="1418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C260ED" w:rsidRPr="00C260ED" w:rsidRDefault="00C260ED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60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C260ED" w:rsidRPr="00C260ED" w:rsidRDefault="00B963A6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260ED" w:rsidRPr="00C260ED" w:rsidRDefault="00B963A6" w:rsidP="00C26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5A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898316,66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3509302,99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 w:rsidRPr="00683F06">
              <w:rPr>
                <w:rFonts w:ascii="Times New Roman" w:hAnsi="Times New Roman"/>
              </w:rPr>
              <w:t xml:space="preserve"> метод</w:t>
            </w:r>
          </w:p>
        </w:tc>
        <w:tc>
          <w:tcPr>
            <w:tcW w:w="1595" w:type="dxa"/>
          </w:tcPr>
          <w:p w:rsidR="00550674" w:rsidRPr="00F765A1" w:rsidRDefault="00683F06" w:rsidP="00683F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  <w:vAlign w:val="center"/>
          </w:tcPr>
          <w:p w:rsidR="00550674" w:rsidRPr="00F765A1" w:rsidRDefault="00550674" w:rsidP="00F76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765A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898311,77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3509322,45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 w:rsidRPr="00683F06">
              <w:rPr>
                <w:rFonts w:ascii="Times New Roman" w:hAnsi="Times New Roman"/>
              </w:rPr>
              <w:t xml:space="preserve"> 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898298,95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3509374,10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 w:rsidRPr="00683F06">
              <w:rPr>
                <w:rFonts w:ascii="Times New Roman" w:hAnsi="Times New Roman"/>
              </w:rPr>
              <w:t xml:space="preserve"> 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898254,50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3509369,15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 w:rsidRPr="00683F06">
              <w:rPr>
                <w:rFonts w:ascii="Times New Roman" w:hAnsi="Times New Roman"/>
              </w:rPr>
              <w:t>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898237,22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3509366,71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 w:rsidRPr="00683F06">
              <w:rPr>
                <w:rFonts w:ascii="Times New Roman" w:hAnsi="Times New Roman"/>
              </w:rPr>
              <w:t xml:space="preserve"> 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898244,96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3509329,86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 w:rsidRPr="00683F06">
              <w:rPr>
                <w:rFonts w:ascii="Times New Roman" w:hAnsi="Times New Roman"/>
              </w:rPr>
              <w:t xml:space="preserve"> 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898246,86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3509320,78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 w:rsidRPr="00683F06">
              <w:rPr>
                <w:rFonts w:ascii="Times New Roman" w:hAnsi="Times New Roman"/>
              </w:rPr>
              <w:t xml:space="preserve"> 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898256,66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3509274,14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 w:rsidRPr="00683F06">
              <w:rPr>
                <w:rFonts w:ascii="Times New Roman" w:hAnsi="Times New Roman"/>
              </w:rPr>
              <w:t>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C1D08">
        <w:trPr>
          <w:trHeight w:val="20"/>
        </w:trPr>
        <w:tc>
          <w:tcPr>
            <w:tcW w:w="1418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5A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898316,66</w:t>
            </w:r>
          </w:p>
        </w:tc>
        <w:tc>
          <w:tcPr>
            <w:tcW w:w="1247" w:type="dxa"/>
            <w:vAlign w:val="center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65A1">
              <w:rPr>
                <w:rFonts w:ascii="Times New Roman" w:hAnsi="Times New Roman"/>
                <w:color w:val="000000"/>
              </w:rPr>
              <w:t>3509302,99</w:t>
            </w:r>
          </w:p>
        </w:tc>
        <w:tc>
          <w:tcPr>
            <w:tcW w:w="2608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  <w:r w:rsidRPr="00683F06">
              <w:rPr>
                <w:rFonts w:ascii="Times New Roman" w:hAnsi="Times New Roman"/>
              </w:rPr>
              <w:t>метод</w:t>
            </w:r>
          </w:p>
        </w:tc>
        <w:tc>
          <w:tcPr>
            <w:tcW w:w="1595" w:type="dxa"/>
          </w:tcPr>
          <w:p w:rsidR="00550674" w:rsidRPr="00F765A1" w:rsidRDefault="00683F06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52C1">
              <w:rPr>
                <w:rFonts w:ascii="Times New Roman" w:hAnsi="Times New Roman"/>
              </w:rPr>
              <w:t>2.50</w:t>
            </w:r>
          </w:p>
        </w:tc>
        <w:tc>
          <w:tcPr>
            <w:tcW w:w="1559" w:type="dxa"/>
          </w:tcPr>
          <w:p w:rsidR="00550674" w:rsidRPr="00F765A1" w:rsidRDefault="00550674" w:rsidP="00F76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5A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50674" w:rsidRPr="00ED06DA" w:rsidTr="00C260ED">
        <w:tc>
          <w:tcPr>
            <w:tcW w:w="9674" w:type="dxa"/>
            <w:gridSpan w:val="6"/>
          </w:tcPr>
          <w:p w:rsidR="00550674" w:rsidRPr="00ED06DA" w:rsidRDefault="00550674" w:rsidP="005506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7" w:name="P97"/>
            <w:bookmarkEnd w:id="7"/>
            <w:r w:rsidRPr="00ED06DA">
              <w:rPr>
                <w:rFonts w:ascii="Times New Roman" w:hAnsi="Times New Roman" w:cs="Times New Roman"/>
              </w:rPr>
              <w:t>3. Сведения о характерных точках части (частей) границы объекта</w:t>
            </w:r>
          </w:p>
        </w:tc>
      </w:tr>
      <w:tr w:rsidR="00550674" w:rsidRPr="00ED06DA" w:rsidTr="00C260ED">
        <w:tc>
          <w:tcPr>
            <w:tcW w:w="1418" w:type="dxa"/>
            <w:vMerge w:val="restart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Обозначение характерных точек части границы</w:t>
            </w:r>
          </w:p>
        </w:tc>
        <w:tc>
          <w:tcPr>
            <w:tcW w:w="2494" w:type="dxa"/>
            <w:gridSpan w:val="2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2608" w:type="dxa"/>
            <w:vMerge w:val="restart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595" w:type="dxa"/>
            <w:vMerge w:val="restart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06DA">
              <w:rPr>
                <w:rFonts w:ascii="Times New Roman" w:hAnsi="Times New Roman" w:cs="Times New Roman"/>
              </w:rPr>
              <w:t>редняя квадратическая погрешность положения характерной точки (Mt</w:t>
            </w:r>
            <w:r>
              <w:rPr>
                <w:rFonts w:ascii="Times New Roman" w:hAnsi="Times New Roman" w:cs="Times New Roman"/>
              </w:rPr>
              <w:t>), м</w:t>
            </w:r>
          </w:p>
        </w:tc>
        <w:tc>
          <w:tcPr>
            <w:tcW w:w="1559" w:type="dxa"/>
            <w:vMerge w:val="restart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Описание обозначения точки</w:t>
            </w:r>
          </w:p>
        </w:tc>
      </w:tr>
      <w:tr w:rsidR="00550674" w:rsidRPr="00ED06DA" w:rsidTr="00C260ED">
        <w:trPr>
          <w:trHeight w:val="734"/>
        </w:trPr>
        <w:tc>
          <w:tcPr>
            <w:tcW w:w="1418" w:type="dxa"/>
            <w:vMerge/>
          </w:tcPr>
          <w:p w:rsidR="00550674" w:rsidRPr="00ED06DA" w:rsidRDefault="00550674" w:rsidP="005506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08" w:type="dxa"/>
            <w:vMerge/>
          </w:tcPr>
          <w:p w:rsidR="00550674" w:rsidRPr="00ED06DA" w:rsidRDefault="00550674" w:rsidP="005506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95" w:type="dxa"/>
            <w:vMerge/>
          </w:tcPr>
          <w:p w:rsidR="00550674" w:rsidRPr="00ED06DA" w:rsidRDefault="00550674" w:rsidP="005506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50674" w:rsidRPr="00ED06DA" w:rsidRDefault="00550674" w:rsidP="005506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50674" w:rsidRPr="00ED06DA" w:rsidTr="00C260ED">
        <w:tc>
          <w:tcPr>
            <w:tcW w:w="1418" w:type="dxa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550674" w:rsidRPr="00ED06DA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6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550674" w:rsidRPr="00ED06DA" w:rsidRDefault="00B963A6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50674" w:rsidRPr="00ED06DA" w:rsidRDefault="00B963A6" w:rsidP="00550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50674" w:rsidRPr="00ED06DA" w:rsidTr="00374FC3">
        <w:trPr>
          <w:trHeight w:val="20"/>
        </w:trPr>
        <w:tc>
          <w:tcPr>
            <w:tcW w:w="1418" w:type="dxa"/>
            <w:vAlign w:val="center"/>
          </w:tcPr>
          <w:p w:rsidR="00550674" w:rsidRPr="00374FC3" w:rsidRDefault="00550674" w:rsidP="00550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550674" w:rsidRPr="00374FC3" w:rsidRDefault="00550674" w:rsidP="00550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550674" w:rsidRPr="00374FC3" w:rsidRDefault="00550674" w:rsidP="00550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8" w:type="dxa"/>
            <w:vAlign w:val="center"/>
          </w:tcPr>
          <w:p w:rsidR="00550674" w:rsidRPr="00374FC3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5" w:type="dxa"/>
          </w:tcPr>
          <w:p w:rsidR="00550674" w:rsidRPr="00374FC3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50674" w:rsidRPr="00374FC3" w:rsidRDefault="00550674" w:rsidP="005506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74FC3" w:rsidRDefault="00374FC3">
      <w:pPr>
        <w:pStyle w:val="ConsPlusNormal"/>
        <w:jc w:val="both"/>
        <w:sectPr w:rsidR="00374FC3" w:rsidSect="00ED06DA">
          <w:footerReference w:type="default" r:id="rId7"/>
          <w:pgSz w:w="11906" w:h="16838"/>
          <w:pgMar w:top="568" w:right="850" w:bottom="1134" w:left="1701" w:header="708" w:footer="0" w:gutter="0"/>
          <w:cols w:space="708"/>
          <w:docGrid w:linePitch="360"/>
        </w:sectPr>
      </w:pPr>
    </w:p>
    <w:p w:rsidR="0099440E" w:rsidRPr="00374FC3" w:rsidRDefault="0099440E">
      <w:pPr>
        <w:pStyle w:val="ConsPlusNormal"/>
        <w:jc w:val="both"/>
        <w:rPr>
          <w:sz w:val="2"/>
          <w:szCs w:val="2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6"/>
      </w:tblGrid>
      <w:tr w:rsidR="00374FC3" w:rsidTr="008B6CD3">
        <w:trPr>
          <w:cantSplit/>
          <w:trHeight w:val="973"/>
          <w:jc w:val="center"/>
        </w:trPr>
        <w:tc>
          <w:tcPr>
            <w:tcW w:w="15559" w:type="dxa"/>
            <w:shd w:val="clear" w:color="auto" w:fill="auto"/>
            <w:vAlign w:val="center"/>
          </w:tcPr>
          <w:p w:rsidR="00374FC3" w:rsidRPr="008B6CD3" w:rsidRDefault="00374FC3" w:rsidP="008B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B6CD3">
              <w:rPr>
                <w:rFonts w:ascii="Times New Roman" w:hAnsi="Times New Roman"/>
                <w:b/>
                <w:sz w:val="28"/>
              </w:rPr>
              <w:t>ОПИСАНИЕ МЕСТОПОЛОЖЕНИЯ ГРАНИЦЫ</w:t>
            </w:r>
          </w:p>
          <w:p w:rsidR="00374FC3" w:rsidRPr="008B6CD3" w:rsidRDefault="00B645A1" w:rsidP="008B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B645A1">
              <w:rPr>
                <w:rFonts w:ascii="Times New Roman" w:hAnsi="Times New Roman"/>
                <w:b/>
                <w:sz w:val="24"/>
                <w:u w:val="single"/>
              </w:rPr>
              <w:t>СН-1. Зона специального назначения, занятая кладбищами</w:t>
            </w:r>
            <w:r w:rsidR="00374FC3" w:rsidRPr="008B6CD3">
              <w:rPr>
                <w:rFonts w:ascii="Times New Roman" w:hAnsi="Times New Roman"/>
                <w:b/>
                <w:sz w:val="24"/>
                <w:u w:val="single"/>
              </w:rPr>
              <w:t xml:space="preserve"> сельского поселения Сентябрьский Нефтеюганского района</w:t>
            </w:r>
          </w:p>
          <w:p w:rsidR="00374FC3" w:rsidRPr="008B6CD3" w:rsidRDefault="00374FC3" w:rsidP="008B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CD3">
              <w:rPr>
                <w:rFonts w:ascii="Times New Roman" w:hAnsi="Times New Roman"/>
              </w:rPr>
              <w:t>(наименование объекта)</w:t>
            </w:r>
          </w:p>
        </w:tc>
      </w:tr>
      <w:tr w:rsidR="00374FC3" w:rsidTr="008B6CD3">
        <w:trPr>
          <w:cantSplit/>
          <w:trHeight w:val="304"/>
          <w:jc w:val="center"/>
        </w:trPr>
        <w:tc>
          <w:tcPr>
            <w:tcW w:w="15559" w:type="dxa"/>
            <w:shd w:val="clear" w:color="auto" w:fill="auto"/>
            <w:vAlign w:val="center"/>
          </w:tcPr>
          <w:p w:rsidR="00374FC3" w:rsidRPr="008B6CD3" w:rsidRDefault="00374FC3" w:rsidP="008B6C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6CD3">
              <w:rPr>
                <w:rFonts w:ascii="Times New Roman" w:hAnsi="Times New Roman"/>
                <w:b/>
                <w:sz w:val="24"/>
              </w:rPr>
              <w:t>План границ объекта</w:t>
            </w:r>
          </w:p>
        </w:tc>
      </w:tr>
      <w:tr w:rsidR="00374FC3" w:rsidTr="008B6CD3">
        <w:trPr>
          <w:cantSplit/>
          <w:trHeight w:val="8566"/>
          <w:jc w:val="center"/>
        </w:trPr>
        <w:tc>
          <w:tcPr>
            <w:tcW w:w="15559" w:type="dxa"/>
            <w:shd w:val="clear" w:color="auto" w:fill="auto"/>
            <w:vAlign w:val="center"/>
          </w:tcPr>
          <w:p w:rsidR="00374FC3" w:rsidRDefault="00B17824" w:rsidP="008B6CD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0" cy="5257800"/>
                  <wp:effectExtent l="0" t="0" r="0" b="0"/>
                  <wp:docPr id="1" name="Рисунок 1" descr="СН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9" t="23677" b="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FC3" w:rsidRDefault="00374FC3" w:rsidP="00374FC3">
      <w:pPr>
        <w:spacing w:after="0"/>
        <w:jc w:val="center"/>
        <w:rPr>
          <w:rFonts w:ascii="Times New Roman" w:hAnsi="Times New Roman"/>
          <w:sz w:val="24"/>
        </w:rPr>
      </w:pPr>
      <w:r w:rsidRPr="00072236">
        <w:rPr>
          <w:rFonts w:ascii="Times New Roman" w:hAnsi="Times New Roman"/>
          <w:sz w:val="24"/>
        </w:rPr>
        <w:t>Масштаб 1:</w:t>
      </w:r>
      <w:r w:rsidR="00B645A1">
        <w:rPr>
          <w:rFonts w:ascii="Times New Roman" w:hAnsi="Times New Roman"/>
          <w:sz w:val="24"/>
        </w:rPr>
        <w:t>15</w:t>
      </w:r>
      <w:r w:rsidRPr="00072236">
        <w:rPr>
          <w:rFonts w:ascii="Times New Roman" w:hAnsi="Times New Roman"/>
          <w:sz w:val="24"/>
        </w:rPr>
        <w:t>00</w:t>
      </w:r>
    </w:p>
    <w:p w:rsidR="00374FC3" w:rsidRPr="00374FC3" w:rsidRDefault="00374FC3" w:rsidP="00374FC3">
      <w:pPr>
        <w:jc w:val="center"/>
        <w:rPr>
          <w:rFonts w:ascii="Times New Roman" w:hAnsi="Times New Roman"/>
          <w:sz w:val="24"/>
        </w:rPr>
        <w:sectPr w:rsidR="00374FC3" w:rsidRPr="00374FC3" w:rsidSect="00374FC3">
          <w:pgSz w:w="16838" w:h="11906" w:orient="landscape"/>
          <w:pgMar w:top="426" w:right="536" w:bottom="709" w:left="568" w:header="708" w:footer="0" w:gutter="0"/>
          <w:cols w:space="708"/>
          <w:docGrid w:linePitch="360"/>
        </w:sectPr>
      </w:pPr>
    </w:p>
    <w:p w:rsidR="0099440E" w:rsidRDefault="0099440E">
      <w:pPr>
        <w:pStyle w:val="ConsPlusNormal"/>
        <w:jc w:val="both"/>
      </w:pPr>
    </w:p>
    <w:p w:rsidR="00C260ED" w:rsidRDefault="00C260ED" w:rsidP="00C26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19"/>
      <w:bookmarkEnd w:id="8"/>
      <w:r>
        <w:rPr>
          <w:rFonts w:ascii="Times New Roman" w:hAnsi="Times New Roman" w:cs="Times New Roman"/>
          <w:sz w:val="24"/>
          <w:szCs w:val="24"/>
        </w:rPr>
        <w:t>Т</w:t>
      </w:r>
      <w:r w:rsidR="0099440E" w:rsidRPr="001A7ECE">
        <w:rPr>
          <w:rFonts w:ascii="Times New Roman" w:hAnsi="Times New Roman" w:cs="Times New Roman"/>
          <w:sz w:val="24"/>
          <w:szCs w:val="24"/>
        </w:rPr>
        <w:t>екстово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575D" w:rsidRPr="001A7ECE">
        <w:rPr>
          <w:rFonts w:ascii="Times New Roman" w:hAnsi="Times New Roman" w:cs="Times New Roman"/>
          <w:sz w:val="24"/>
          <w:szCs w:val="24"/>
        </w:rPr>
        <w:t xml:space="preserve"> описани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B575D" w:rsidRPr="001A7ECE">
        <w:rPr>
          <w:rFonts w:ascii="Times New Roman" w:hAnsi="Times New Roman" w:cs="Times New Roman"/>
          <w:sz w:val="24"/>
          <w:szCs w:val="24"/>
        </w:rPr>
        <w:t xml:space="preserve">местоположения границ </w:t>
      </w:r>
      <w:r w:rsidR="001A7ECE" w:rsidRPr="001A7ECE">
        <w:rPr>
          <w:rFonts w:ascii="Times New Roman" w:hAnsi="Times New Roman" w:cs="Times New Roman"/>
          <w:sz w:val="24"/>
          <w:szCs w:val="24"/>
        </w:rPr>
        <w:t xml:space="preserve">территориальной зоны </w:t>
      </w:r>
    </w:p>
    <w:p w:rsidR="0099440E" w:rsidRPr="00C260ED" w:rsidRDefault="00B645A1" w:rsidP="00C26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45A1">
        <w:rPr>
          <w:rFonts w:ascii="Times New Roman" w:hAnsi="Times New Roman" w:cs="Times New Roman"/>
          <w:sz w:val="26"/>
          <w:szCs w:val="26"/>
        </w:rPr>
        <w:t>СН-1. Зона специального назначения, занятая кладбищами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1701"/>
        <w:gridCol w:w="5954"/>
      </w:tblGrid>
      <w:tr w:rsidR="0099440E" w:rsidRPr="00046BE0" w:rsidTr="00046BE0">
        <w:tc>
          <w:tcPr>
            <w:tcW w:w="3469" w:type="dxa"/>
            <w:gridSpan w:val="2"/>
          </w:tcPr>
          <w:p w:rsidR="0099440E" w:rsidRPr="00CF277C" w:rsidRDefault="001A7ECE" w:rsidP="00CF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7C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5954" w:type="dxa"/>
            <w:vMerge w:val="restart"/>
            <w:vAlign w:val="center"/>
          </w:tcPr>
          <w:p w:rsidR="0099440E" w:rsidRPr="00CF277C" w:rsidRDefault="001A7ECE" w:rsidP="00046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24"/>
            <w:bookmarkEnd w:id="9"/>
            <w:r w:rsidRPr="00CF277C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99440E" w:rsidRPr="00CF277C" w:rsidTr="00046BE0">
        <w:tc>
          <w:tcPr>
            <w:tcW w:w="1768" w:type="dxa"/>
          </w:tcPr>
          <w:p w:rsidR="0099440E" w:rsidRPr="00CF277C" w:rsidRDefault="0099440E" w:rsidP="00CF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7C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701" w:type="dxa"/>
          </w:tcPr>
          <w:p w:rsidR="0099440E" w:rsidRPr="00CF277C" w:rsidRDefault="0099440E" w:rsidP="00CF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7C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5954" w:type="dxa"/>
            <w:vMerge/>
          </w:tcPr>
          <w:p w:rsidR="0099440E" w:rsidRPr="00CF277C" w:rsidRDefault="0099440E" w:rsidP="00CF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F277C" w:rsidRPr="00CF277C" w:rsidRDefault="00CF277C" w:rsidP="00CF2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BE0" w:rsidRPr="00CF277C" w:rsidTr="00046BE0">
        <w:tc>
          <w:tcPr>
            <w:tcW w:w="1768" w:type="dxa"/>
            <w:vAlign w:val="center"/>
          </w:tcPr>
          <w:p w:rsidR="00046BE0" w:rsidRPr="00CF277C" w:rsidRDefault="00046BE0" w:rsidP="008B6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46BE0" w:rsidRPr="00CF277C" w:rsidRDefault="00046BE0" w:rsidP="008B6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46BE0" w:rsidRPr="00046BE0" w:rsidRDefault="00B645A1" w:rsidP="00CF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F277C" w:rsidRPr="00CF277C" w:rsidRDefault="00046BE0" w:rsidP="00CF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F277C" w:rsidRPr="00CF277C" w:rsidRDefault="00046BE0" w:rsidP="00CF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F277C" w:rsidRPr="00CF277C" w:rsidRDefault="00046BE0" w:rsidP="00CF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F277C" w:rsidRPr="00CF277C" w:rsidRDefault="00B645A1" w:rsidP="00CF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CF277C" w:rsidRPr="00CF277C" w:rsidRDefault="00046BE0" w:rsidP="00CF2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CF277C" w:rsidRPr="00CF277C" w:rsidRDefault="00046BE0" w:rsidP="00CF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277C" w:rsidRPr="00CF277C" w:rsidTr="00046BE0">
        <w:tc>
          <w:tcPr>
            <w:tcW w:w="1768" w:type="dxa"/>
            <w:vAlign w:val="center"/>
          </w:tcPr>
          <w:p w:rsidR="00CF277C" w:rsidRPr="00CF277C" w:rsidRDefault="00CF277C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7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F277C" w:rsidRPr="00CF277C" w:rsidRDefault="00B645A1" w:rsidP="00CF2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CF277C" w:rsidRPr="00CF277C" w:rsidRDefault="00046BE0" w:rsidP="00CF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25BC2" w:rsidRDefault="00F25BC2"/>
    <w:sectPr w:rsidR="00F25BC2" w:rsidSect="00374FC3">
      <w:pgSz w:w="11906" w:h="16838"/>
      <w:pgMar w:top="568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D1" w:rsidRDefault="00DF49D1" w:rsidP="00ED06DA">
      <w:pPr>
        <w:spacing w:after="0" w:line="240" w:lineRule="auto"/>
      </w:pPr>
      <w:r>
        <w:separator/>
      </w:r>
    </w:p>
  </w:endnote>
  <w:endnote w:type="continuationSeparator" w:id="0">
    <w:p w:rsidR="00DF49D1" w:rsidRDefault="00DF49D1" w:rsidP="00ED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DA" w:rsidRDefault="00ED06D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F49D1">
      <w:rPr>
        <w:noProof/>
      </w:rPr>
      <w:t>1</w:t>
    </w:r>
    <w:r>
      <w:fldChar w:fldCharType="end"/>
    </w:r>
  </w:p>
  <w:p w:rsidR="00ED06DA" w:rsidRDefault="00ED0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D1" w:rsidRDefault="00DF49D1" w:rsidP="00ED06DA">
      <w:pPr>
        <w:spacing w:after="0" w:line="240" w:lineRule="auto"/>
      </w:pPr>
      <w:r>
        <w:separator/>
      </w:r>
    </w:p>
  </w:footnote>
  <w:footnote w:type="continuationSeparator" w:id="0">
    <w:p w:rsidR="00DF49D1" w:rsidRDefault="00DF49D1" w:rsidP="00ED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E"/>
    <w:rsid w:val="00046BE0"/>
    <w:rsid w:val="000F0A59"/>
    <w:rsid w:val="001704B4"/>
    <w:rsid w:val="001A7ECE"/>
    <w:rsid w:val="0020589F"/>
    <w:rsid w:val="00250ADB"/>
    <w:rsid w:val="0028636A"/>
    <w:rsid w:val="002F18D5"/>
    <w:rsid w:val="003411B1"/>
    <w:rsid w:val="00374FC3"/>
    <w:rsid w:val="00394807"/>
    <w:rsid w:val="00397044"/>
    <w:rsid w:val="00550674"/>
    <w:rsid w:val="00582636"/>
    <w:rsid w:val="00594728"/>
    <w:rsid w:val="00683F06"/>
    <w:rsid w:val="00697DDD"/>
    <w:rsid w:val="006E265F"/>
    <w:rsid w:val="007121DA"/>
    <w:rsid w:val="007A4142"/>
    <w:rsid w:val="007E351D"/>
    <w:rsid w:val="0083005A"/>
    <w:rsid w:val="008B6CD3"/>
    <w:rsid w:val="008D01C0"/>
    <w:rsid w:val="008E0255"/>
    <w:rsid w:val="00921182"/>
    <w:rsid w:val="0099440E"/>
    <w:rsid w:val="009D11E9"/>
    <w:rsid w:val="009E7D5F"/>
    <w:rsid w:val="00AE4EB2"/>
    <w:rsid w:val="00B17824"/>
    <w:rsid w:val="00B645A1"/>
    <w:rsid w:val="00B963A6"/>
    <w:rsid w:val="00C260ED"/>
    <w:rsid w:val="00CA3A6E"/>
    <w:rsid w:val="00CB73AE"/>
    <w:rsid w:val="00CC1D08"/>
    <w:rsid w:val="00CF277C"/>
    <w:rsid w:val="00D73E49"/>
    <w:rsid w:val="00D82C5F"/>
    <w:rsid w:val="00DB6258"/>
    <w:rsid w:val="00DC0988"/>
    <w:rsid w:val="00DF49D1"/>
    <w:rsid w:val="00E82360"/>
    <w:rsid w:val="00ED06DA"/>
    <w:rsid w:val="00ED5BE8"/>
    <w:rsid w:val="00F25BC2"/>
    <w:rsid w:val="00F701D2"/>
    <w:rsid w:val="00F765A1"/>
    <w:rsid w:val="00F80C17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4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440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9440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06D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06D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374F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40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440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9440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D06D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0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D06D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374F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Вероника Сергеевна</dc:creator>
  <cp:lastModifiedBy>User Windows</cp:lastModifiedBy>
  <cp:revision>2</cp:revision>
  <cp:lastPrinted>2020-08-26T10:37:00Z</cp:lastPrinted>
  <dcterms:created xsi:type="dcterms:W3CDTF">2022-05-26T10:57:00Z</dcterms:created>
  <dcterms:modified xsi:type="dcterms:W3CDTF">2022-05-26T10:57:00Z</dcterms:modified>
</cp:coreProperties>
</file>