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98D" w14:textId="19EB9226" w:rsidR="00E801C7" w:rsidRPr="0039167C" w:rsidRDefault="00512048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  <w:r w:rsidRPr="00512048">
        <w:rPr>
          <w:rFonts w:ascii="Times New Roman" w:hAnsi="Times New Roman" w:cs="Times New Roman"/>
          <w:b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151EC599" wp14:editId="36FAD99E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268FD" w14:textId="2C0D6BC1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71A0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C81529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1C5745FC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FF0EFE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77777777" w:rsidR="00102B69" w:rsidRPr="00512048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41"/>
        <w:gridCol w:w="497"/>
        <w:gridCol w:w="1912"/>
      </w:tblGrid>
      <w:tr w:rsidR="00FF0EFE" w:rsidRPr="0039167C" w14:paraId="423FE248" w14:textId="77777777" w:rsidTr="00FF0EFE">
        <w:trPr>
          <w:cantSplit/>
          <w:trHeight w:val="34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4AFF2" w14:textId="2F4C423F" w:rsidR="00FF0EFE" w:rsidRPr="00FF0EFE" w:rsidRDefault="00FF0EFE" w:rsidP="00E801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июня 2023 год</w:t>
            </w:r>
          </w:p>
        </w:tc>
        <w:tc>
          <w:tcPr>
            <w:tcW w:w="4041" w:type="dxa"/>
            <w:shd w:val="clear" w:color="auto" w:fill="auto"/>
            <w:vAlign w:val="bottom"/>
          </w:tcPr>
          <w:p w14:paraId="3E14BB3C" w14:textId="0F4E1F09" w:rsidR="00FF0EFE" w:rsidRPr="0039167C" w:rsidRDefault="00FF0EFE" w:rsidP="00102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6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97" w:type="dxa"/>
          </w:tcPr>
          <w:p w14:paraId="37CC0D87" w14:textId="19A94229" w:rsidR="00FF0EFE" w:rsidRDefault="00FF0EFE" w:rsidP="00FF0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CCC8" w14:textId="5A9B2791" w:rsidR="00FF0EFE" w:rsidRPr="0039167C" w:rsidRDefault="00FF0EFE" w:rsidP="00FF0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267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D4BF" w14:textId="3257F7E4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End w:id="0"/>
      <w:bookmarkEnd w:id="1"/>
      <w:r w:rsidRPr="00512048">
        <w:rPr>
          <w:rFonts w:ascii="Times New Roman" w:hAnsi="Times New Roman" w:cs="Times New Roman"/>
          <w:sz w:val="26"/>
          <w:szCs w:val="26"/>
        </w:rPr>
        <w:t>О признании утратившими силу решени</w:t>
      </w:r>
      <w:r w:rsidR="008F38E6">
        <w:rPr>
          <w:rFonts w:ascii="Times New Roman" w:hAnsi="Times New Roman" w:cs="Times New Roman"/>
          <w:sz w:val="26"/>
          <w:szCs w:val="26"/>
        </w:rPr>
        <w:t>я</w:t>
      </w:r>
      <w:r w:rsidRPr="00512048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Сентябрьский</w:t>
      </w:r>
      <w:r w:rsidR="008F38E6">
        <w:rPr>
          <w:rFonts w:ascii="Times New Roman" w:hAnsi="Times New Roman" w:cs="Times New Roman"/>
          <w:sz w:val="26"/>
          <w:szCs w:val="26"/>
        </w:rPr>
        <w:t xml:space="preserve"> от 27 апреля 2023 г. № 260 «О внесении изменений в Устав сельского поселения Сентябрьский» </w:t>
      </w:r>
    </w:p>
    <w:p w14:paraId="09643CF7" w14:textId="72B44493" w:rsidR="00BB05C6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7AB93" w14:textId="77777777" w:rsidR="008F38E6" w:rsidRPr="00512048" w:rsidRDefault="008F38E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FA878B" w14:textId="3814C606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На основании отказа в государственной регистрации в связи с нарушением порядка принятия, установленного Федеральным закона №131-ФЗ от 06 октября 2003 г. «Об общих принципах организации местного самоуправления в Российской Федерации», в целях приведения нормативно правового акта сельского поселения Сентябрьский в соответствие с действующим законодательством, руководствуясь Уставом сельского поселения Сентябрьский, Совет депутатов сельского поселения Сентябрьский </w:t>
      </w:r>
    </w:p>
    <w:p w14:paraId="362EAD7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37C2BE59" w14:textId="5052B7CC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Л:</w:t>
      </w:r>
    </w:p>
    <w:p w14:paraId="450D34AC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26AA8A3F" w14:textId="400A9C5E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1. Решение Совета депутатов сельского поселения Сентябрьский от 2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7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апреля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 № 2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60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«Об внесении изменений в Устав сельского поселения Сентябрьский» считать утратившим силу.</w:t>
      </w:r>
    </w:p>
    <w:p w14:paraId="77864B9B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760F6667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47D8693D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544A31A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Настоящее решение вступает в силу со дня его официального опубликования (обнародования).</w:t>
      </w:r>
    </w:p>
    <w:p w14:paraId="3D60EF53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4ACA1A72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14F495B9" w14:textId="721D8CED" w:rsidR="0039167C" w:rsidRPr="00512048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  <w:t>Глава поселения                                                                                  А.В.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Светлаков</w:t>
      </w:r>
    </w:p>
    <w:sectPr w:rsidR="0039167C" w:rsidRPr="00512048" w:rsidSect="00BB05C6">
      <w:headerReference w:type="even" r:id="rId9"/>
      <w:headerReference w:type="default" r:id="rId10"/>
      <w:pgSz w:w="11906" w:h="16838"/>
      <w:pgMar w:top="567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78AB" w14:textId="77777777" w:rsidR="00977957" w:rsidRDefault="00977957" w:rsidP="00F271B1">
      <w:pPr>
        <w:spacing w:after="0" w:line="240" w:lineRule="auto"/>
      </w:pPr>
      <w:r>
        <w:separator/>
      </w:r>
    </w:p>
  </w:endnote>
  <w:endnote w:type="continuationSeparator" w:id="0">
    <w:p w14:paraId="4AC483D1" w14:textId="77777777" w:rsidR="00977957" w:rsidRDefault="00977957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AB4A" w14:textId="77777777" w:rsidR="00977957" w:rsidRDefault="00977957" w:rsidP="00F271B1">
      <w:pPr>
        <w:spacing w:after="0" w:line="240" w:lineRule="auto"/>
      </w:pPr>
      <w:r>
        <w:separator/>
      </w:r>
    </w:p>
  </w:footnote>
  <w:footnote w:type="continuationSeparator" w:id="0">
    <w:p w14:paraId="6A4E9F9D" w14:textId="77777777" w:rsidR="00977957" w:rsidRDefault="00977957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17"/>
  </w:num>
  <w:num w:numId="16">
    <w:abstractNumId w:val="24"/>
  </w:num>
  <w:num w:numId="17">
    <w:abstractNumId w:val="4"/>
  </w:num>
  <w:num w:numId="18">
    <w:abstractNumId w:val="1"/>
  </w:num>
  <w:num w:numId="1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9"/>
  </w:num>
  <w:num w:numId="26">
    <w:abstractNumId w:val="12"/>
  </w:num>
  <w:num w:numId="2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27C1"/>
    <w:rsid w:val="007601D8"/>
    <w:rsid w:val="007634C1"/>
    <w:rsid w:val="00763AC5"/>
    <w:rsid w:val="0076465C"/>
    <w:rsid w:val="00765F22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8F38E6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9A1"/>
    <w:rsid w:val="00A153AF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F1026"/>
    <w:rsid w:val="00BF1135"/>
    <w:rsid w:val="00BF1682"/>
    <w:rsid w:val="00BF1AA9"/>
    <w:rsid w:val="00BF24B4"/>
    <w:rsid w:val="00BF2D3D"/>
    <w:rsid w:val="00BF3B39"/>
    <w:rsid w:val="00BF3E5D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F0EFE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2</cp:revision>
  <cp:lastPrinted>2022-05-12T07:54:00Z</cp:lastPrinted>
  <dcterms:created xsi:type="dcterms:W3CDTF">2023-06-15T10:43:00Z</dcterms:created>
  <dcterms:modified xsi:type="dcterms:W3CDTF">2023-06-15T10:43:00Z</dcterms:modified>
</cp:coreProperties>
</file>