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D50B9" w14:textId="3B34AF53" w:rsidR="00472463" w:rsidRDefault="002F519B" w:rsidP="002F519B">
      <w:pPr>
        <w:shd w:val="clear" w:color="auto" w:fill="FFFFFF"/>
        <w:suppressAutoHyphens w:val="0"/>
        <w:spacing w:before="450" w:after="300" w:line="240" w:lineRule="auto"/>
        <w:outlineLvl w:val="2"/>
        <w:rPr>
          <w:rFonts w:eastAsia="Times New Roman" w:cs="Times New Roman"/>
          <w:b/>
          <w:bCs/>
          <w:color w:val="990000"/>
          <w:sz w:val="27"/>
          <w:szCs w:val="27"/>
          <w:lang w:eastAsia="ru-RU"/>
        </w:rPr>
      </w:pPr>
      <w:r>
        <w:rPr>
          <w:rFonts w:eastAsia="Times New Roman" w:cs="Times New Roman"/>
          <w:b/>
          <w:bCs/>
          <w:color w:val="990000"/>
          <w:sz w:val="27"/>
          <w:szCs w:val="27"/>
          <w:lang w:eastAsia="ru-RU"/>
        </w:rPr>
        <w:t xml:space="preserve">        </w:t>
      </w:r>
    </w:p>
    <w:p w14:paraId="2396602E" w14:textId="755E3C1A" w:rsidR="001F64C2" w:rsidRPr="001F64C2" w:rsidRDefault="002F519B" w:rsidP="001F64C2">
      <w:pPr>
        <w:shd w:val="clear" w:color="auto" w:fill="FFFFFF"/>
        <w:suppressAutoHyphens w:val="0"/>
        <w:spacing w:before="135" w:after="315" w:line="240" w:lineRule="auto"/>
        <w:outlineLvl w:val="1"/>
        <w:rPr>
          <w:rFonts w:ascii="Helvetica" w:eastAsia="Times New Roman" w:hAnsi="Helvetica" w:cs="Times New Roman"/>
          <w:color w:val="000066"/>
          <w:sz w:val="27"/>
          <w:szCs w:val="27"/>
          <w:lang w:eastAsia="ru-RU"/>
        </w:rPr>
      </w:pPr>
      <w:r>
        <w:rPr>
          <w:rFonts w:eastAsia="Times New Roman" w:cs="Times New Roman"/>
          <w:color w:val="000066"/>
          <w:sz w:val="27"/>
          <w:szCs w:val="27"/>
          <w:lang w:eastAsia="ru-RU"/>
        </w:rPr>
        <w:lastRenderedPageBreak/>
        <w:t xml:space="preserve">                                                  </w:t>
      </w:r>
      <w:r w:rsidR="001F64C2">
        <w:rPr>
          <w:rFonts w:eastAsia="Times New Roman" w:cs="Times New Roman"/>
          <w:color w:val="000066"/>
          <w:sz w:val="27"/>
          <w:szCs w:val="27"/>
          <w:lang w:eastAsia="ru-RU"/>
        </w:rPr>
        <w:t xml:space="preserve"> </w:t>
      </w:r>
      <w:r w:rsidR="006B1B61">
        <w:rPr>
          <w:rFonts w:eastAsia="Times New Roman" w:cs="Times New Roman"/>
          <w:color w:val="000066"/>
          <w:sz w:val="27"/>
          <w:szCs w:val="27"/>
          <w:lang w:eastAsia="ru-RU"/>
        </w:rPr>
        <w:t xml:space="preserve">     </w:t>
      </w:r>
      <w:r w:rsidR="001F64C2">
        <w:rPr>
          <w:rFonts w:eastAsia="Times New Roman" w:cs="Times New Roman"/>
          <w:color w:val="000066"/>
          <w:sz w:val="27"/>
          <w:szCs w:val="27"/>
          <w:lang w:eastAsia="ru-RU"/>
        </w:rPr>
        <w:t xml:space="preserve"> </w:t>
      </w:r>
      <w:r w:rsidR="001F64C2" w:rsidRPr="001F64C2">
        <w:rPr>
          <w:rFonts w:ascii="Helvetica" w:eastAsia="Times New Roman" w:hAnsi="Helvetica" w:cs="Times New Roman"/>
          <w:color w:val="000066"/>
          <w:sz w:val="27"/>
          <w:szCs w:val="27"/>
          <w:lang w:eastAsia="ru-RU"/>
        </w:rPr>
        <w:t>Меры пожарной безопасности в осенне-зимний период</w:t>
      </w:r>
    </w:p>
    <w:p w14:paraId="704BF441"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С приходом холодов наступает и осенне-зимний пожароопасный период. Статистика показывает, что наибольшее число пожаров в это время происходит в жилом секторе. Основной причиной происходящих в жилье в этот период пожаров является человеческий фактор.</w:t>
      </w:r>
    </w:p>
    <w:p w14:paraId="2CE646C5" w14:textId="25FD17E9"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xml:space="preserve">Администрация сельского поселения </w:t>
      </w:r>
      <w:r w:rsidR="002F519B">
        <w:rPr>
          <w:rFonts w:eastAsia="Times New Roman" w:cs="Times New Roman"/>
          <w:color w:val="333333"/>
          <w:sz w:val="20"/>
          <w:szCs w:val="20"/>
          <w:lang w:eastAsia="ru-RU"/>
        </w:rPr>
        <w:t xml:space="preserve">Сентябрьский </w:t>
      </w:r>
      <w:r w:rsidRPr="001F64C2">
        <w:rPr>
          <w:rFonts w:ascii="Helvetica" w:eastAsia="Times New Roman" w:hAnsi="Helvetica" w:cs="Times New Roman"/>
          <w:color w:val="333333"/>
          <w:sz w:val="20"/>
          <w:szCs w:val="20"/>
          <w:lang w:eastAsia="ru-RU"/>
        </w:rPr>
        <w:t>с наступлением пожароопасного периода просит жителей соблюдать меры пожарной безопасности.</w:t>
      </w:r>
    </w:p>
    <w:p w14:paraId="1935AF70"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отремонтируйте электропроводку, неисправные выключатели, розетки;</w:t>
      </w:r>
    </w:p>
    <w:p w14:paraId="3B98142F"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отопительные электрические приборы, плиты содержите в исправном состоянии, подальше от штор и мебели на несгораемых подставках;</w:t>
      </w:r>
    </w:p>
    <w:p w14:paraId="544B2744"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не допускайте включения в одну сеть электроприборов повышенной мощности, это приводит к перегрузке в электросети;</w:t>
      </w:r>
    </w:p>
    <w:p w14:paraId="622E2D86"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не применяйте самодельные электронагревательные приборы;</w:t>
      </w:r>
    </w:p>
    <w:p w14:paraId="20955502"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перед уходом из дома проверяйте выключение газового и электрического оборудования;</w:t>
      </w:r>
    </w:p>
    <w:p w14:paraId="1BEAF3B6"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не оставляйте детей без присмотра;</w:t>
      </w:r>
    </w:p>
    <w:p w14:paraId="1F94599F"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курите в строго отведенных местах;</w:t>
      </w:r>
    </w:p>
    <w:p w14:paraId="193EEDB3"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своевременно ремонтируйте отопительные печи;</w:t>
      </w:r>
    </w:p>
    <w:p w14:paraId="1E31A3B4"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очистите дымоходы от сажи;</w:t>
      </w:r>
    </w:p>
    <w:p w14:paraId="7161E24A"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заделайте трещины в кладке печи и дымовой трубе глиняно-песчаным раствором, оштукатурьте и побелите;</w:t>
      </w:r>
    </w:p>
    <w:p w14:paraId="53333009"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на полу перед топочной дверкой прибейте металлический лист размером 50×70 см;</w:t>
      </w:r>
    </w:p>
    <w:p w14:paraId="6DC6AC8C"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не допускайте перекала отопительной печи;</w:t>
      </w:r>
    </w:p>
    <w:p w14:paraId="79D66A8C" w14:textId="77777777" w:rsidR="001F64C2" w:rsidRDefault="001F64C2" w:rsidP="001F64C2">
      <w:pPr>
        <w:shd w:val="clear" w:color="auto" w:fill="FFFFFF"/>
        <w:suppressAutoHyphens w:val="0"/>
        <w:spacing w:before="150" w:after="225" w:line="270" w:lineRule="atLeast"/>
        <w:rPr>
          <w:rFonts w:eastAsia="Times New Roman" w:cs="Times New Roman"/>
          <w:color w:val="333333"/>
          <w:sz w:val="20"/>
          <w:szCs w:val="20"/>
          <w:lang w:eastAsia="ru-RU"/>
        </w:rPr>
      </w:pPr>
      <w:r w:rsidRPr="001F64C2">
        <w:rPr>
          <w:rFonts w:ascii="Helvetica" w:eastAsia="Times New Roman" w:hAnsi="Helvetica" w:cs="Times New Roman"/>
          <w:color w:val="333333"/>
          <w:sz w:val="20"/>
          <w:szCs w:val="20"/>
          <w:lang w:eastAsia="ru-RU"/>
        </w:rPr>
        <w:t>— не растапливайте печь легко воспламеняющимися жидкостями.</w:t>
      </w:r>
    </w:p>
    <w:p w14:paraId="52837ACA" w14:textId="3F3896F8" w:rsidR="00A64ED7" w:rsidRDefault="00A64ED7"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0F56B024" w14:textId="77777777" w:rsidR="00BA631D" w:rsidRDefault="00BA631D"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7D72A82A" w14:textId="77777777" w:rsidR="00BA631D" w:rsidRDefault="00BA631D"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4C2B1DC9" w14:textId="77777777" w:rsidR="00BA631D" w:rsidRDefault="00BA631D"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1FE54635" w14:textId="77777777" w:rsidR="00BA631D" w:rsidRDefault="00BA631D"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3F3E37A6" w14:textId="3E8E2524" w:rsidR="0069052E" w:rsidRDefault="00BA631D" w:rsidP="001F64C2">
      <w:pPr>
        <w:shd w:val="clear" w:color="auto" w:fill="FFFFFF"/>
        <w:suppressAutoHyphens w:val="0"/>
        <w:spacing w:before="150" w:after="225" w:line="270" w:lineRule="atLeast"/>
        <w:rPr>
          <w:rFonts w:eastAsia="Times New Roman" w:cs="Times New Roman"/>
          <w:color w:val="333333"/>
          <w:sz w:val="20"/>
          <w:szCs w:val="20"/>
          <w:lang w:eastAsia="ru-RU"/>
        </w:rPr>
      </w:pPr>
      <w:r>
        <w:rPr>
          <w:noProof/>
          <w:lang w:eastAsia="ru-RU"/>
        </w:rPr>
        <w:drawing>
          <wp:inline distT="0" distB="0" distL="0" distR="0" wp14:anchorId="6E33A7AC" wp14:editId="4EB46A45">
            <wp:extent cx="9144000" cy="6105525"/>
            <wp:effectExtent l="0" t="0" r="0" b="9525"/>
            <wp:docPr id="12" name="Рисунок 18" descr="C:\Users\вера\Desktop\!!!Последняя версия плакатов-14.03.2011\02-Причина - погследств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8" descr="C:\Users\вера\Desktop\!!!Последняя версия плакатов-14.03.2011\02-Причина - погследствие.bmp"/>
                    <pic:cNvPicPr>
                      <a:picLocks noChangeAspect="1" noChangeArrowheads="1"/>
                    </pic:cNvPicPr>
                  </pic:nvPicPr>
                  <pic:blipFill>
                    <a:blip r:embed="rId5"/>
                    <a:stretch>
                      <a:fillRect/>
                    </a:stretch>
                  </pic:blipFill>
                  <pic:spPr bwMode="auto">
                    <a:xfrm>
                      <a:off x="0" y="0"/>
                      <a:ext cx="9144000" cy="6105525"/>
                    </a:xfrm>
                    <a:prstGeom prst="rect">
                      <a:avLst/>
                    </a:prstGeom>
                  </pic:spPr>
                </pic:pic>
              </a:graphicData>
            </a:graphic>
          </wp:inline>
        </w:drawing>
      </w:r>
    </w:p>
    <w:p w14:paraId="315B582A" w14:textId="77777777" w:rsidR="0069052E" w:rsidRDefault="0069052E"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217816A7" w14:textId="77777777" w:rsidR="0069052E" w:rsidRDefault="0069052E"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6D45D9F4" w14:textId="77777777" w:rsidR="0069052E" w:rsidRDefault="0069052E"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7685CCE2" w14:textId="77777777" w:rsidR="00BA631D" w:rsidRPr="00A64ED7" w:rsidRDefault="00BA631D"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31C26815" w14:textId="493678EE" w:rsidR="001F64C2" w:rsidRDefault="001F64C2" w:rsidP="001F64C2">
      <w:pPr>
        <w:shd w:val="clear" w:color="auto" w:fill="FFFFFF"/>
        <w:suppressAutoHyphens w:val="0"/>
        <w:spacing w:before="150" w:after="225" w:line="270" w:lineRule="atLeast"/>
        <w:rPr>
          <w:rFonts w:eastAsia="Times New Roman" w:cs="Times New Roman"/>
          <w:color w:val="333333"/>
          <w:sz w:val="20"/>
          <w:szCs w:val="20"/>
          <w:lang w:eastAsia="ru-RU"/>
        </w:rPr>
      </w:pPr>
      <w:r w:rsidRPr="001F64C2">
        <w:rPr>
          <w:rFonts w:ascii="Helvetica" w:eastAsia="Times New Roman" w:hAnsi="Helvetica" w:cs="Times New Roman"/>
          <w:color w:val="333333"/>
          <w:sz w:val="20"/>
          <w:szCs w:val="20"/>
          <w:lang w:eastAsia="ru-RU"/>
        </w:rPr>
        <w:t> </w:t>
      </w:r>
      <w:r w:rsidR="002F519B">
        <w:rPr>
          <w:rFonts w:ascii="Helvetica" w:eastAsia="Times New Roman" w:hAnsi="Helvetica" w:cs="Times New Roman"/>
          <w:noProof/>
          <w:color w:val="333333"/>
          <w:sz w:val="20"/>
          <w:szCs w:val="20"/>
          <w:lang w:eastAsia="ru-RU"/>
        </w:rPr>
        <w:drawing>
          <wp:inline distT="0" distB="0" distL="0" distR="0" wp14:anchorId="49CA2644" wp14:editId="6B2AD671">
            <wp:extent cx="9193530" cy="6267450"/>
            <wp:effectExtent l="0" t="0" r="7620" b="0"/>
            <wp:docPr id="8547875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93530" cy="6267450"/>
                    </a:xfrm>
                    <a:prstGeom prst="rect">
                      <a:avLst/>
                    </a:prstGeom>
                    <a:noFill/>
                  </pic:spPr>
                </pic:pic>
              </a:graphicData>
            </a:graphic>
          </wp:inline>
        </w:drawing>
      </w:r>
    </w:p>
    <w:p w14:paraId="5B07749F" w14:textId="77777777" w:rsidR="0069052E" w:rsidRPr="002F519B" w:rsidRDefault="0069052E" w:rsidP="0069052E">
      <w:pPr>
        <w:shd w:val="clear" w:color="auto" w:fill="FFFFFF"/>
        <w:suppressAutoHyphens w:val="0"/>
        <w:spacing w:before="150" w:after="225" w:line="270" w:lineRule="atLeast"/>
        <w:rPr>
          <w:rFonts w:eastAsia="Times New Roman" w:cs="Times New Roman"/>
          <w:color w:val="333333"/>
          <w:sz w:val="20"/>
          <w:szCs w:val="20"/>
          <w:lang w:eastAsia="ru-RU"/>
        </w:rPr>
      </w:pPr>
    </w:p>
    <w:p w14:paraId="4811E4DB" w14:textId="77777777" w:rsidR="0069052E" w:rsidRDefault="0069052E" w:rsidP="0069052E">
      <w:pPr>
        <w:shd w:val="clear" w:color="auto" w:fill="FFFFFF"/>
        <w:suppressAutoHyphens w:val="0"/>
        <w:spacing w:before="100" w:beforeAutospacing="1" w:after="100" w:afterAutospacing="1" w:line="240" w:lineRule="auto"/>
        <w:jc w:val="center"/>
        <w:rPr>
          <w:rFonts w:ascii="Arial" w:eastAsia="Times New Roman" w:hAnsi="Arial" w:cs="Arial"/>
          <w:b/>
          <w:bCs/>
          <w:color w:val="333333"/>
          <w:sz w:val="30"/>
          <w:szCs w:val="30"/>
          <w:lang w:eastAsia="ru-RU"/>
        </w:rPr>
      </w:pPr>
    </w:p>
    <w:p w14:paraId="71859161" w14:textId="77777777" w:rsidR="0069052E" w:rsidRPr="006B1B61" w:rsidRDefault="0069052E" w:rsidP="0069052E">
      <w:pPr>
        <w:shd w:val="clear" w:color="auto" w:fill="FFFFFF"/>
        <w:suppressAutoHyphens w:val="0"/>
        <w:spacing w:before="100" w:beforeAutospacing="1" w:after="100" w:afterAutospacing="1" w:line="240" w:lineRule="auto"/>
        <w:jc w:val="center"/>
        <w:rPr>
          <w:rFonts w:ascii="Arial" w:eastAsia="Times New Roman" w:hAnsi="Arial" w:cs="Arial"/>
          <w:b/>
          <w:bCs/>
          <w:color w:val="333333"/>
          <w:sz w:val="30"/>
          <w:szCs w:val="30"/>
          <w:lang w:eastAsia="ru-RU"/>
        </w:rPr>
      </w:pPr>
      <w:r w:rsidRPr="006B1B61">
        <w:rPr>
          <w:rFonts w:ascii="Arial" w:eastAsia="Times New Roman" w:hAnsi="Arial" w:cs="Arial"/>
          <w:b/>
          <w:bCs/>
          <w:color w:val="333333"/>
          <w:sz w:val="30"/>
          <w:szCs w:val="30"/>
          <w:lang w:eastAsia="ru-RU"/>
        </w:rPr>
        <w:t>Памятка водителю по правилам пожарной безопасности</w:t>
      </w:r>
    </w:p>
    <w:p w14:paraId="2C271EB1" w14:textId="77777777" w:rsidR="0069052E" w:rsidRPr="00F31EA9" w:rsidRDefault="0069052E" w:rsidP="0069052E">
      <w:pPr>
        <w:shd w:val="clear" w:color="auto" w:fill="FFFFFF"/>
        <w:suppressAutoHyphens w:val="0"/>
        <w:spacing w:before="100" w:beforeAutospacing="1" w:after="100" w:afterAutospacing="1" w:line="240" w:lineRule="auto"/>
        <w:rPr>
          <w:rFonts w:ascii="Arial" w:eastAsia="Times New Roman" w:hAnsi="Arial" w:cs="Arial"/>
          <w:color w:val="333333"/>
          <w:sz w:val="18"/>
          <w:szCs w:val="18"/>
          <w:lang w:eastAsia="ru-RU"/>
        </w:rPr>
      </w:pPr>
      <w:r w:rsidRPr="00F31EA9">
        <w:rPr>
          <w:rFonts w:ascii="Arial" w:eastAsia="Times New Roman" w:hAnsi="Arial" w:cs="Arial"/>
          <w:color w:val="333333"/>
          <w:sz w:val="18"/>
          <w:szCs w:val="18"/>
          <w:lang w:eastAsia="ru-RU"/>
        </w:rPr>
        <w:t>Транспортные средства являются вторым, после жилья, объектом по распространенности пожаров.</w:t>
      </w:r>
      <w:r w:rsidRPr="00F31EA9">
        <w:rPr>
          <w:rFonts w:ascii="Arial" w:eastAsia="Times New Roman" w:hAnsi="Arial" w:cs="Arial"/>
          <w:color w:val="333333"/>
          <w:sz w:val="18"/>
          <w:szCs w:val="18"/>
          <w:lang w:eastAsia="ru-RU"/>
        </w:rPr>
        <w:br/>
        <w:t>Как правило, возгорание происходит из-за неисправности топливной системы и электропроводки. Статистика показывает, что от пожара не защищен даже полностью исправный автомобиль.</w:t>
      </w:r>
      <w:r w:rsidRPr="00F31EA9">
        <w:rPr>
          <w:rFonts w:ascii="Arial" w:eastAsia="Times New Roman" w:hAnsi="Arial" w:cs="Arial"/>
          <w:color w:val="333333"/>
          <w:sz w:val="18"/>
          <w:szCs w:val="18"/>
          <w:lang w:eastAsia="ru-RU"/>
        </w:rPr>
        <w:br/>
      </w:r>
      <w:r w:rsidRPr="00F31EA9">
        <w:rPr>
          <w:rFonts w:ascii="Arial" w:eastAsia="Times New Roman" w:hAnsi="Arial" w:cs="Arial"/>
          <w:b/>
          <w:bCs/>
          <w:i/>
          <w:iCs/>
          <w:color w:val="333333"/>
          <w:sz w:val="18"/>
          <w:szCs w:val="18"/>
          <w:u w:val="single"/>
          <w:lang w:eastAsia="ru-RU"/>
        </w:rPr>
        <w:t>Поэтому, чтобы огонь не уничтожил Ваш автомобиль необходимо:</w:t>
      </w:r>
      <w:r w:rsidRPr="00F31EA9">
        <w:rPr>
          <w:rFonts w:ascii="Arial" w:eastAsia="Times New Roman" w:hAnsi="Arial" w:cs="Arial"/>
          <w:color w:val="333333"/>
          <w:sz w:val="18"/>
          <w:szCs w:val="18"/>
          <w:lang w:eastAsia="ru-RU"/>
        </w:rPr>
        <w:br/>
        <w:t>• постоянно следить за техническим состоянием автомобиля;</w:t>
      </w:r>
      <w:r w:rsidRPr="00F31EA9">
        <w:rPr>
          <w:rFonts w:ascii="Arial" w:eastAsia="Times New Roman" w:hAnsi="Arial" w:cs="Arial"/>
          <w:color w:val="333333"/>
          <w:sz w:val="18"/>
          <w:szCs w:val="18"/>
          <w:lang w:eastAsia="ru-RU"/>
        </w:rPr>
        <w:br/>
        <w:t>• не эксплуатировать электропровода и кабели с видимыми нарушениями изоляции;</w:t>
      </w:r>
      <w:r w:rsidRPr="00F31EA9">
        <w:rPr>
          <w:rFonts w:ascii="Arial" w:eastAsia="Times New Roman" w:hAnsi="Arial" w:cs="Arial"/>
          <w:color w:val="333333"/>
          <w:sz w:val="18"/>
          <w:szCs w:val="18"/>
          <w:lang w:eastAsia="ru-RU"/>
        </w:rPr>
        <w:br/>
        <w:t>• пользоваться услугами квалифицированных автоэлектриков, не устанавливать самостоятельно не предусмотренные заводом дополнительные электроприборы (устройства автозапуска, охранные сигнализации и т.п.);</w:t>
      </w:r>
      <w:r w:rsidRPr="00F31EA9">
        <w:rPr>
          <w:rFonts w:ascii="Arial" w:eastAsia="Times New Roman" w:hAnsi="Arial" w:cs="Arial"/>
          <w:color w:val="333333"/>
          <w:sz w:val="18"/>
          <w:szCs w:val="18"/>
          <w:lang w:eastAsia="ru-RU"/>
        </w:rPr>
        <w:br/>
        <w:t>• немедленно устранять неисправность автомобиля в случае обнаружений подтекания горюче-смазочных материалов (ГСМ);</w:t>
      </w:r>
      <w:r w:rsidRPr="00F31EA9">
        <w:rPr>
          <w:rFonts w:ascii="Arial" w:eastAsia="Times New Roman" w:hAnsi="Arial" w:cs="Arial"/>
          <w:color w:val="333333"/>
          <w:sz w:val="18"/>
          <w:szCs w:val="18"/>
          <w:lang w:eastAsia="ru-RU"/>
        </w:rPr>
        <w:br/>
        <w:t>• приобретая огнетушитель следует проверять наличие сертификата и паспорта, огнетушитель должен быть предназначен для тушения твердых горючих веществ и горючих жидкостей (класс пожара А и В);</w:t>
      </w:r>
      <w:r w:rsidRPr="00F31EA9">
        <w:rPr>
          <w:rFonts w:ascii="Arial" w:eastAsia="Times New Roman" w:hAnsi="Arial" w:cs="Arial"/>
          <w:color w:val="333333"/>
          <w:sz w:val="18"/>
          <w:szCs w:val="18"/>
          <w:lang w:eastAsia="ru-RU"/>
        </w:rPr>
        <w:br/>
        <w:t>• следите, чтобы не было утечки бензина: сигарета или даже маленький камешек способный вызвать трение, могут стать причиной пожара;</w:t>
      </w:r>
      <w:r w:rsidRPr="00F31EA9">
        <w:rPr>
          <w:rFonts w:ascii="Arial" w:eastAsia="Times New Roman" w:hAnsi="Arial" w:cs="Arial"/>
          <w:color w:val="333333"/>
          <w:sz w:val="18"/>
          <w:szCs w:val="18"/>
          <w:lang w:eastAsia="ru-RU"/>
        </w:rPr>
        <w:br/>
        <w:t>• проводите своевременный ремонт электрооборудования и топливной системы своего автомобиля на станциях ТО. Для своевременной и успешной ликвидации возможного возгорания автомобиля оборудуйте его первичными средствами пожаротушения.</w:t>
      </w:r>
    </w:p>
    <w:p w14:paraId="73D127DE" w14:textId="77777777" w:rsidR="0069052E" w:rsidRPr="00F31EA9" w:rsidRDefault="0069052E" w:rsidP="0069052E">
      <w:pPr>
        <w:shd w:val="clear" w:color="auto" w:fill="FFFFFF"/>
        <w:suppressAutoHyphens w:val="0"/>
        <w:spacing w:before="100" w:beforeAutospacing="1" w:after="100" w:afterAutospacing="1" w:line="240" w:lineRule="auto"/>
        <w:rPr>
          <w:rFonts w:ascii="Arial" w:eastAsia="Times New Roman" w:hAnsi="Arial" w:cs="Arial"/>
          <w:color w:val="333333"/>
          <w:sz w:val="18"/>
          <w:szCs w:val="18"/>
          <w:lang w:eastAsia="ru-RU"/>
        </w:rPr>
      </w:pPr>
      <w:r w:rsidRPr="00F31EA9">
        <w:rPr>
          <w:rFonts w:ascii="Arial" w:eastAsia="Times New Roman" w:hAnsi="Arial" w:cs="Arial"/>
          <w:b/>
          <w:bCs/>
          <w:i/>
          <w:iCs/>
          <w:color w:val="333333"/>
          <w:sz w:val="18"/>
          <w:szCs w:val="18"/>
          <w:u w:val="single"/>
          <w:lang w:eastAsia="ru-RU"/>
        </w:rPr>
        <w:t>Запрещается:</w:t>
      </w:r>
      <w:r w:rsidRPr="00F31EA9">
        <w:rPr>
          <w:rFonts w:ascii="Arial" w:eastAsia="Times New Roman" w:hAnsi="Arial" w:cs="Arial"/>
          <w:color w:val="333333"/>
          <w:sz w:val="18"/>
          <w:szCs w:val="18"/>
          <w:lang w:eastAsia="ru-RU"/>
        </w:rPr>
        <w:br/>
        <w:t>• заряжать аккумуляторы непосредственно на транспортных средствах;</w:t>
      </w:r>
      <w:r w:rsidRPr="00F31EA9">
        <w:rPr>
          <w:rFonts w:ascii="Arial" w:eastAsia="Times New Roman" w:hAnsi="Arial" w:cs="Arial"/>
          <w:color w:val="333333"/>
          <w:sz w:val="18"/>
          <w:szCs w:val="18"/>
          <w:lang w:eastAsia="ru-RU"/>
        </w:rPr>
        <w:br/>
        <w:t>• использовать для подогрева автомобиля открытый огонь (костры, факелы, паяльные лампы) и самодельные котлы подогрева;</w:t>
      </w:r>
      <w:r w:rsidRPr="00F31EA9">
        <w:rPr>
          <w:rFonts w:ascii="Arial" w:eastAsia="Times New Roman" w:hAnsi="Arial" w:cs="Arial"/>
          <w:color w:val="333333"/>
          <w:sz w:val="18"/>
          <w:szCs w:val="18"/>
          <w:lang w:eastAsia="ru-RU"/>
        </w:rPr>
        <w:br/>
        <w:t>• пользоваться открытым источником огня для освещения автомобиля и гаража;</w:t>
      </w:r>
      <w:r w:rsidRPr="00F31EA9">
        <w:rPr>
          <w:rFonts w:ascii="Arial" w:eastAsia="Times New Roman" w:hAnsi="Arial" w:cs="Arial"/>
          <w:color w:val="333333"/>
          <w:sz w:val="18"/>
          <w:szCs w:val="18"/>
          <w:lang w:eastAsia="ru-RU"/>
        </w:rPr>
        <w:br/>
        <w:t>• в гаражах индивидуального пользования: хранить мебель, предметы домашнего обихода из горючих материалов, запас топлива более 20 литров и масла более 5 литров;</w:t>
      </w:r>
      <w:r w:rsidRPr="00F31EA9">
        <w:rPr>
          <w:rFonts w:ascii="Arial" w:eastAsia="Times New Roman" w:hAnsi="Arial" w:cs="Arial"/>
          <w:color w:val="333333"/>
          <w:sz w:val="18"/>
          <w:szCs w:val="18"/>
          <w:lang w:eastAsia="ru-RU"/>
        </w:rPr>
        <w:br/>
        <w:t>• оставлять без присмотра включенные в сеть электроподогреватели;</w:t>
      </w:r>
      <w:r w:rsidRPr="00F31EA9">
        <w:rPr>
          <w:rFonts w:ascii="Arial" w:eastAsia="Times New Roman" w:hAnsi="Arial" w:cs="Arial"/>
          <w:color w:val="333333"/>
          <w:sz w:val="18"/>
          <w:szCs w:val="18"/>
          <w:lang w:eastAsia="ru-RU"/>
        </w:rPr>
        <w:br/>
        <w:t>• производить самостоятельный ремонт газовой и топливной аппаратуры автомобиля;</w:t>
      </w:r>
      <w:r w:rsidRPr="00F31EA9">
        <w:rPr>
          <w:rFonts w:ascii="Arial" w:eastAsia="Times New Roman" w:hAnsi="Arial" w:cs="Arial"/>
          <w:color w:val="333333"/>
          <w:sz w:val="18"/>
          <w:szCs w:val="18"/>
          <w:lang w:eastAsia="ru-RU"/>
        </w:rPr>
        <w:br/>
        <w:t xml:space="preserve">• производить кузнечные, термические, сварочные, малярные и </w:t>
      </w:r>
      <w:proofErr w:type="spellStart"/>
      <w:r w:rsidRPr="00F31EA9">
        <w:rPr>
          <w:rFonts w:ascii="Arial" w:eastAsia="Times New Roman" w:hAnsi="Arial" w:cs="Arial"/>
          <w:color w:val="333333"/>
          <w:sz w:val="18"/>
          <w:szCs w:val="18"/>
          <w:lang w:eastAsia="ru-RU"/>
        </w:rPr>
        <w:t>деревоотделочные</w:t>
      </w:r>
      <w:proofErr w:type="spellEnd"/>
      <w:r w:rsidRPr="00F31EA9">
        <w:rPr>
          <w:rFonts w:ascii="Arial" w:eastAsia="Times New Roman" w:hAnsi="Arial" w:cs="Arial"/>
          <w:color w:val="333333"/>
          <w:sz w:val="18"/>
          <w:szCs w:val="18"/>
          <w:lang w:eastAsia="ru-RU"/>
        </w:rPr>
        <w:t xml:space="preserve"> работы, а также промывку деталей с использованием легковоспламеняющихся и горючих жидкостей.</w:t>
      </w:r>
    </w:p>
    <w:p w14:paraId="39F35900" w14:textId="77777777" w:rsidR="0069052E" w:rsidRPr="00F31EA9" w:rsidRDefault="0069052E" w:rsidP="0069052E">
      <w:pPr>
        <w:shd w:val="clear" w:color="auto" w:fill="FFFFFF"/>
        <w:suppressAutoHyphens w:val="0"/>
        <w:spacing w:before="100" w:beforeAutospacing="1" w:after="100" w:afterAutospacing="1" w:line="240" w:lineRule="auto"/>
        <w:rPr>
          <w:rFonts w:ascii="Arial" w:eastAsia="Times New Roman" w:hAnsi="Arial" w:cs="Arial"/>
          <w:color w:val="333333"/>
          <w:sz w:val="18"/>
          <w:szCs w:val="18"/>
          <w:lang w:eastAsia="ru-RU"/>
        </w:rPr>
      </w:pPr>
      <w:r w:rsidRPr="00F31EA9">
        <w:rPr>
          <w:rFonts w:ascii="Arial" w:eastAsia="Times New Roman" w:hAnsi="Arial" w:cs="Arial"/>
          <w:b/>
          <w:bCs/>
          <w:i/>
          <w:iCs/>
          <w:color w:val="333333"/>
          <w:sz w:val="18"/>
          <w:szCs w:val="18"/>
          <w:u w:val="single"/>
          <w:lang w:eastAsia="ru-RU"/>
        </w:rPr>
        <w:t>Если автомобиль загорелся, то:</w:t>
      </w:r>
      <w:r w:rsidRPr="00F31EA9">
        <w:rPr>
          <w:rFonts w:ascii="Arial" w:eastAsia="Times New Roman" w:hAnsi="Arial" w:cs="Arial"/>
          <w:color w:val="333333"/>
          <w:sz w:val="18"/>
          <w:szCs w:val="18"/>
          <w:lang w:eastAsia="ru-RU"/>
        </w:rPr>
        <w:br/>
        <w:t>• остановите автомобиль и выключите двигатель. Огонь в автомобиле зарождается почти всегда под капотом мотора из-за разрыва трубопровода, подающего бензин, либо в результате загорания в карбюраторе или газовом баллоне. Первое, что необходимо сделать это разъединить контакты, вытащив ключ из замка зажигания;</w:t>
      </w:r>
      <w:r w:rsidRPr="00F31EA9">
        <w:rPr>
          <w:rFonts w:ascii="Arial" w:eastAsia="Times New Roman" w:hAnsi="Arial" w:cs="Arial"/>
          <w:color w:val="333333"/>
          <w:sz w:val="18"/>
          <w:szCs w:val="18"/>
          <w:lang w:eastAsia="ru-RU"/>
        </w:rPr>
        <w:br/>
        <w:t>• поставьте машину на тормоз и блокируйте колеса (неустойчивое положение может усугубить инцидент);</w:t>
      </w:r>
      <w:r w:rsidRPr="00F31EA9">
        <w:rPr>
          <w:rFonts w:ascii="Arial" w:eastAsia="Times New Roman" w:hAnsi="Arial" w:cs="Arial"/>
          <w:color w:val="333333"/>
          <w:sz w:val="18"/>
          <w:szCs w:val="18"/>
          <w:lang w:eastAsia="ru-RU"/>
        </w:rPr>
        <w:br/>
        <w:t>• если есть раненые, их необходимо отнести в безопасное место;</w:t>
      </w:r>
      <w:r w:rsidRPr="00F31EA9">
        <w:rPr>
          <w:rFonts w:ascii="Arial" w:eastAsia="Times New Roman" w:hAnsi="Arial" w:cs="Arial"/>
          <w:color w:val="333333"/>
          <w:sz w:val="18"/>
          <w:szCs w:val="18"/>
          <w:lang w:eastAsia="ru-RU"/>
        </w:rPr>
        <w:br/>
        <w:t>• вызовите скорую помощь, пожарных, полицию;</w:t>
      </w:r>
      <w:r w:rsidRPr="00F31EA9">
        <w:rPr>
          <w:rFonts w:ascii="Arial" w:eastAsia="Times New Roman" w:hAnsi="Arial" w:cs="Arial"/>
          <w:color w:val="333333"/>
          <w:sz w:val="18"/>
          <w:szCs w:val="18"/>
          <w:lang w:eastAsia="ru-RU"/>
        </w:rPr>
        <w:br/>
        <w:t>• выставите сигналы на дорогу;</w:t>
      </w:r>
      <w:r w:rsidRPr="00F31EA9">
        <w:rPr>
          <w:rFonts w:ascii="Arial" w:eastAsia="Times New Roman" w:hAnsi="Arial" w:cs="Arial"/>
          <w:color w:val="333333"/>
          <w:sz w:val="18"/>
          <w:szCs w:val="18"/>
          <w:lang w:eastAsia="ru-RU"/>
        </w:rPr>
        <w:br/>
        <w:t>• если огонь охватил заднюю часть машины, где находится бензобак, единственное, что остается сделать — это быстро удалиться от машины;</w:t>
      </w:r>
      <w:r w:rsidRPr="00F31EA9">
        <w:rPr>
          <w:rFonts w:ascii="Arial" w:eastAsia="Times New Roman" w:hAnsi="Arial" w:cs="Arial"/>
          <w:color w:val="333333"/>
          <w:sz w:val="18"/>
          <w:szCs w:val="18"/>
          <w:lang w:eastAsia="ru-RU"/>
        </w:rPr>
        <w:br/>
        <w:t>• если пожар охватил салон автомобиля, знайте: опасность велика, огонь быстро распространяется по обивке, состоящей из ткани, пластика и синтетических волокон.</w:t>
      </w:r>
    </w:p>
    <w:p w14:paraId="47AA1776" w14:textId="77777777" w:rsidR="0069052E" w:rsidRDefault="0069052E" w:rsidP="0069052E">
      <w:pPr>
        <w:rPr>
          <w:lang w:eastAsia="ru-RU"/>
        </w:rPr>
      </w:pPr>
    </w:p>
    <w:p w14:paraId="0F869582" w14:textId="77777777" w:rsidR="00BA631D" w:rsidRDefault="00BA631D" w:rsidP="0069052E">
      <w:pPr>
        <w:rPr>
          <w:lang w:eastAsia="ru-RU"/>
        </w:rPr>
      </w:pPr>
    </w:p>
    <w:p w14:paraId="76668665" w14:textId="77777777" w:rsidR="00BA631D" w:rsidRDefault="00BA631D" w:rsidP="0069052E">
      <w:pPr>
        <w:rPr>
          <w:lang w:eastAsia="ru-RU"/>
        </w:rPr>
      </w:pPr>
    </w:p>
    <w:p w14:paraId="3F06BF39" w14:textId="77777777" w:rsidR="00BA631D" w:rsidRDefault="00BA631D" w:rsidP="0069052E">
      <w:pPr>
        <w:rPr>
          <w:lang w:eastAsia="ru-RU"/>
        </w:rPr>
      </w:pPr>
    </w:p>
    <w:p w14:paraId="1619C287" w14:textId="77777777" w:rsidR="00BA631D" w:rsidRDefault="00BA631D" w:rsidP="0069052E">
      <w:pPr>
        <w:rPr>
          <w:lang w:eastAsia="ru-RU"/>
        </w:rPr>
      </w:pPr>
    </w:p>
    <w:p w14:paraId="6352E820" w14:textId="77777777" w:rsidR="0069052E" w:rsidRDefault="0069052E" w:rsidP="0069052E">
      <w:pPr>
        <w:rPr>
          <w:lang w:eastAsia="ru-RU"/>
        </w:rPr>
      </w:pPr>
      <w:r>
        <w:rPr>
          <w:noProof/>
          <w:lang w:eastAsia="ru-RU"/>
        </w:rPr>
        <w:drawing>
          <wp:inline distT="0" distB="0" distL="0" distR="0" wp14:anchorId="5B4B5E89" wp14:editId="75769218">
            <wp:extent cx="9229725" cy="5940425"/>
            <wp:effectExtent l="0" t="0" r="9525" b="3175"/>
            <wp:docPr id="5212446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44603" name="Рисунок 521244603"/>
                    <pic:cNvPicPr/>
                  </pic:nvPicPr>
                  <pic:blipFill>
                    <a:blip r:embed="rId7">
                      <a:extLst>
                        <a:ext uri="{28A0092B-C50C-407E-A947-70E740481C1C}">
                          <a14:useLocalDpi xmlns:a14="http://schemas.microsoft.com/office/drawing/2010/main" val="0"/>
                        </a:ext>
                      </a:extLst>
                    </a:blip>
                    <a:stretch>
                      <a:fillRect/>
                    </a:stretch>
                  </pic:blipFill>
                  <pic:spPr>
                    <a:xfrm>
                      <a:off x="0" y="0"/>
                      <a:ext cx="9229725" cy="5940425"/>
                    </a:xfrm>
                    <a:prstGeom prst="rect">
                      <a:avLst/>
                    </a:prstGeom>
                  </pic:spPr>
                </pic:pic>
              </a:graphicData>
            </a:graphic>
          </wp:inline>
        </w:drawing>
      </w:r>
    </w:p>
    <w:p w14:paraId="7EA000CB" w14:textId="77777777" w:rsidR="0069052E" w:rsidRDefault="0069052E" w:rsidP="0069052E">
      <w:pPr>
        <w:shd w:val="clear" w:color="auto" w:fill="FFFFFF"/>
        <w:suppressAutoHyphens w:val="0"/>
        <w:spacing w:before="135" w:after="315" w:line="240" w:lineRule="auto"/>
        <w:outlineLvl w:val="1"/>
        <w:rPr>
          <w:rFonts w:eastAsia="Times New Roman" w:cs="Times New Roman"/>
          <w:color w:val="000066"/>
          <w:sz w:val="27"/>
          <w:szCs w:val="27"/>
          <w:lang w:eastAsia="ru-RU"/>
        </w:rPr>
      </w:pPr>
      <w:r>
        <w:rPr>
          <w:rFonts w:eastAsia="Times New Roman" w:cs="Times New Roman"/>
          <w:color w:val="000066"/>
          <w:sz w:val="27"/>
          <w:szCs w:val="27"/>
          <w:lang w:eastAsia="ru-RU"/>
        </w:rPr>
        <w:t xml:space="preserve">                                                   </w:t>
      </w:r>
    </w:p>
    <w:p w14:paraId="093AC1A4" w14:textId="77777777" w:rsidR="001F64C2" w:rsidRPr="001F64C2" w:rsidRDefault="001F64C2"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24256BEC" w14:textId="3925F902" w:rsidR="001F64C2" w:rsidRDefault="001F64C2" w:rsidP="001F64C2">
      <w:pPr>
        <w:shd w:val="clear" w:color="auto" w:fill="FFFFFF"/>
        <w:suppressAutoHyphens w:val="0"/>
        <w:spacing w:before="150" w:after="225" w:line="270" w:lineRule="atLeast"/>
        <w:rPr>
          <w:rFonts w:eastAsia="Times New Roman" w:cs="Times New Roman"/>
          <w:color w:val="333333"/>
          <w:sz w:val="20"/>
          <w:szCs w:val="20"/>
          <w:lang w:eastAsia="ru-RU"/>
        </w:rPr>
      </w:pPr>
      <w:r w:rsidRPr="001F64C2">
        <w:rPr>
          <w:rFonts w:ascii="Helvetica" w:eastAsia="Times New Roman" w:hAnsi="Helvetica" w:cs="Times New Roman"/>
          <w:color w:val="333333"/>
          <w:sz w:val="20"/>
          <w:szCs w:val="20"/>
          <w:lang w:eastAsia="ru-RU"/>
        </w:rPr>
        <w:t> </w:t>
      </w:r>
    </w:p>
    <w:p w14:paraId="185386FB" w14:textId="77777777" w:rsidR="0069052E" w:rsidRPr="0069052E" w:rsidRDefault="0069052E"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4AAA057D" w14:textId="7AF644A6" w:rsidR="001F64C2" w:rsidRPr="001F64C2" w:rsidRDefault="001F64C2" w:rsidP="001F64C2">
      <w:pPr>
        <w:shd w:val="clear" w:color="auto" w:fill="FFFFFF"/>
        <w:suppressAutoHyphens w:val="0"/>
        <w:spacing w:before="450" w:after="300" w:line="240" w:lineRule="auto"/>
        <w:outlineLvl w:val="2"/>
        <w:rPr>
          <w:rFonts w:ascii="Helvetica" w:eastAsia="Times New Roman" w:hAnsi="Helvetica" w:cs="Times New Roman"/>
          <w:b/>
          <w:bCs/>
          <w:color w:val="990000"/>
          <w:sz w:val="27"/>
          <w:szCs w:val="27"/>
          <w:lang w:eastAsia="ru-RU"/>
        </w:rPr>
      </w:pPr>
      <w:r>
        <w:rPr>
          <w:rFonts w:eastAsia="Times New Roman" w:cs="Times New Roman"/>
          <w:b/>
          <w:bCs/>
          <w:color w:val="990000"/>
          <w:sz w:val="27"/>
          <w:szCs w:val="27"/>
          <w:lang w:eastAsia="ru-RU"/>
        </w:rPr>
        <w:t xml:space="preserve">                              </w:t>
      </w:r>
      <w:r w:rsidR="002F519B">
        <w:rPr>
          <w:rFonts w:eastAsia="Times New Roman" w:cs="Times New Roman"/>
          <w:b/>
          <w:bCs/>
          <w:color w:val="990000"/>
          <w:sz w:val="27"/>
          <w:szCs w:val="27"/>
          <w:lang w:eastAsia="ru-RU"/>
        </w:rPr>
        <w:t xml:space="preserve">  </w:t>
      </w:r>
      <w:r>
        <w:rPr>
          <w:rFonts w:eastAsia="Times New Roman" w:cs="Times New Roman"/>
          <w:b/>
          <w:bCs/>
          <w:color w:val="990000"/>
          <w:sz w:val="27"/>
          <w:szCs w:val="27"/>
          <w:lang w:eastAsia="ru-RU"/>
        </w:rPr>
        <w:t xml:space="preserve">   </w:t>
      </w:r>
      <w:r w:rsidRPr="001F64C2">
        <w:rPr>
          <w:rFonts w:ascii="Helvetica" w:eastAsia="Times New Roman" w:hAnsi="Helvetica" w:cs="Times New Roman"/>
          <w:b/>
          <w:bCs/>
          <w:color w:val="990000"/>
          <w:sz w:val="27"/>
          <w:szCs w:val="27"/>
          <w:lang w:eastAsia="ru-RU"/>
        </w:rPr>
        <w:t>Меры пожарной безопасности при эксплуатации газового оборудования.</w:t>
      </w:r>
    </w:p>
    <w:p w14:paraId="77A1748F"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Газовое оборудование, находящееся в доме, должно находиться в исправном состоянии, и соответствовать техническим требованиям по его эксплуатации.</w:t>
      </w:r>
    </w:p>
    <w:p w14:paraId="08017E39"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При эксплуатации газового оборудования </w:t>
      </w:r>
      <w:r w:rsidRPr="001F64C2">
        <w:rPr>
          <w:rFonts w:ascii="Helvetica" w:eastAsia="Times New Roman" w:hAnsi="Helvetica" w:cs="Times New Roman"/>
          <w:b/>
          <w:bCs/>
          <w:color w:val="333333"/>
          <w:sz w:val="20"/>
          <w:szCs w:val="20"/>
          <w:lang w:eastAsia="ru-RU"/>
        </w:rPr>
        <w:t>запрещается</w:t>
      </w:r>
      <w:r w:rsidRPr="001F64C2">
        <w:rPr>
          <w:rFonts w:ascii="Helvetica" w:eastAsia="Times New Roman" w:hAnsi="Helvetica" w:cs="Times New Roman"/>
          <w:color w:val="333333"/>
          <w:sz w:val="20"/>
          <w:szCs w:val="20"/>
          <w:lang w:eastAsia="ru-RU"/>
        </w:rPr>
        <w:t>:</w:t>
      </w:r>
    </w:p>
    <w:p w14:paraId="3C541651"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пользоваться газовыми приборами малолетним детям и лицам, незнакомым с порядком его безопасной эксплуатации;</w:t>
      </w:r>
    </w:p>
    <w:p w14:paraId="00E8F174"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открывать газовые краны, пока не зажжена спичка или не включен ручной запальник;</w:t>
      </w:r>
    </w:p>
    <w:p w14:paraId="0383A252"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сушить белье над газовой плитой, оно может загореться.</w:t>
      </w:r>
    </w:p>
    <w:p w14:paraId="6BF6D996" w14:textId="40175818" w:rsid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xml:space="preserve">При появлении в доме запаха газа, запрещается использование </w:t>
      </w:r>
      <w:r w:rsidR="00670745" w:rsidRPr="001F64C2">
        <w:rPr>
          <w:rFonts w:ascii="Helvetica" w:eastAsia="Times New Roman" w:hAnsi="Helvetica" w:cs="Times New Roman"/>
          <w:color w:val="333333"/>
          <w:sz w:val="20"/>
          <w:szCs w:val="20"/>
          <w:lang w:eastAsia="ru-RU"/>
        </w:rPr>
        <w:t>электроприборов,</w:t>
      </w:r>
      <w:r w:rsidRPr="001F64C2">
        <w:rPr>
          <w:rFonts w:ascii="Helvetica" w:eastAsia="Times New Roman" w:hAnsi="Helvetica" w:cs="Times New Roman"/>
          <w:color w:val="333333"/>
          <w:sz w:val="20"/>
          <w:szCs w:val="20"/>
          <w:lang w:eastAsia="ru-RU"/>
        </w:rPr>
        <w:t xml:space="preserve"> находящихся в доме, включение электроосвещения. Выключите все газовые приборы, перекройте краны, проветрите все помещения, включая подвалы. Проверьте, плотно ли закрыты все краны газовых приборов. Если запах газа не исчезает, или, исчезнув при проветривании, появляется вновь необходимо вызвать аварийную газовую службу.</w:t>
      </w:r>
    </w:p>
    <w:p w14:paraId="022F4A54" w14:textId="77777777" w:rsidR="0069052E" w:rsidRPr="0069052E" w:rsidRDefault="0069052E" w:rsidP="0069052E">
      <w:pPr>
        <w:rPr>
          <w:rFonts w:eastAsia="Times New Roman" w:cs="Times New Roman"/>
          <w:sz w:val="20"/>
          <w:szCs w:val="20"/>
          <w:lang w:eastAsia="ru-RU"/>
        </w:rPr>
      </w:pPr>
    </w:p>
    <w:p w14:paraId="0C8DEED8" w14:textId="77777777" w:rsidR="0069052E" w:rsidRPr="0069052E" w:rsidRDefault="0069052E" w:rsidP="0069052E">
      <w:pPr>
        <w:rPr>
          <w:rFonts w:eastAsia="Times New Roman" w:cs="Times New Roman"/>
          <w:sz w:val="20"/>
          <w:szCs w:val="20"/>
          <w:lang w:eastAsia="ru-RU"/>
        </w:rPr>
      </w:pPr>
    </w:p>
    <w:p w14:paraId="6466BC1D" w14:textId="77777777" w:rsidR="0069052E" w:rsidRPr="0069052E" w:rsidRDefault="0069052E" w:rsidP="0069052E">
      <w:pPr>
        <w:rPr>
          <w:rFonts w:eastAsia="Times New Roman" w:cs="Times New Roman"/>
          <w:sz w:val="20"/>
          <w:szCs w:val="20"/>
          <w:lang w:eastAsia="ru-RU"/>
        </w:rPr>
      </w:pPr>
    </w:p>
    <w:p w14:paraId="733B4C81" w14:textId="77777777" w:rsidR="0069052E" w:rsidRPr="0069052E" w:rsidRDefault="0069052E" w:rsidP="0069052E">
      <w:pPr>
        <w:rPr>
          <w:rFonts w:eastAsia="Times New Roman" w:cs="Times New Roman"/>
          <w:sz w:val="20"/>
          <w:szCs w:val="20"/>
          <w:lang w:eastAsia="ru-RU"/>
        </w:rPr>
      </w:pPr>
    </w:p>
    <w:p w14:paraId="35A13BBC" w14:textId="77777777" w:rsidR="0069052E" w:rsidRPr="0069052E" w:rsidRDefault="0069052E" w:rsidP="0069052E">
      <w:pPr>
        <w:rPr>
          <w:rFonts w:eastAsia="Times New Roman" w:cs="Times New Roman"/>
          <w:sz w:val="20"/>
          <w:szCs w:val="20"/>
          <w:lang w:eastAsia="ru-RU"/>
        </w:rPr>
      </w:pPr>
    </w:p>
    <w:p w14:paraId="39C9E877" w14:textId="77777777" w:rsidR="0069052E" w:rsidRPr="0069052E" w:rsidRDefault="0069052E" w:rsidP="0069052E">
      <w:pPr>
        <w:rPr>
          <w:rFonts w:eastAsia="Times New Roman" w:cs="Times New Roman"/>
          <w:sz w:val="20"/>
          <w:szCs w:val="20"/>
          <w:lang w:eastAsia="ru-RU"/>
        </w:rPr>
      </w:pPr>
    </w:p>
    <w:p w14:paraId="088E7B47" w14:textId="77777777" w:rsidR="0069052E" w:rsidRPr="0069052E" w:rsidRDefault="0069052E" w:rsidP="0069052E">
      <w:pPr>
        <w:rPr>
          <w:rFonts w:eastAsia="Times New Roman" w:cs="Times New Roman"/>
          <w:sz w:val="20"/>
          <w:szCs w:val="20"/>
          <w:lang w:eastAsia="ru-RU"/>
        </w:rPr>
      </w:pPr>
    </w:p>
    <w:p w14:paraId="18E122F4" w14:textId="77777777" w:rsidR="0069052E" w:rsidRPr="0069052E" w:rsidRDefault="0069052E" w:rsidP="0069052E">
      <w:pPr>
        <w:rPr>
          <w:rFonts w:eastAsia="Times New Roman" w:cs="Times New Roman"/>
          <w:sz w:val="20"/>
          <w:szCs w:val="20"/>
          <w:lang w:eastAsia="ru-RU"/>
        </w:rPr>
      </w:pPr>
    </w:p>
    <w:p w14:paraId="6C1A31F8" w14:textId="77777777" w:rsidR="0069052E" w:rsidRDefault="0069052E" w:rsidP="0069052E">
      <w:pPr>
        <w:rPr>
          <w:rFonts w:ascii="Helvetica" w:eastAsia="Times New Roman" w:hAnsi="Helvetica" w:cs="Times New Roman"/>
          <w:color w:val="333333"/>
          <w:sz w:val="20"/>
          <w:szCs w:val="20"/>
          <w:lang w:eastAsia="ru-RU"/>
        </w:rPr>
      </w:pPr>
    </w:p>
    <w:p w14:paraId="31EC6B92" w14:textId="55E78C9D" w:rsidR="0069052E" w:rsidRDefault="0069052E" w:rsidP="0069052E">
      <w:pPr>
        <w:tabs>
          <w:tab w:val="left" w:pos="2940"/>
        </w:tabs>
        <w:rPr>
          <w:rFonts w:eastAsia="Times New Roman" w:cs="Times New Roman"/>
          <w:sz w:val="20"/>
          <w:szCs w:val="20"/>
          <w:lang w:eastAsia="ru-RU"/>
        </w:rPr>
      </w:pPr>
      <w:r>
        <w:rPr>
          <w:rFonts w:eastAsia="Times New Roman" w:cs="Times New Roman"/>
          <w:sz w:val="20"/>
          <w:szCs w:val="20"/>
          <w:lang w:eastAsia="ru-RU"/>
        </w:rPr>
        <w:tab/>
      </w:r>
    </w:p>
    <w:p w14:paraId="3A7744E3" w14:textId="77777777" w:rsidR="0069052E" w:rsidRDefault="0069052E" w:rsidP="0069052E">
      <w:pPr>
        <w:tabs>
          <w:tab w:val="left" w:pos="2940"/>
        </w:tabs>
        <w:rPr>
          <w:rFonts w:eastAsia="Times New Roman" w:cs="Times New Roman"/>
          <w:sz w:val="20"/>
          <w:szCs w:val="20"/>
          <w:lang w:eastAsia="ru-RU"/>
        </w:rPr>
      </w:pPr>
    </w:p>
    <w:p w14:paraId="20BD8E14" w14:textId="77777777" w:rsidR="0069052E" w:rsidRDefault="0069052E" w:rsidP="0069052E">
      <w:pPr>
        <w:tabs>
          <w:tab w:val="left" w:pos="2940"/>
        </w:tabs>
        <w:rPr>
          <w:rFonts w:eastAsia="Times New Roman" w:cs="Times New Roman"/>
          <w:sz w:val="20"/>
          <w:szCs w:val="20"/>
          <w:lang w:eastAsia="ru-RU"/>
        </w:rPr>
      </w:pPr>
    </w:p>
    <w:p w14:paraId="610403E1" w14:textId="77777777" w:rsidR="0069052E" w:rsidRDefault="0069052E" w:rsidP="0069052E">
      <w:pPr>
        <w:tabs>
          <w:tab w:val="left" w:pos="2940"/>
        </w:tabs>
        <w:rPr>
          <w:rFonts w:eastAsia="Times New Roman" w:cs="Times New Roman"/>
          <w:sz w:val="20"/>
          <w:szCs w:val="20"/>
          <w:lang w:eastAsia="ru-RU"/>
        </w:rPr>
      </w:pPr>
    </w:p>
    <w:p w14:paraId="448680B6" w14:textId="77777777" w:rsidR="0069052E" w:rsidRPr="0069052E" w:rsidRDefault="0069052E" w:rsidP="0069052E">
      <w:pPr>
        <w:tabs>
          <w:tab w:val="left" w:pos="2940"/>
        </w:tabs>
        <w:rPr>
          <w:rFonts w:eastAsia="Times New Roman" w:cs="Times New Roman"/>
          <w:sz w:val="20"/>
          <w:szCs w:val="20"/>
          <w:lang w:eastAsia="ru-RU"/>
        </w:rPr>
      </w:pPr>
    </w:p>
    <w:p w14:paraId="71FA5125" w14:textId="5F599A8B" w:rsidR="009C577F" w:rsidRPr="009C577F" w:rsidRDefault="00A64ED7" w:rsidP="001F64C2">
      <w:pPr>
        <w:shd w:val="clear" w:color="auto" w:fill="FFFFFF"/>
        <w:suppressAutoHyphens w:val="0"/>
        <w:spacing w:before="150" w:after="225" w:line="270" w:lineRule="atLeast"/>
        <w:rPr>
          <w:rFonts w:eastAsia="Times New Roman" w:cs="Times New Roman"/>
          <w:color w:val="333333"/>
          <w:sz w:val="20"/>
          <w:szCs w:val="20"/>
          <w:lang w:eastAsia="ru-RU"/>
        </w:rPr>
      </w:pPr>
      <w:r>
        <w:rPr>
          <w:rFonts w:eastAsia="Times New Roman" w:cs="Times New Roman"/>
          <w:noProof/>
          <w:color w:val="333333"/>
          <w:sz w:val="20"/>
          <w:szCs w:val="20"/>
          <w:lang w:eastAsia="ru-RU"/>
        </w:rPr>
        <w:drawing>
          <wp:inline distT="0" distB="0" distL="0" distR="0" wp14:anchorId="0B8ABAF0" wp14:editId="6C1B38B5">
            <wp:extent cx="9553575" cy="5667375"/>
            <wp:effectExtent l="0" t="0" r="9525" b="9525"/>
            <wp:docPr id="364605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64529" cy="5673873"/>
                    </a:xfrm>
                    <a:prstGeom prst="rect">
                      <a:avLst/>
                    </a:prstGeom>
                    <a:noFill/>
                  </pic:spPr>
                </pic:pic>
              </a:graphicData>
            </a:graphic>
          </wp:inline>
        </w:drawing>
      </w:r>
    </w:p>
    <w:p w14:paraId="2C424D1D" w14:textId="087087CC" w:rsidR="002F519B" w:rsidRDefault="001F64C2" w:rsidP="001F64C2">
      <w:pPr>
        <w:shd w:val="clear" w:color="auto" w:fill="FFFFFF"/>
        <w:suppressAutoHyphens w:val="0"/>
        <w:spacing w:before="450" w:after="300" w:line="240" w:lineRule="auto"/>
        <w:outlineLvl w:val="2"/>
        <w:rPr>
          <w:rFonts w:eastAsia="Times New Roman" w:cs="Times New Roman"/>
          <w:b/>
          <w:bCs/>
          <w:color w:val="990000"/>
          <w:sz w:val="27"/>
          <w:szCs w:val="27"/>
          <w:lang w:eastAsia="ru-RU"/>
        </w:rPr>
      </w:pPr>
      <w:r>
        <w:rPr>
          <w:rFonts w:eastAsia="Times New Roman" w:cs="Times New Roman"/>
          <w:b/>
          <w:bCs/>
          <w:color w:val="990000"/>
          <w:sz w:val="27"/>
          <w:szCs w:val="27"/>
          <w:lang w:eastAsia="ru-RU"/>
        </w:rPr>
        <w:t xml:space="preserve">                                                                     </w:t>
      </w:r>
      <w:r w:rsidR="00BA631D">
        <w:rPr>
          <w:noProof/>
          <w:lang w:eastAsia="ru-RU"/>
        </w:rPr>
        <w:drawing>
          <wp:inline distT="0" distB="0" distL="0" distR="0" wp14:anchorId="601646D8" wp14:editId="51A8ACFA">
            <wp:extent cx="9058275" cy="6172200"/>
            <wp:effectExtent l="0" t="0" r="9525" b="0"/>
            <wp:docPr id="13" name="Рисунок 20" descr="C:\Users\вера\Desktop\!!!Последняя версия плакатов-14.03.2011\07-Бытовой газ - друг и помощ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0" descr="C:\Users\вера\Desktop\!!!Последняя версия плакатов-14.03.2011\07-Бытовой газ - друг и помощник.bmp"/>
                    <pic:cNvPicPr>
                      <a:picLocks noChangeAspect="1" noChangeArrowheads="1"/>
                    </pic:cNvPicPr>
                  </pic:nvPicPr>
                  <pic:blipFill>
                    <a:blip r:embed="rId9"/>
                    <a:stretch>
                      <a:fillRect/>
                    </a:stretch>
                  </pic:blipFill>
                  <pic:spPr bwMode="auto">
                    <a:xfrm>
                      <a:off x="0" y="0"/>
                      <a:ext cx="9058275" cy="6172200"/>
                    </a:xfrm>
                    <a:prstGeom prst="rect">
                      <a:avLst/>
                    </a:prstGeom>
                  </pic:spPr>
                </pic:pic>
              </a:graphicData>
            </a:graphic>
          </wp:inline>
        </w:drawing>
      </w:r>
      <w:r>
        <w:rPr>
          <w:rFonts w:eastAsia="Times New Roman" w:cs="Times New Roman"/>
          <w:b/>
          <w:bCs/>
          <w:color w:val="990000"/>
          <w:sz w:val="27"/>
          <w:szCs w:val="27"/>
          <w:lang w:eastAsia="ru-RU"/>
        </w:rPr>
        <w:t xml:space="preserve">              </w:t>
      </w:r>
      <w:r w:rsidR="006B1B61">
        <w:rPr>
          <w:rFonts w:eastAsia="Times New Roman" w:cs="Times New Roman"/>
          <w:b/>
          <w:bCs/>
          <w:color w:val="990000"/>
          <w:sz w:val="27"/>
          <w:szCs w:val="27"/>
          <w:lang w:eastAsia="ru-RU"/>
        </w:rPr>
        <w:t xml:space="preserve">  </w:t>
      </w:r>
    </w:p>
    <w:p w14:paraId="09CF30C8" w14:textId="77777777" w:rsidR="0069052E" w:rsidRDefault="0069052E" w:rsidP="001F64C2">
      <w:pPr>
        <w:shd w:val="clear" w:color="auto" w:fill="FFFFFF"/>
        <w:suppressAutoHyphens w:val="0"/>
        <w:spacing w:before="450" w:after="300" w:line="240" w:lineRule="auto"/>
        <w:outlineLvl w:val="2"/>
        <w:rPr>
          <w:rFonts w:eastAsia="Times New Roman" w:cs="Times New Roman"/>
          <w:b/>
          <w:bCs/>
          <w:color w:val="990000"/>
          <w:sz w:val="27"/>
          <w:szCs w:val="27"/>
          <w:lang w:eastAsia="ru-RU"/>
        </w:rPr>
      </w:pPr>
    </w:p>
    <w:p w14:paraId="4731AD4D" w14:textId="77777777" w:rsidR="0069052E" w:rsidRDefault="0069052E" w:rsidP="001F64C2">
      <w:pPr>
        <w:shd w:val="clear" w:color="auto" w:fill="FFFFFF"/>
        <w:suppressAutoHyphens w:val="0"/>
        <w:spacing w:before="450" w:after="300" w:line="240" w:lineRule="auto"/>
        <w:outlineLvl w:val="2"/>
        <w:rPr>
          <w:rFonts w:eastAsia="Times New Roman" w:cs="Times New Roman"/>
          <w:b/>
          <w:bCs/>
          <w:color w:val="990000"/>
          <w:sz w:val="27"/>
          <w:szCs w:val="27"/>
          <w:lang w:eastAsia="ru-RU"/>
        </w:rPr>
      </w:pPr>
    </w:p>
    <w:p w14:paraId="780644DC" w14:textId="08AD9892" w:rsidR="001F64C2" w:rsidRPr="001F64C2" w:rsidRDefault="002F519B" w:rsidP="001F64C2">
      <w:pPr>
        <w:shd w:val="clear" w:color="auto" w:fill="FFFFFF"/>
        <w:suppressAutoHyphens w:val="0"/>
        <w:spacing w:before="450" w:after="300" w:line="240" w:lineRule="auto"/>
        <w:outlineLvl w:val="2"/>
        <w:rPr>
          <w:rFonts w:ascii="Helvetica" w:eastAsia="Times New Roman" w:hAnsi="Helvetica" w:cs="Times New Roman"/>
          <w:b/>
          <w:bCs/>
          <w:color w:val="990000"/>
          <w:sz w:val="27"/>
          <w:szCs w:val="27"/>
          <w:lang w:eastAsia="ru-RU"/>
        </w:rPr>
      </w:pPr>
      <w:r>
        <w:rPr>
          <w:rFonts w:eastAsia="Times New Roman" w:cs="Times New Roman"/>
          <w:b/>
          <w:bCs/>
          <w:color w:val="990000"/>
          <w:sz w:val="27"/>
          <w:szCs w:val="27"/>
          <w:lang w:eastAsia="ru-RU"/>
        </w:rPr>
        <w:t xml:space="preserve">                                                                                    </w:t>
      </w:r>
      <w:r w:rsidR="006B1B61">
        <w:rPr>
          <w:rFonts w:eastAsia="Times New Roman" w:cs="Times New Roman"/>
          <w:b/>
          <w:bCs/>
          <w:color w:val="990000"/>
          <w:sz w:val="27"/>
          <w:szCs w:val="27"/>
          <w:lang w:eastAsia="ru-RU"/>
        </w:rPr>
        <w:t xml:space="preserve">       </w:t>
      </w:r>
      <w:r w:rsidR="001F64C2">
        <w:rPr>
          <w:rFonts w:eastAsia="Times New Roman" w:cs="Times New Roman"/>
          <w:b/>
          <w:bCs/>
          <w:color w:val="990000"/>
          <w:sz w:val="27"/>
          <w:szCs w:val="27"/>
          <w:lang w:eastAsia="ru-RU"/>
        </w:rPr>
        <w:t xml:space="preserve"> </w:t>
      </w:r>
      <w:r w:rsidR="001F64C2" w:rsidRPr="001F64C2">
        <w:rPr>
          <w:rFonts w:ascii="Helvetica" w:eastAsia="Times New Roman" w:hAnsi="Helvetica" w:cs="Times New Roman"/>
          <w:b/>
          <w:bCs/>
          <w:color w:val="990000"/>
          <w:sz w:val="27"/>
          <w:szCs w:val="27"/>
          <w:lang w:eastAsia="ru-RU"/>
        </w:rPr>
        <w:t>Печное отопление.</w:t>
      </w:r>
    </w:p>
    <w:p w14:paraId="238CA622"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Печи, находящиеся в доме, должны быть в исправном состоянии и безопасны в пожарном отношении.</w:t>
      </w:r>
    </w:p>
    <w:p w14:paraId="65CE23B7"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Нужно помнить, что пожар может возникнуть в результате воздействия огня и искр через трещины и неплотности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14:paraId="303D1A9E"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При эксплуатации печей следует выполнять следующие требования:</w:t>
      </w:r>
    </w:p>
    <w:p w14:paraId="3332F1E5"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xml:space="preserve">— перед топкой должен быть прибит </w:t>
      </w:r>
      <w:proofErr w:type="spellStart"/>
      <w:r w:rsidRPr="001F64C2">
        <w:rPr>
          <w:rFonts w:ascii="Helvetica" w:eastAsia="Times New Roman" w:hAnsi="Helvetica" w:cs="Times New Roman"/>
          <w:color w:val="333333"/>
          <w:sz w:val="20"/>
          <w:szCs w:val="20"/>
          <w:lang w:eastAsia="ru-RU"/>
        </w:rPr>
        <w:t>предтопочный</w:t>
      </w:r>
      <w:proofErr w:type="spellEnd"/>
      <w:r w:rsidRPr="001F64C2">
        <w:rPr>
          <w:rFonts w:ascii="Helvetica" w:eastAsia="Times New Roman" w:hAnsi="Helvetica" w:cs="Times New Roman"/>
          <w:color w:val="333333"/>
          <w:sz w:val="20"/>
          <w:szCs w:val="20"/>
          <w:lang w:eastAsia="ru-RU"/>
        </w:rPr>
        <w:t xml:space="preserve"> лист, из стали размером 50×70 см и толщиной не менее 2 мм, предохраняющий от возгорания случайно выпавших искр;</w:t>
      </w:r>
    </w:p>
    <w:p w14:paraId="4476B782"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14:paraId="196ABD7C"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располагать топливо, другие горючие вещества и материалы на </w:t>
      </w:r>
      <w:proofErr w:type="spellStart"/>
      <w:r w:rsidRPr="001F64C2">
        <w:rPr>
          <w:rFonts w:ascii="Helvetica" w:eastAsia="Times New Roman" w:hAnsi="Helvetica" w:cs="Times New Roman"/>
          <w:color w:val="333333"/>
          <w:sz w:val="20"/>
          <w:szCs w:val="20"/>
          <w:lang w:eastAsia="ru-RU"/>
        </w:rPr>
        <w:t>предтопочном</w:t>
      </w:r>
      <w:proofErr w:type="spellEnd"/>
      <w:r w:rsidRPr="001F64C2">
        <w:rPr>
          <w:rFonts w:ascii="Helvetica" w:eastAsia="Times New Roman" w:hAnsi="Helvetica" w:cs="Times New Roman"/>
          <w:color w:val="333333"/>
          <w:sz w:val="20"/>
          <w:szCs w:val="20"/>
          <w:lang w:eastAsia="ru-RU"/>
        </w:rPr>
        <w:t xml:space="preserve"> листе;</w:t>
      </w:r>
    </w:p>
    <w:p w14:paraId="2EF40DEC"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недопустимо топить печи с открытыми дверцами;</w:t>
      </w:r>
    </w:p>
    <w:p w14:paraId="63C6E256"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зола и шлак, выгребаемые из топок, должны быть пролиты водой, и удалены в специально отведенное для них безопасное место;</w:t>
      </w:r>
    </w:p>
    <w:p w14:paraId="5FE5E1A5"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дымовые трубы над сгораемыми крышами должны иметь искроуловители (металлические сетки);</w:t>
      </w:r>
    </w:p>
    <w:p w14:paraId="110E6012"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очищают дымоходы от сажи, как правило, перед началом отопительного сезона и не реже одного раза в два месяца во время отопительного сезона.</w:t>
      </w:r>
    </w:p>
    <w:p w14:paraId="6F883FF1"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Памятка по противопожарной безопасности</w:t>
      </w:r>
    </w:p>
    <w:p w14:paraId="590A0399"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ПАМЯТКА</w:t>
      </w:r>
    </w:p>
    <w:p w14:paraId="7038F8F1"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«Правила пожарной безопасности в осенне-зимний период»</w:t>
      </w:r>
    </w:p>
    <w:p w14:paraId="54B33920"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w:t>
      </w:r>
    </w:p>
    <w:p w14:paraId="7AA358F6"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В связи с установившейся холодной погодой население активно использует в быту электронагревательные приборы. Вместе с тем для обогрева домов и квартир нередко используют обогреватели не заводского изготовления, представляющие собой серьезную опасность не только для сохранности жилища, но и для жизни людей.</w:t>
      </w:r>
    </w:p>
    <w:p w14:paraId="6798DB7D"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Кроме этого, использование дополнительных бытовых электроприборов многократно увеличивают нагрузку на электросеть, которая может привести к перегрузке и короткому замыканию в местах соединения проводов, и возгоранию ветхих проводов.</w:t>
      </w:r>
    </w:p>
    <w:p w14:paraId="6E2929A4"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Необходимо строго соблюдать установленные для всех правила пожарной безопасности в быту и, прежде всего, требования пожарной безопасности при установке и эксплуатации электроприборов.</w:t>
      </w:r>
    </w:p>
    <w:p w14:paraId="3C2F739C" w14:textId="77777777" w:rsidR="001F64C2" w:rsidRPr="001F64C2" w:rsidRDefault="001F64C2" w:rsidP="001F64C2">
      <w:pPr>
        <w:numPr>
          <w:ilvl w:val="0"/>
          <w:numId w:val="1"/>
        </w:num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Следует вовремя проводить ревизию электропроводки и замер сопротивления изоляции электропроводов, содержать в исправном состоянии розетки, выключатели, рубильники и другие электроприборы.</w:t>
      </w:r>
    </w:p>
    <w:p w14:paraId="03730B68" w14:textId="77777777" w:rsidR="001F64C2" w:rsidRPr="001F64C2" w:rsidRDefault="001F64C2" w:rsidP="001F64C2">
      <w:pPr>
        <w:numPr>
          <w:ilvl w:val="0"/>
          <w:numId w:val="1"/>
        </w:num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Категорически запрещается подвешивать абажуры на электрических проводах, заклеивать электропроводку обоями, закрашивать масляной краской, включать в одну розетку одновременно несколько приборов.</w:t>
      </w:r>
    </w:p>
    <w:p w14:paraId="6F893F30" w14:textId="77777777" w:rsidR="001F64C2" w:rsidRPr="001F64C2" w:rsidRDefault="001F64C2" w:rsidP="001F64C2">
      <w:pPr>
        <w:numPr>
          <w:ilvl w:val="0"/>
          <w:numId w:val="1"/>
        </w:num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Уходя из дома, следует выключать бытовую технику, не оставлять без присмотра включенные электроприборы, работающие в режиме ожидания. Даже поставленный на зарядку аккумулятора мобильный телефон и ноутбук могут стать причиной возгорания.</w:t>
      </w:r>
    </w:p>
    <w:p w14:paraId="7F4A0D4B" w14:textId="77777777" w:rsidR="001F64C2" w:rsidRPr="001F64C2" w:rsidRDefault="001F64C2" w:rsidP="001F64C2">
      <w:pPr>
        <w:numPr>
          <w:ilvl w:val="0"/>
          <w:numId w:val="1"/>
        </w:num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Не следует разбирать и ремонтировать электрооборудование и электротехнику самостоятельно, безопаснее доверить починку прибора специалисту.</w:t>
      </w:r>
    </w:p>
    <w:p w14:paraId="56ECF5FF"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Пожары с наиболее тяжелыми последствиями (гибель людей и большой материальный ущерб) происходят в ночное время.</w:t>
      </w:r>
    </w:p>
    <w:p w14:paraId="5BA62C4C"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И ещё. Напоминаем вам: чтобы уберечь себя и своих близких от пожара, следует также навсегда отказаться от привычки курить в жилых помещениях, не оставлять непотушенной сигарету, ни в коем случае не бросать не потушенные спички и окурки на пол.</w:t>
      </w:r>
    </w:p>
    <w:p w14:paraId="10FE58B2"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Если произошло возгорание, звоните по телефону 01, по сотовой связи 112.</w:t>
      </w:r>
    </w:p>
    <w:p w14:paraId="089D6C86" w14:textId="209FFD9D" w:rsidR="001F64C2" w:rsidRDefault="001F64C2" w:rsidP="001F64C2">
      <w:pPr>
        <w:shd w:val="clear" w:color="auto" w:fill="FFFFFF"/>
        <w:suppressAutoHyphens w:val="0"/>
        <w:spacing w:before="150" w:after="225" w:line="270" w:lineRule="atLeast"/>
        <w:rPr>
          <w:rFonts w:eastAsia="Times New Roman" w:cs="Times New Roman"/>
          <w:noProof/>
          <w:color w:val="333333"/>
          <w:sz w:val="20"/>
          <w:szCs w:val="20"/>
          <w:lang w:eastAsia="ru-RU"/>
        </w:rPr>
      </w:pPr>
      <w:r w:rsidRPr="001F64C2">
        <w:rPr>
          <w:rFonts w:ascii="Helvetica" w:eastAsia="Times New Roman" w:hAnsi="Helvetica" w:cs="Times New Roman"/>
          <w:color w:val="333333"/>
          <w:sz w:val="20"/>
          <w:szCs w:val="20"/>
          <w:lang w:eastAsia="ru-RU"/>
        </w:rPr>
        <w:t>Постарайтесь как можно быстрее покинуть горящее помещение. Не теряйте времени на спасение имущества, главное — спасти себя и других, попавших в беду.</w:t>
      </w:r>
    </w:p>
    <w:p w14:paraId="3956B382" w14:textId="77777777" w:rsidR="0069052E" w:rsidRDefault="0069052E" w:rsidP="001F64C2">
      <w:pPr>
        <w:shd w:val="clear" w:color="auto" w:fill="FFFFFF"/>
        <w:suppressAutoHyphens w:val="0"/>
        <w:spacing w:before="150" w:after="225" w:line="270" w:lineRule="atLeast"/>
        <w:rPr>
          <w:rFonts w:eastAsia="Times New Roman" w:cs="Times New Roman"/>
          <w:noProof/>
          <w:color w:val="333333"/>
          <w:sz w:val="20"/>
          <w:szCs w:val="20"/>
          <w:lang w:eastAsia="ru-RU"/>
        </w:rPr>
      </w:pPr>
    </w:p>
    <w:p w14:paraId="6C73442B" w14:textId="77777777" w:rsidR="00BA631D" w:rsidRDefault="00BA631D" w:rsidP="001F64C2">
      <w:pPr>
        <w:shd w:val="clear" w:color="auto" w:fill="FFFFFF"/>
        <w:suppressAutoHyphens w:val="0"/>
        <w:spacing w:before="150" w:after="225" w:line="270" w:lineRule="atLeast"/>
        <w:rPr>
          <w:rFonts w:eastAsia="Times New Roman" w:cs="Times New Roman"/>
          <w:noProof/>
          <w:color w:val="333333"/>
          <w:sz w:val="20"/>
          <w:szCs w:val="20"/>
          <w:lang w:eastAsia="ru-RU"/>
        </w:rPr>
      </w:pPr>
    </w:p>
    <w:p w14:paraId="59B32313" w14:textId="4F00CADC" w:rsidR="009C577F" w:rsidRPr="009C577F" w:rsidRDefault="009C577F" w:rsidP="001F64C2">
      <w:pPr>
        <w:shd w:val="clear" w:color="auto" w:fill="FFFFFF"/>
        <w:suppressAutoHyphens w:val="0"/>
        <w:spacing w:before="150" w:after="225" w:line="270" w:lineRule="atLeast"/>
        <w:rPr>
          <w:rFonts w:eastAsia="Times New Roman" w:cs="Times New Roman"/>
          <w:color w:val="333333"/>
          <w:sz w:val="20"/>
          <w:szCs w:val="20"/>
          <w:lang w:eastAsia="ru-RU"/>
        </w:rPr>
      </w:pPr>
      <w:r>
        <w:rPr>
          <w:rFonts w:ascii="Helvetica" w:eastAsia="Times New Roman" w:hAnsi="Helvetica" w:cs="Times New Roman"/>
          <w:noProof/>
          <w:color w:val="333333"/>
          <w:sz w:val="20"/>
          <w:szCs w:val="20"/>
          <w:lang w:eastAsia="ru-RU"/>
        </w:rPr>
        <w:drawing>
          <wp:inline distT="0" distB="0" distL="0" distR="0" wp14:anchorId="702139EE" wp14:editId="2606BA0A">
            <wp:extent cx="9153525" cy="6871939"/>
            <wp:effectExtent l="0" t="0" r="0" b="5715"/>
            <wp:docPr id="13307564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56458" name="Рисунок 1330756458"/>
                    <pic:cNvPicPr/>
                  </pic:nvPicPr>
                  <pic:blipFill>
                    <a:blip r:embed="rId10">
                      <a:extLst>
                        <a:ext uri="{28A0092B-C50C-407E-A947-70E740481C1C}">
                          <a14:useLocalDpi xmlns:a14="http://schemas.microsoft.com/office/drawing/2010/main" val="0"/>
                        </a:ext>
                      </a:extLst>
                    </a:blip>
                    <a:stretch>
                      <a:fillRect/>
                    </a:stretch>
                  </pic:blipFill>
                  <pic:spPr>
                    <a:xfrm>
                      <a:off x="0" y="0"/>
                      <a:ext cx="9160288" cy="6877016"/>
                    </a:xfrm>
                    <a:prstGeom prst="rect">
                      <a:avLst/>
                    </a:prstGeom>
                  </pic:spPr>
                </pic:pic>
              </a:graphicData>
            </a:graphic>
          </wp:inline>
        </w:drawing>
      </w:r>
    </w:p>
    <w:p w14:paraId="4D38BE1C" w14:textId="77777777" w:rsidR="00BA631D" w:rsidRDefault="001F64C2" w:rsidP="001F64C2">
      <w:pPr>
        <w:shd w:val="clear" w:color="auto" w:fill="FFFFFF"/>
        <w:suppressAutoHyphens w:val="0"/>
        <w:spacing w:before="150" w:after="225" w:line="270" w:lineRule="atLeast"/>
        <w:rPr>
          <w:rFonts w:eastAsia="Times New Roman" w:cs="Times New Roman"/>
          <w:color w:val="FF0000"/>
          <w:sz w:val="20"/>
          <w:szCs w:val="20"/>
          <w:lang w:eastAsia="ru-RU"/>
        </w:rPr>
      </w:pPr>
      <w:r>
        <w:rPr>
          <w:rFonts w:eastAsia="Times New Roman" w:cs="Times New Roman"/>
          <w:color w:val="333333"/>
          <w:sz w:val="20"/>
          <w:szCs w:val="20"/>
          <w:lang w:eastAsia="ru-RU"/>
        </w:rPr>
        <w:t xml:space="preserve">                                            </w:t>
      </w:r>
      <w:r w:rsidRPr="001F64C2">
        <w:rPr>
          <w:rFonts w:eastAsia="Times New Roman" w:cs="Times New Roman"/>
          <w:color w:val="FF0000"/>
          <w:sz w:val="20"/>
          <w:szCs w:val="20"/>
          <w:lang w:eastAsia="ru-RU"/>
        </w:rPr>
        <w:t xml:space="preserve"> </w:t>
      </w:r>
      <w:r w:rsidR="009C577F">
        <w:rPr>
          <w:rFonts w:eastAsia="Times New Roman" w:cs="Times New Roman"/>
          <w:color w:val="FF0000"/>
          <w:sz w:val="20"/>
          <w:szCs w:val="20"/>
          <w:lang w:eastAsia="ru-RU"/>
        </w:rPr>
        <w:t xml:space="preserve">     </w:t>
      </w:r>
      <w:r w:rsidR="002F519B">
        <w:rPr>
          <w:rFonts w:eastAsia="Times New Roman" w:cs="Times New Roman"/>
          <w:color w:val="FF0000"/>
          <w:sz w:val="20"/>
          <w:szCs w:val="20"/>
          <w:lang w:eastAsia="ru-RU"/>
        </w:rPr>
        <w:t xml:space="preserve">      </w:t>
      </w:r>
    </w:p>
    <w:p w14:paraId="3FF3AD99" w14:textId="77777777" w:rsidR="00BA631D" w:rsidRDefault="00BA631D" w:rsidP="001F64C2">
      <w:pPr>
        <w:shd w:val="clear" w:color="auto" w:fill="FFFFFF"/>
        <w:suppressAutoHyphens w:val="0"/>
        <w:spacing w:before="150" w:after="225" w:line="270" w:lineRule="atLeast"/>
        <w:rPr>
          <w:rFonts w:eastAsia="Times New Roman" w:cs="Times New Roman"/>
          <w:color w:val="FF0000"/>
          <w:sz w:val="20"/>
          <w:szCs w:val="20"/>
          <w:lang w:eastAsia="ru-RU"/>
        </w:rPr>
      </w:pPr>
    </w:p>
    <w:p w14:paraId="1A590B93" w14:textId="04144C57" w:rsidR="001F64C2" w:rsidRPr="001F64C2" w:rsidRDefault="00BA631D"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Pr>
          <w:rFonts w:eastAsia="Times New Roman" w:cs="Times New Roman"/>
          <w:color w:val="FF0000"/>
          <w:sz w:val="20"/>
          <w:szCs w:val="20"/>
          <w:lang w:eastAsia="ru-RU"/>
        </w:rPr>
        <w:t xml:space="preserve">                                                    </w:t>
      </w:r>
      <w:r w:rsidR="002F519B">
        <w:rPr>
          <w:rFonts w:eastAsia="Times New Roman" w:cs="Times New Roman"/>
          <w:color w:val="FF0000"/>
          <w:sz w:val="20"/>
          <w:szCs w:val="20"/>
          <w:lang w:eastAsia="ru-RU"/>
        </w:rPr>
        <w:t xml:space="preserve"> </w:t>
      </w:r>
      <w:r w:rsidR="009C577F">
        <w:rPr>
          <w:rFonts w:eastAsia="Times New Roman" w:cs="Times New Roman"/>
          <w:color w:val="FF0000"/>
          <w:sz w:val="20"/>
          <w:szCs w:val="20"/>
          <w:lang w:eastAsia="ru-RU"/>
        </w:rPr>
        <w:t xml:space="preserve">  </w:t>
      </w:r>
      <w:r w:rsidR="001F64C2" w:rsidRPr="001F64C2">
        <w:rPr>
          <w:rFonts w:eastAsia="Times New Roman" w:cs="Times New Roman"/>
          <w:color w:val="FF0000"/>
          <w:sz w:val="20"/>
          <w:szCs w:val="20"/>
          <w:lang w:eastAsia="ru-RU"/>
        </w:rPr>
        <w:t xml:space="preserve">  </w:t>
      </w:r>
      <w:r w:rsidR="001F64C2" w:rsidRPr="001F64C2">
        <w:rPr>
          <w:rFonts w:ascii="Helvetica" w:eastAsia="Times New Roman" w:hAnsi="Helvetica" w:cs="Times New Roman"/>
          <w:color w:val="FF0000"/>
          <w:sz w:val="20"/>
          <w:szCs w:val="20"/>
          <w:lang w:eastAsia="ru-RU"/>
        </w:rPr>
        <w:t>ПАМЯТКА ДЛЯ ОБУЧАЮЩИХСЯ ПО СОБЛЮДЕНИЮ ПРАВИЛ ПОЖАРНОЙ БЕЗОПАСНОСТИ</w:t>
      </w:r>
    </w:p>
    <w:p w14:paraId="651DD766"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Огонь — страшная сила. Чтобы победить её, нужно иметь определенные знания и навыки. Но не пытайся справиться с пожаром в одиночку. Конечно, каждому хочется стать героем, но от огня ты можешь серьёзно пострадать. Не бойся во время пожара, старайся действовать спокойно. А что именно надо делать, подскажут наши инструкции. Главное — помни: самое важное, что есть у человека, — это его жизнь. Не рискуй ею понапрасну. Не старайся спасти вещи, книги, игрушки, даже если они тебе очень дороги. Лучше позаботься о себе и своих близких.</w:t>
      </w:r>
    </w:p>
    <w:p w14:paraId="44DD4B75"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1) Если ты почувствовал запах дыма или увидел огонь, сразу позвони «01».</w:t>
      </w:r>
    </w:p>
    <w:p w14:paraId="78A49474"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2) По телефону ты должен точно назвать свой адрес: улицу, дом, квартиру. Чётко произнеси свои имя и фамилию. Если сможешь, объясни, что именно горит. Постарайся говорить спокойно и не торопясь.</w:t>
      </w:r>
    </w:p>
    <w:p w14:paraId="5CE014E2"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3) Постарайся ответить на все вопросы оператора — как лучше подъехать к твоему дому, какой код домофона.</w:t>
      </w:r>
    </w:p>
    <w:p w14:paraId="1B8E0DED"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4) Сообщив о пожаре, спроси у оператора, что тебе лучше делать дальше.</w:t>
      </w:r>
    </w:p>
    <w:p w14:paraId="33B8FF2F"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5) Если рядом с тобой находятся пожилые люди или маленькие дети, помоги им покинуть опасную зону.</w:t>
      </w:r>
    </w:p>
    <w:p w14:paraId="5B228FDB"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6) Выходя из горящего помещения, плотно закрой за собой все двери, чтобы задержать распространение огня на 10-15 минут — этого времени достаточно, чтобы дом смогли покинуть твои родные и соседи.</w:t>
      </w:r>
    </w:p>
    <w:p w14:paraId="57F59FF8"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7) Помни: от твоих первых действий зависит, насколько быстро будет распространяться дым и огонь по подъезду.</w:t>
      </w:r>
    </w:p>
    <w:p w14:paraId="0506DE04"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ЗНАЙ: вызов пожарной команды просто так, из шалости или любопытства, не только отвлечёт спасателей от настоящего происшествия, но и будет иметь весьма неприятные последствия. Заведомо ложный вызов пожарных (так же, как и милиции, «скорой помощи», других специальных служб) является нарушением закона и наказывается штрафом, который придётся заплатить твоим родителям.</w:t>
      </w:r>
    </w:p>
    <w:p w14:paraId="4DE4ED2B" w14:textId="77777777" w:rsidR="00A64ED7" w:rsidRDefault="001F64C2" w:rsidP="001F64C2">
      <w:pPr>
        <w:shd w:val="clear" w:color="auto" w:fill="FFFFFF"/>
        <w:suppressAutoHyphens w:val="0"/>
        <w:spacing w:before="150" w:after="225" w:line="270" w:lineRule="atLeast"/>
        <w:rPr>
          <w:rFonts w:eastAsia="Times New Roman" w:cs="Times New Roman"/>
          <w:color w:val="333333"/>
          <w:sz w:val="20"/>
          <w:szCs w:val="20"/>
          <w:lang w:eastAsia="ru-RU"/>
        </w:rPr>
      </w:pPr>
      <w:r>
        <w:rPr>
          <w:rFonts w:eastAsia="Times New Roman" w:cs="Times New Roman"/>
          <w:color w:val="333333"/>
          <w:sz w:val="20"/>
          <w:szCs w:val="20"/>
          <w:lang w:eastAsia="ru-RU"/>
        </w:rPr>
        <w:t xml:space="preserve">                                                        </w:t>
      </w:r>
    </w:p>
    <w:p w14:paraId="036D9B5C" w14:textId="77777777" w:rsidR="002F519B" w:rsidRDefault="002F519B"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25DBEF66" w14:textId="77777777" w:rsidR="002F519B" w:rsidRDefault="002F519B"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07EC0E07" w14:textId="77777777" w:rsidR="002F519B" w:rsidRDefault="002F519B"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564F8DBA" w14:textId="77777777" w:rsidR="0069052E" w:rsidRDefault="0069052E"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3822E9DA" w14:textId="77777777" w:rsidR="0069052E" w:rsidRDefault="0069052E"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795810C3" w14:textId="77777777" w:rsidR="002F519B" w:rsidRDefault="002F519B"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7420E729" w14:textId="77777777" w:rsidR="002F519B" w:rsidRDefault="002F519B"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737FE8A9" w14:textId="705EC95C" w:rsidR="001F64C2" w:rsidRPr="001F64C2" w:rsidRDefault="00A64ED7"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Pr>
          <w:rFonts w:eastAsia="Times New Roman" w:cs="Times New Roman"/>
          <w:color w:val="333333"/>
          <w:sz w:val="20"/>
          <w:szCs w:val="20"/>
          <w:lang w:eastAsia="ru-RU"/>
        </w:rPr>
        <w:t xml:space="preserve">                                                                         </w:t>
      </w:r>
      <w:r w:rsidR="001F64C2">
        <w:rPr>
          <w:rFonts w:eastAsia="Times New Roman" w:cs="Times New Roman"/>
          <w:color w:val="333333"/>
          <w:sz w:val="20"/>
          <w:szCs w:val="20"/>
          <w:lang w:eastAsia="ru-RU"/>
        </w:rPr>
        <w:t xml:space="preserve">        </w:t>
      </w:r>
      <w:r w:rsidR="001F64C2" w:rsidRPr="001F64C2">
        <w:rPr>
          <w:rFonts w:ascii="Helvetica" w:eastAsia="Times New Roman" w:hAnsi="Helvetica" w:cs="Times New Roman"/>
          <w:color w:val="FF0000"/>
          <w:sz w:val="20"/>
          <w:szCs w:val="20"/>
          <w:lang w:eastAsia="ru-RU"/>
        </w:rPr>
        <w:t>ПАМЯТКА ДЛЯ РОДИТЕЛЕЙ ПО ПРАВИЛАМ ПОЖАРНОЙ БЕЗОПАСНОСТИ</w:t>
      </w:r>
    </w:p>
    <w:p w14:paraId="0D0D97DB"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Профилактические мероприятия по предупреждению возникновения пожара в квартире:</w:t>
      </w:r>
    </w:p>
    <w:p w14:paraId="5D8754CB"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не храните в доме бензин, керосин, легковоспламеняющиеся жидкости (ЛВЖ);</w:t>
      </w:r>
    </w:p>
    <w:p w14:paraId="2BCCDE58"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приобретите хотя бы один огнетушитель;</w:t>
      </w:r>
    </w:p>
    <w:p w14:paraId="6D7A8D57"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не оставляйте без присмотра включенные электрические и газовые плиты, чайники, утюги, приёмники, телевизоры, обогреватели;</w:t>
      </w:r>
    </w:p>
    <w:p w14:paraId="118D255D"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следите за исправностью электропроводки, розеток;</w:t>
      </w:r>
    </w:p>
    <w:p w14:paraId="6EDF23D8"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не включайте в одну розетку несколько бытовых электрических приборов (особенно большой мощности);</w:t>
      </w:r>
    </w:p>
    <w:p w14:paraId="016F051E"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не разогревайте на открытом огне краски, лаки и т.п.</w:t>
      </w:r>
    </w:p>
    <w:p w14:paraId="1B23F5E4"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Действия при пожаре в квартире:</w:t>
      </w:r>
    </w:p>
    <w:p w14:paraId="4D9CE2D3"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Сообщите о пожаре в пожарную охрану по телефонам «112», «01».</w:t>
      </w:r>
    </w:p>
    <w:p w14:paraId="16B6AA6F"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Если нет опасности поражения электротоком, приступайте к тушению пожара водой, или используйте плотную (мокрую ткань).</w:t>
      </w:r>
    </w:p>
    <w:p w14:paraId="78B52429"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При опасности поражения электротоком отключите электроэнергию.</w:t>
      </w:r>
    </w:p>
    <w:p w14:paraId="58392FCE"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Горючие жидкости тушить водой нельзя (тушите песком, землёй, огнетушителем, если их нет, накройте плотной смоченной в воде тканью)</w:t>
      </w:r>
    </w:p>
    <w:p w14:paraId="24EBD5DE"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При пожаре ни в коем случае не открывайте форточки и окна.</w:t>
      </w:r>
    </w:p>
    <w:p w14:paraId="06786BEF"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Если вам не удаётся своими силами ликвидировать пожар, выйдите из квартиры, закрыв за собой дверь, и немедленно сообщите о пожаре соседям и жильцам выше-ниже находящихся квартир.</w:t>
      </w:r>
    </w:p>
    <w:p w14:paraId="54D171D6"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Встретьте пожарных и проведите их к месту пожара.</w:t>
      </w:r>
    </w:p>
    <w:p w14:paraId="0208F98F"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При высокой температуре, сильной задымлённости необходимо передвигаться ползком, так как температура у пола значительно ниже и больше кислорода.</w:t>
      </w:r>
    </w:p>
    <w:p w14:paraId="2D5A9C1F"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При невозможности эвакуироваться из квартиры через лестничную площадку, когда пути эвакуации отрезаны, необходимо выйти на балкон, закрыв за собою дверь, и звать на помощь прохожих.</w:t>
      </w:r>
    </w:p>
    <w:p w14:paraId="08241B72" w14:textId="77777777" w:rsidR="001F64C2" w:rsidRDefault="001F64C2" w:rsidP="001F64C2">
      <w:pPr>
        <w:shd w:val="clear" w:color="auto" w:fill="FFFFFF"/>
        <w:suppressAutoHyphens w:val="0"/>
        <w:spacing w:before="150" w:after="225" w:line="270" w:lineRule="atLeast"/>
        <w:rPr>
          <w:rFonts w:eastAsia="Times New Roman" w:cs="Times New Roman"/>
          <w:color w:val="333333"/>
          <w:sz w:val="20"/>
          <w:szCs w:val="20"/>
          <w:lang w:eastAsia="ru-RU"/>
        </w:rPr>
      </w:pPr>
      <w:r w:rsidRPr="001F64C2">
        <w:rPr>
          <w:rFonts w:ascii="Helvetica" w:eastAsia="Times New Roman" w:hAnsi="Helvetica" w:cs="Times New Roman"/>
          <w:color w:val="333333"/>
          <w:sz w:val="20"/>
          <w:szCs w:val="20"/>
          <w:lang w:eastAsia="ru-RU"/>
        </w:rPr>
        <w:t>Если у вас телефон, то обязательно позвоните «112», «01» и сообщите, где вы находитесь. Ни в коем случае не открывайте и не разбивайте окна, так как нарушится герметичность вашего помещения, что приведёт к увеличению температуры и площади пожара.</w:t>
      </w:r>
    </w:p>
    <w:p w14:paraId="0949A45F" w14:textId="77777777" w:rsidR="0069052E" w:rsidRPr="0069052E" w:rsidRDefault="0069052E" w:rsidP="001F64C2">
      <w:pPr>
        <w:shd w:val="clear" w:color="auto" w:fill="FFFFFF"/>
        <w:suppressAutoHyphens w:val="0"/>
        <w:spacing w:before="150" w:after="225" w:line="270" w:lineRule="atLeast"/>
        <w:rPr>
          <w:rFonts w:eastAsia="Times New Roman" w:cs="Times New Roman"/>
          <w:color w:val="333333"/>
          <w:sz w:val="20"/>
          <w:szCs w:val="20"/>
          <w:lang w:eastAsia="ru-RU"/>
        </w:rPr>
      </w:pPr>
    </w:p>
    <w:p w14:paraId="6C3DA826" w14:textId="77777777" w:rsidR="001F64C2" w:rsidRPr="001F64C2" w:rsidRDefault="001F64C2" w:rsidP="001F64C2">
      <w:pPr>
        <w:shd w:val="clear" w:color="auto" w:fill="FFFFFF"/>
        <w:suppressAutoHyphens w:val="0"/>
        <w:spacing w:before="450" w:after="300" w:line="240" w:lineRule="auto"/>
        <w:jc w:val="center"/>
        <w:outlineLvl w:val="2"/>
        <w:rPr>
          <w:rFonts w:ascii="Helvetica" w:eastAsia="Times New Roman" w:hAnsi="Helvetica" w:cs="Times New Roman"/>
          <w:b/>
          <w:bCs/>
          <w:color w:val="990000"/>
          <w:sz w:val="27"/>
          <w:szCs w:val="27"/>
          <w:lang w:eastAsia="ru-RU"/>
        </w:rPr>
      </w:pPr>
      <w:r w:rsidRPr="001F64C2">
        <w:rPr>
          <w:rFonts w:ascii="Helvetica" w:eastAsia="Times New Roman" w:hAnsi="Helvetica" w:cs="Times New Roman"/>
          <w:b/>
          <w:bCs/>
          <w:color w:val="990000"/>
          <w:sz w:val="27"/>
          <w:szCs w:val="27"/>
          <w:lang w:eastAsia="ru-RU"/>
        </w:rPr>
        <w:t>ПАМЯТКА</w:t>
      </w:r>
      <w:r w:rsidRPr="001F64C2">
        <w:rPr>
          <w:rFonts w:ascii="Helvetica" w:eastAsia="Times New Roman" w:hAnsi="Helvetica" w:cs="Times New Roman"/>
          <w:b/>
          <w:bCs/>
          <w:color w:val="990000"/>
          <w:sz w:val="27"/>
          <w:szCs w:val="27"/>
          <w:lang w:eastAsia="ru-RU"/>
        </w:rPr>
        <w:br/>
        <w:t>для населения по соблюдению правил</w:t>
      </w:r>
      <w:r w:rsidRPr="001F64C2">
        <w:rPr>
          <w:rFonts w:ascii="Helvetica" w:eastAsia="Times New Roman" w:hAnsi="Helvetica" w:cs="Times New Roman"/>
          <w:b/>
          <w:bCs/>
          <w:color w:val="990000"/>
          <w:sz w:val="27"/>
          <w:szCs w:val="27"/>
          <w:lang w:eastAsia="ru-RU"/>
        </w:rPr>
        <w:br/>
        <w:t>пожарной безопасности и действиям в случае возникновения пожара</w:t>
      </w:r>
    </w:p>
    <w:p w14:paraId="14689B70"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1.Умейте правильно оценить опасность возникновения пожара в своем доме или квартире. Убедитесь в исправности отопительных печей, электропроводки и электроприборов. Продумайте заранее свои действия при возникновении пожара и пути эвакуации.</w:t>
      </w:r>
    </w:p>
    <w:p w14:paraId="0C1FE53E"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2.Выбор средства борьбы с огнем. Вы располагаете многими средствами, позволяющими потушить огонь в самом начале: одеяла, грубая ткань, мешковина, вода в емкостях, земля.</w:t>
      </w:r>
    </w:p>
    <w:p w14:paraId="3EAA2EED"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3.Чистота и порядок. Дом, в котором царят чистота, и порядок более защищен от пожара. Слой пыли, пленки жира, старые вещи, загромождающие вашу квартиру, способствуют быстрому распространению огня.</w:t>
      </w:r>
    </w:p>
    <w:p w14:paraId="21D704CE"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4.Храните химические вещества в прохладном и проветриваемом помещении, не допускайте нагревания аэрозольных баллончиков выше 40 градусов, не распыляйте их содержимое вблизи открытого огня, не разбирайте их и не давайте детям, не бросайте в огонь. Пустой баллончик способен взрываться, так </w:t>
      </w:r>
      <w:proofErr w:type="gramStart"/>
      <w:r w:rsidRPr="001F64C2">
        <w:rPr>
          <w:rFonts w:ascii="Helvetica" w:eastAsia="Times New Roman" w:hAnsi="Helvetica" w:cs="Times New Roman"/>
          <w:color w:val="333333"/>
          <w:sz w:val="20"/>
          <w:szCs w:val="20"/>
          <w:lang w:eastAsia="ru-RU"/>
        </w:rPr>
        <w:t>же</w:t>
      </w:r>
      <w:proofErr w:type="gramEnd"/>
      <w:r w:rsidRPr="001F64C2">
        <w:rPr>
          <w:rFonts w:ascii="Helvetica" w:eastAsia="Times New Roman" w:hAnsi="Helvetica" w:cs="Times New Roman"/>
          <w:color w:val="333333"/>
          <w:sz w:val="20"/>
          <w:szCs w:val="20"/>
          <w:lang w:eastAsia="ru-RU"/>
        </w:rPr>
        <w:t xml:space="preserve"> как и полный. Всегда знакомитесь с инструкцией по использованию, расположенной на всех средствах с наличием химических веществ.</w:t>
      </w:r>
    </w:p>
    <w:p w14:paraId="50E009FC"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5.Освободите ваши чердаки и гаражи от ненужных вещей.</w:t>
      </w:r>
    </w:p>
    <w:p w14:paraId="3DEBD666"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6.Очистите территорию.</w:t>
      </w:r>
    </w:p>
    <w:p w14:paraId="1B8CD655"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7.Электропроводка и электроприборы должны быть исправны и соответствовать условиям эксплуатации. Электропроводка должна выполняться только квалифицированными мастерами. Электропроводка с поврежденной или ветхой изоляцией заменяется. Не устанавливайте вместо заводского плавкого предохранителя (пробки) самодельные устройства, это неизбежно нарушит контроль за исправностью электропроводки. Не перегружайте электросеть, включая одновременно слишком много электроприборов или несколько мощных электроприборов в одну розетку. Не располагайте электрообогреватели вблизи легковоспламеняющихся предметов (штор, покрывал и т.п) и мебели. Не оставляйте электрообогреватели без присмотра или под присмотром детей, не допускайте их перегрева. В помещениях для скота используйте светильники с защитными колпаками, так как лампочки могут взрываться с разбросом раскаленных частиц и попаданием их на сено, солому и т.п.</w:t>
      </w:r>
    </w:p>
    <w:p w14:paraId="0507351A"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8.Эксплуатируйте телевизор в соответствии с инструкцией. При его установке обеспечьте хорошую вентиляцию задней панели, вдали от источников тепла. Внимание! Потрескивание и появление синеватого дыма свидетельствует, что разрыв электронно-лучевой трубки неизбежен. Немедленно отключите телевизор от сети.</w:t>
      </w:r>
    </w:p>
    <w:p w14:paraId="008CDF18"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9.Опасность на кухне. Кухня в доме — объект повышенной пожарной опасности из-за наличия печей, газовых или электрических плит, других электроприборов.</w:t>
      </w:r>
      <w:r w:rsidRPr="001F64C2">
        <w:rPr>
          <w:rFonts w:ascii="Helvetica" w:eastAsia="Times New Roman" w:hAnsi="Helvetica" w:cs="Times New Roman"/>
          <w:color w:val="333333"/>
          <w:sz w:val="20"/>
          <w:szCs w:val="20"/>
          <w:lang w:eastAsia="ru-RU"/>
        </w:rPr>
        <w:br/>
        <w:t>Газовые баллоны и установки. Вы несете ответственность за исправность газового оборудования внутри квартиры. Убедитесь, что гибкий шланг плотно надет на кран и затянут хомут. Максимальный срок службы шланга — 4 года. Утечку газа можно обнаружить с помощью мыльной воды, нанеся её на стыки — при утечке образуются пузырьки или по запаху вблизи места утечки. При обнаружении утечки газа запрещается: пользоваться открытым огнем (спички, свеча), включать или выключать электроприборы в помещении — это может вызвать появление искры в месте контактов и, как следствие, взрыв газа. Откройте все окна и двери для проветривания. По возможности закройте вентиль баллона, если причиной утечки является не он. Сообщите в службу газа. Если загорелся газ в месте утечки — не задувайте пламя, уберите рядом находящиеся сгораемые предметы и вещи, попытайтесь закрыть вентиль (кран) обернув руки мокрой тряпкой. Помните — пока горит газ, нет опасности взрыва. Немедленно вызовите пожарную охрану.</w:t>
      </w:r>
      <w:r w:rsidRPr="001F64C2">
        <w:rPr>
          <w:rFonts w:ascii="Helvetica" w:eastAsia="Times New Roman" w:hAnsi="Helvetica" w:cs="Times New Roman"/>
          <w:color w:val="333333"/>
          <w:sz w:val="20"/>
          <w:szCs w:val="20"/>
          <w:lang w:eastAsia="ru-RU"/>
        </w:rPr>
        <w:br/>
        <w:t xml:space="preserve">Отопительные печи. Кладку печей должен производить специалист, соблюдая при этом предусмотренные размеры </w:t>
      </w:r>
      <w:proofErr w:type="spellStart"/>
      <w:r w:rsidRPr="001F64C2">
        <w:rPr>
          <w:rFonts w:ascii="Helvetica" w:eastAsia="Times New Roman" w:hAnsi="Helvetica" w:cs="Times New Roman"/>
          <w:color w:val="333333"/>
          <w:sz w:val="20"/>
          <w:szCs w:val="20"/>
          <w:lang w:eastAsia="ru-RU"/>
        </w:rPr>
        <w:t>отступок</w:t>
      </w:r>
      <w:proofErr w:type="spellEnd"/>
      <w:r w:rsidRPr="001F64C2">
        <w:rPr>
          <w:rFonts w:ascii="Helvetica" w:eastAsia="Times New Roman" w:hAnsi="Helvetica" w:cs="Times New Roman"/>
          <w:color w:val="333333"/>
          <w:sz w:val="20"/>
          <w:szCs w:val="20"/>
          <w:lang w:eastAsia="ru-RU"/>
        </w:rPr>
        <w:t xml:space="preserve"> и разделок, что предотвратит загорание деревянных строительных конструкций. Ежегодно осматривайте печи и дымовые трубы с целью выявления трещин в кладке, делайте при необходимости ремонт и обязательную побелку трубы в чердачном помещении, что позволит своевременно обнаружить трещины и выход из них дыма. Очищайте дымоходы, иначе возможно возгорание с выбросом скопившейся в них сажи. Не перекаливайте печи, лучше теплее оденьтесь. Запрещается производить растопку легковоспламеняющимися и горючими жидкостями (бензин, дизтопливо и т.п.). Не развешивайте бельё над плитой и вблизи её. Не оставляйте без присмотра или под контролем детей топящиеся печи. Следите за наличием и исправностью </w:t>
      </w:r>
      <w:proofErr w:type="spellStart"/>
      <w:r w:rsidRPr="001F64C2">
        <w:rPr>
          <w:rFonts w:ascii="Helvetica" w:eastAsia="Times New Roman" w:hAnsi="Helvetica" w:cs="Times New Roman"/>
          <w:color w:val="333333"/>
          <w:sz w:val="20"/>
          <w:szCs w:val="20"/>
          <w:lang w:eastAsia="ru-RU"/>
        </w:rPr>
        <w:t>предтопочного</w:t>
      </w:r>
      <w:proofErr w:type="spellEnd"/>
      <w:r w:rsidRPr="001F64C2">
        <w:rPr>
          <w:rFonts w:ascii="Helvetica" w:eastAsia="Times New Roman" w:hAnsi="Helvetica" w:cs="Times New Roman"/>
          <w:color w:val="333333"/>
          <w:sz w:val="20"/>
          <w:szCs w:val="20"/>
          <w:lang w:eastAsia="ru-RU"/>
        </w:rPr>
        <w:t xml:space="preserve"> листа из жести. Не оставляйте приготовляемую пищу на огне без присмотра. При загорании масла или жира не выливайте его в ведро с водой или раковину и не тушите его водой, это вызовет распространение огня по всей кухне. Накройте посуду с горящим маслом (жиром) крышкой или мокрой тряпкой, уберите её с нагревательного прибора (плиты) и оставьте накрытой до полного охлаждения.</w:t>
      </w:r>
    </w:p>
    <w:p w14:paraId="37575B7C"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10.Курильщик в пьяном виде — это поджигатель. Не курите в постели. Затушите сигарету, перед тем как зайти в помещение для скота, дровяник, сеновал. В квартире имейте пепельницу из несгораемого материала.</w:t>
      </w:r>
    </w:p>
    <w:p w14:paraId="2D5D6DA1"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11.Пиротехника. Это искусство, доступное далеко не каждому. Не устраивайте любительских фейерверков. Некачественная пиротехника может привести к травмированию, а то и гибели при её применении. Наличие и разброс горящих частиц на большое расстояние от пиротехнических устройств, при попадании на горючие материалы — это пожар.</w:t>
      </w:r>
    </w:p>
    <w:p w14:paraId="744386A9"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12.Дети. Оберегайте детей от пожара, знакомьте их с этой опасностью, контролируйте поведение и поступки.</w:t>
      </w:r>
    </w:p>
    <w:p w14:paraId="5D92050B"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b/>
          <w:bCs/>
          <w:color w:val="333333"/>
          <w:sz w:val="20"/>
          <w:szCs w:val="20"/>
          <w:lang w:eastAsia="ru-RU"/>
        </w:rPr>
        <w:t>ПОМНИТЕ!</w:t>
      </w:r>
      <w:r w:rsidRPr="001F64C2">
        <w:rPr>
          <w:rFonts w:ascii="Helvetica" w:eastAsia="Times New Roman" w:hAnsi="Helvetica" w:cs="Times New Roman"/>
          <w:color w:val="333333"/>
          <w:sz w:val="20"/>
          <w:szCs w:val="20"/>
          <w:lang w:eastAsia="ru-RU"/>
        </w:rPr>
        <w:t> Дети во всем подражают взрослым.</w:t>
      </w:r>
    </w:p>
    <w:p w14:paraId="45D85661"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13.Если произошел пожар. Не забывайте, что в закрытом помещении первый враг для вас не огонь, а дым, который слепит и душит. Что нужно делать:</w:t>
      </w:r>
    </w:p>
    <w:p w14:paraId="1776A9D9"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сохранять хладнокровие;</w:t>
      </w:r>
    </w:p>
    <w:p w14:paraId="3E5E9ECF"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вызвать или послать вызвать пожарную охрану по </w:t>
      </w:r>
      <w:r w:rsidRPr="001F64C2">
        <w:rPr>
          <w:rFonts w:ascii="Helvetica" w:eastAsia="Times New Roman" w:hAnsi="Helvetica" w:cs="Times New Roman"/>
          <w:b/>
          <w:bCs/>
          <w:color w:val="333333"/>
          <w:sz w:val="20"/>
          <w:szCs w:val="20"/>
          <w:lang w:eastAsia="ru-RU"/>
        </w:rPr>
        <w:t>телефону 01</w:t>
      </w:r>
      <w:r w:rsidRPr="001F64C2">
        <w:rPr>
          <w:rFonts w:ascii="Helvetica" w:eastAsia="Times New Roman" w:hAnsi="Helvetica" w:cs="Times New Roman"/>
          <w:color w:val="333333"/>
          <w:sz w:val="20"/>
          <w:szCs w:val="20"/>
          <w:lang w:eastAsia="ru-RU"/>
        </w:rPr>
        <w:t>;</w:t>
      </w:r>
    </w:p>
    <w:p w14:paraId="4EFF2EC9"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бороться с пожаром в самом его начале, пытаясь потушить не огонь, а то, что горит, используя подручные средства;</w:t>
      </w:r>
    </w:p>
    <w:p w14:paraId="2EB2A8B7"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если загорание собственными силами не удается ликвидировать, необходимо покинуть помещение, закрыть за собой открытые окна и двери, чтобы предотвратить приток свежего воздуха, способствующего усилению горения и распространения огня;</w:t>
      </w:r>
    </w:p>
    <w:p w14:paraId="16FF4A34"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проходить задымленное помещение нужно в зоне наименьшей концентрации дыма, чаще всего ближе к полу, при этом закрыть рот и нос мокрым полотенцем или платком;</w:t>
      </w:r>
    </w:p>
    <w:p w14:paraId="5ACE5893"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при эвакуации через оконный проем одноэтажного здания следует последовательно разбить стекло любым предметом (стул, табурет, цветочный горшок и т.п.), затем вынуть оставшиеся осколки стекла из рамы, обернув руки тканью, бросить наружу одеяло, коврик и т.п., чтобы не повредиться стеклом при эвакуации, и покинуть помещение;</w:t>
      </w:r>
    </w:p>
    <w:p w14:paraId="3928D545"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обязательно встретьте прибывших пожарных и информируйте их обо всех обстоятельствах возникновения пожара и места его возникновения, принятых вами мерах и т.д.;</w:t>
      </w:r>
    </w:p>
    <w:p w14:paraId="6E8A980C"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не пытайтесь проникать повторно в горящее здание (помещение), чаще всего это заканчивается трагически;</w:t>
      </w:r>
    </w:p>
    <w:p w14:paraId="55F7F859"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b/>
          <w:bCs/>
          <w:color w:val="333333"/>
          <w:sz w:val="20"/>
          <w:szCs w:val="20"/>
          <w:lang w:eastAsia="ru-RU"/>
        </w:rPr>
        <w:t>ПОМНИТЕ!</w:t>
      </w:r>
      <w:r w:rsidRPr="001F64C2">
        <w:rPr>
          <w:rFonts w:ascii="Helvetica" w:eastAsia="Times New Roman" w:hAnsi="Helvetica" w:cs="Times New Roman"/>
          <w:color w:val="333333"/>
          <w:sz w:val="20"/>
          <w:szCs w:val="20"/>
          <w:lang w:eastAsia="ru-RU"/>
        </w:rPr>
        <w:t> При пожаре ищите детей в самых укромных местах, где они могут спрятаться — под кроватью, в шкафу, за шторой и т.д.</w:t>
      </w:r>
    </w:p>
    <w:p w14:paraId="24FF4F11"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 если на человеке загорелась одежда нельзя бежать — горение только усиливается, нужно незамедлительно упасть и кататься по полу (земле), либо набросить на себя кусок плотной ткани, если есть рядом вода — использовать её. Однако если горит не сама одежда, а пролитый на неё бензин — воду не применять.</w:t>
      </w:r>
    </w:p>
    <w:p w14:paraId="718905C1"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14.Первичные (подручные) средства для тушения и способы тушения различных веществ и материалов.</w:t>
      </w:r>
      <w:r w:rsidRPr="001F64C2">
        <w:rPr>
          <w:rFonts w:ascii="Helvetica" w:eastAsia="Times New Roman" w:hAnsi="Helvetica" w:cs="Times New Roman"/>
          <w:color w:val="333333"/>
          <w:sz w:val="20"/>
          <w:szCs w:val="20"/>
          <w:lang w:eastAsia="ru-RU"/>
        </w:rPr>
        <w:br/>
        <w:t>Как правило, пожар начинается с незначительного очага горения. Тушение его в этот период не представляет большой трудности, если вы будете обладать необходимыми знаниями.</w:t>
      </w:r>
    </w:p>
    <w:p w14:paraId="30AEC15D" w14:textId="77777777" w:rsidR="001F64C2" w:rsidRPr="001F64C2" w:rsidRDefault="001F64C2" w:rsidP="001F64C2">
      <w:pPr>
        <w:shd w:val="clear" w:color="auto" w:fill="FFFFFF"/>
        <w:suppressAutoHyphens w:val="0"/>
        <w:spacing w:before="150" w:after="225" w:line="270" w:lineRule="atLeast"/>
        <w:rPr>
          <w:rFonts w:ascii="Helvetica" w:eastAsia="Times New Roman" w:hAnsi="Helvetica" w:cs="Times New Roman"/>
          <w:color w:val="333333"/>
          <w:sz w:val="20"/>
          <w:szCs w:val="20"/>
          <w:lang w:eastAsia="ru-RU"/>
        </w:rPr>
      </w:pPr>
      <w:r w:rsidRPr="001F64C2">
        <w:rPr>
          <w:rFonts w:ascii="Helvetica" w:eastAsia="Times New Roman" w:hAnsi="Helvetica" w:cs="Times New Roman"/>
          <w:color w:val="333333"/>
          <w:sz w:val="20"/>
          <w:szCs w:val="20"/>
          <w:lang w:eastAsia="ru-RU"/>
        </w:rPr>
        <w:t>Вода является универсальным средством для тушения пожара, ею тушатся изделия из дерева, ткань, бумага и т.п. Запрещается тушить водой электропроводку и электроприборы под напряжением во избежание удара электротоком, бензин и другие легковоспламеняющиеся жидкости. Небольшие горящие предметы надо немедленно накрыть плотными материалами до полного прекращения горения. Воду на тушение следует подавать из небольшой емкости типа ведра в очаг горения, избегая попадания испарений на лицо и другие части тела.</w:t>
      </w:r>
    </w:p>
    <w:p w14:paraId="3B3CD731" w14:textId="77777777" w:rsidR="001F64C2" w:rsidRDefault="001F64C2" w:rsidP="001F64C2">
      <w:pPr>
        <w:shd w:val="clear" w:color="auto" w:fill="FFFFFF"/>
        <w:suppressAutoHyphens w:val="0"/>
        <w:spacing w:before="150" w:line="270" w:lineRule="atLeast"/>
        <w:rPr>
          <w:rFonts w:eastAsia="Times New Roman" w:cs="Times New Roman"/>
          <w:color w:val="333333"/>
          <w:sz w:val="20"/>
          <w:szCs w:val="20"/>
          <w:lang w:eastAsia="ru-RU"/>
        </w:rPr>
      </w:pPr>
      <w:r w:rsidRPr="001F64C2">
        <w:rPr>
          <w:rFonts w:ascii="Helvetica" w:eastAsia="Times New Roman" w:hAnsi="Helvetica" w:cs="Times New Roman"/>
          <w:color w:val="333333"/>
          <w:sz w:val="20"/>
          <w:szCs w:val="20"/>
          <w:lang w:eastAsia="ru-RU"/>
        </w:rPr>
        <w:t>Земля (песок) применяются как для тушения материалов из дерева, так и легковоспламеняющихся жидкостей (бензина и т.п.).</w:t>
      </w:r>
      <w:r w:rsidRPr="001F64C2">
        <w:rPr>
          <w:rFonts w:ascii="Helvetica" w:eastAsia="Times New Roman" w:hAnsi="Helvetica" w:cs="Times New Roman"/>
          <w:color w:val="333333"/>
          <w:sz w:val="20"/>
          <w:szCs w:val="20"/>
          <w:lang w:eastAsia="ru-RU"/>
        </w:rPr>
        <w:br/>
        <w:t>Тушение электропроводки и электроприборов водой, возможно, только после их обесточивания. Если загорелся телевизор, в первую очередь необходимо отключить его от сети, затем набросить плотное одеяло или ткань, а когда горение прекратиться — проветрить комнату. Обязательно нужно удалить всех из помещения, поскольку продукты горения пластмасс и полимеров очень токсичны.</w:t>
      </w:r>
    </w:p>
    <w:p w14:paraId="74F19698" w14:textId="77777777" w:rsidR="00BA631D" w:rsidRDefault="00BA631D" w:rsidP="001F64C2">
      <w:pPr>
        <w:shd w:val="clear" w:color="auto" w:fill="FFFFFF"/>
        <w:suppressAutoHyphens w:val="0"/>
        <w:spacing w:before="150" w:line="270" w:lineRule="atLeast"/>
        <w:rPr>
          <w:rFonts w:eastAsia="Times New Roman" w:cs="Times New Roman"/>
          <w:color w:val="333333"/>
          <w:sz w:val="20"/>
          <w:szCs w:val="20"/>
          <w:lang w:eastAsia="ru-RU"/>
        </w:rPr>
      </w:pPr>
    </w:p>
    <w:p w14:paraId="5D555A84" w14:textId="77777777" w:rsidR="00BA631D" w:rsidRDefault="00BA631D" w:rsidP="001F64C2">
      <w:pPr>
        <w:shd w:val="clear" w:color="auto" w:fill="FFFFFF"/>
        <w:suppressAutoHyphens w:val="0"/>
        <w:spacing w:before="150" w:line="270" w:lineRule="atLeast"/>
        <w:rPr>
          <w:rFonts w:eastAsia="Times New Roman" w:cs="Times New Roman"/>
          <w:color w:val="333333"/>
          <w:sz w:val="20"/>
          <w:szCs w:val="20"/>
          <w:lang w:eastAsia="ru-RU"/>
        </w:rPr>
      </w:pPr>
    </w:p>
    <w:p w14:paraId="40E29317" w14:textId="77777777" w:rsidR="00BA631D" w:rsidRDefault="00BA631D" w:rsidP="001F64C2">
      <w:pPr>
        <w:shd w:val="clear" w:color="auto" w:fill="FFFFFF"/>
        <w:suppressAutoHyphens w:val="0"/>
        <w:spacing w:before="150" w:line="270" w:lineRule="atLeast"/>
        <w:rPr>
          <w:rFonts w:eastAsia="Times New Roman" w:cs="Times New Roman"/>
          <w:color w:val="333333"/>
          <w:sz w:val="20"/>
          <w:szCs w:val="20"/>
          <w:lang w:eastAsia="ru-RU"/>
        </w:rPr>
      </w:pPr>
    </w:p>
    <w:p w14:paraId="3E5E71BC" w14:textId="77777777" w:rsidR="00BA631D" w:rsidRDefault="00BA631D" w:rsidP="001F64C2">
      <w:pPr>
        <w:shd w:val="clear" w:color="auto" w:fill="FFFFFF"/>
        <w:suppressAutoHyphens w:val="0"/>
        <w:spacing w:before="150" w:line="270" w:lineRule="atLeast"/>
        <w:rPr>
          <w:rFonts w:eastAsia="Times New Roman" w:cs="Times New Roman"/>
          <w:color w:val="333333"/>
          <w:sz w:val="20"/>
          <w:szCs w:val="20"/>
          <w:lang w:eastAsia="ru-RU"/>
        </w:rPr>
      </w:pPr>
    </w:p>
    <w:p w14:paraId="1259A168" w14:textId="77777777" w:rsidR="00BA631D" w:rsidRDefault="00BA631D" w:rsidP="001F64C2">
      <w:pPr>
        <w:shd w:val="clear" w:color="auto" w:fill="FFFFFF"/>
        <w:suppressAutoHyphens w:val="0"/>
        <w:spacing w:before="150" w:line="270" w:lineRule="atLeast"/>
        <w:rPr>
          <w:rFonts w:eastAsia="Times New Roman" w:cs="Times New Roman"/>
          <w:color w:val="333333"/>
          <w:sz w:val="20"/>
          <w:szCs w:val="20"/>
          <w:lang w:eastAsia="ru-RU"/>
        </w:rPr>
      </w:pPr>
    </w:p>
    <w:p w14:paraId="58DD35C1" w14:textId="77777777" w:rsidR="00BA631D" w:rsidRDefault="00BA631D" w:rsidP="001F64C2">
      <w:pPr>
        <w:shd w:val="clear" w:color="auto" w:fill="FFFFFF"/>
        <w:suppressAutoHyphens w:val="0"/>
        <w:spacing w:before="150" w:line="270" w:lineRule="atLeast"/>
        <w:rPr>
          <w:rFonts w:eastAsia="Times New Roman" w:cs="Times New Roman"/>
          <w:color w:val="333333"/>
          <w:sz w:val="20"/>
          <w:szCs w:val="20"/>
          <w:lang w:eastAsia="ru-RU"/>
        </w:rPr>
      </w:pPr>
    </w:p>
    <w:p w14:paraId="4D93CE80" w14:textId="77777777" w:rsidR="00BA631D" w:rsidRDefault="00BA631D" w:rsidP="001F64C2">
      <w:pPr>
        <w:shd w:val="clear" w:color="auto" w:fill="FFFFFF"/>
        <w:suppressAutoHyphens w:val="0"/>
        <w:spacing w:before="150" w:line="270" w:lineRule="atLeast"/>
        <w:rPr>
          <w:rFonts w:eastAsia="Times New Roman" w:cs="Times New Roman"/>
          <w:color w:val="333333"/>
          <w:sz w:val="20"/>
          <w:szCs w:val="20"/>
          <w:lang w:eastAsia="ru-RU"/>
        </w:rPr>
      </w:pPr>
    </w:p>
    <w:p w14:paraId="73D86134" w14:textId="77777777" w:rsidR="00BA631D" w:rsidRDefault="00BA631D" w:rsidP="001F64C2">
      <w:pPr>
        <w:shd w:val="clear" w:color="auto" w:fill="FFFFFF"/>
        <w:suppressAutoHyphens w:val="0"/>
        <w:spacing w:before="150" w:line="270" w:lineRule="atLeast"/>
        <w:rPr>
          <w:rFonts w:eastAsia="Times New Roman" w:cs="Times New Roman"/>
          <w:color w:val="333333"/>
          <w:sz w:val="20"/>
          <w:szCs w:val="20"/>
          <w:lang w:eastAsia="ru-RU"/>
        </w:rPr>
      </w:pPr>
    </w:p>
    <w:p w14:paraId="17813DAA" w14:textId="77777777" w:rsidR="00BA631D" w:rsidRDefault="00BA631D" w:rsidP="001F64C2">
      <w:pPr>
        <w:shd w:val="clear" w:color="auto" w:fill="FFFFFF"/>
        <w:suppressAutoHyphens w:val="0"/>
        <w:spacing w:before="150" w:line="270" w:lineRule="atLeast"/>
        <w:rPr>
          <w:rFonts w:eastAsia="Times New Roman" w:cs="Times New Roman"/>
          <w:color w:val="333333"/>
          <w:sz w:val="20"/>
          <w:szCs w:val="20"/>
          <w:lang w:eastAsia="ru-RU"/>
        </w:rPr>
      </w:pPr>
    </w:p>
    <w:p w14:paraId="046BEA3D" w14:textId="77777777" w:rsidR="00BA631D" w:rsidRPr="00BA631D" w:rsidRDefault="00BA631D" w:rsidP="001F64C2">
      <w:pPr>
        <w:shd w:val="clear" w:color="auto" w:fill="FFFFFF"/>
        <w:suppressAutoHyphens w:val="0"/>
        <w:spacing w:before="150" w:line="270" w:lineRule="atLeast"/>
        <w:rPr>
          <w:rFonts w:eastAsia="Times New Roman" w:cs="Times New Roman"/>
          <w:color w:val="333333"/>
          <w:sz w:val="20"/>
          <w:szCs w:val="20"/>
          <w:lang w:eastAsia="ru-RU"/>
        </w:rPr>
      </w:pPr>
    </w:p>
    <w:p w14:paraId="28183471" w14:textId="41A10D9F" w:rsidR="001F64C2" w:rsidRPr="001F64C2" w:rsidRDefault="006B1B61" w:rsidP="001F64C2">
      <w:pPr>
        <w:shd w:val="clear" w:color="auto" w:fill="FFFFFF"/>
        <w:suppressAutoHyphens w:val="0"/>
        <w:spacing w:before="150" w:after="225" w:line="270" w:lineRule="atLeast"/>
        <w:jc w:val="center"/>
        <w:rPr>
          <w:rFonts w:ascii="Helvetica" w:eastAsia="Times New Roman" w:hAnsi="Helvetica" w:cs="Times New Roman"/>
          <w:color w:val="333333"/>
          <w:sz w:val="20"/>
          <w:szCs w:val="20"/>
          <w:lang w:eastAsia="ru-RU"/>
        </w:rPr>
      </w:pPr>
      <w:r w:rsidRPr="006B1B61">
        <w:rPr>
          <w:noProof/>
          <w:lang w:eastAsia="ru-RU"/>
        </w:rPr>
        <w:t xml:space="preserve"> </w:t>
      </w:r>
      <w:r>
        <w:rPr>
          <w:noProof/>
          <w:lang w:eastAsia="ru-RU"/>
        </w:rPr>
        <w:drawing>
          <wp:inline distT="0" distB="0" distL="0" distR="0" wp14:anchorId="01B22AA8" wp14:editId="3E3C80AD">
            <wp:extent cx="9144000" cy="6286500"/>
            <wp:effectExtent l="0" t="0" r="0" b="0"/>
            <wp:docPr id="10" name="Рисунок 16" descr="C:\Users\вера\Desktop\!!!Последняя версия плакатов-14.03.2011\01-Огонь может украсить ваш празд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6" descr="C:\Users\вера\Desktop\!!!Последняя версия плакатов-14.03.2011\01-Огонь может украсить ваш праздник.bmp"/>
                    <pic:cNvPicPr>
                      <a:picLocks noChangeAspect="1" noChangeArrowheads="1"/>
                    </pic:cNvPicPr>
                  </pic:nvPicPr>
                  <pic:blipFill>
                    <a:blip r:embed="rId11"/>
                    <a:stretch>
                      <a:fillRect/>
                    </a:stretch>
                  </pic:blipFill>
                  <pic:spPr bwMode="auto">
                    <a:xfrm>
                      <a:off x="0" y="0"/>
                      <a:ext cx="9144000" cy="6286500"/>
                    </a:xfrm>
                    <a:prstGeom prst="rect">
                      <a:avLst/>
                    </a:prstGeom>
                  </pic:spPr>
                </pic:pic>
              </a:graphicData>
            </a:graphic>
          </wp:inline>
        </w:drawing>
      </w:r>
      <w:r w:rsidRPr="006B1B61">
        <w:rPr>
          <w:noProof/>
          <w:lang w:eastAsia="ru-RU"/>
        </w:rPr>
        <w:t xml:space="preserve">   </w:t>
      </w:r>
      <w:r w:rsidR="001F64C2" w:rsidRPr="001F64C2">
        <w:rPr>
          <w:rFonts w:ascii="Helvetica" w:eastAsia="Times New Roman" w:hAnsi="Helvetica" w:cs="Times New Roman"/>
          <w:noProof/>
          <w:color w:val="333333"/>
          <w:sz w:val="20"/>
          <w:szCs w:val="20"/>
          <w:lang w:eastAsia="ru-RU"/>
        </w:rPr>
        <mc:AlternateContent>
          <mc:Choice Requires="wps">
            <w:drawing>
              <wp:inline distT="0" distB="0" distL="0" distR="0" wp14:anchorId="18B64589" wp14:editId="5A945AE9">
                <wp:extent cx="304800" cy="304800"/>
                <wp:effectExtent l="0" t="0" r="0" b="0"/>
                <wp:docPr id="1499476926"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66F130"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436BA3C" w14:textId="7E74FBE2" w:rsidR="001F64C2" w:rsidRDefault="001F64C2">
      <w:pPr>
        <w:rPr>
          <w:lang w:eastAsia="ru-RU"/>
        </w:rPr>
      </w:pPr>
    </w:p>
    <w:sectPr w:rsidR="001F64C2" w:rsidSect="0069052E">
      <w:pgSz w:w="16838" w:h="11906" w:orient="landscape"/>
      <w:pgMar w:top="0" w:right="1134" w:bottom="709"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453C32"/>
    <w:multiLevelType w:val="multilevel"/>
    <w:tmpl w:val="32DE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0050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1BF4"/>
    <w:rsid w:val="001F64C2"/>
    <w:rsid w:val="002F519B"/>
    <w:rsid w:val="003631E3"/>
    <w:rsid w:val="00472463"/>
    <w:rsid w:val="00565E05"/>
    <w:rsid w:val="00670745"/>
    <w:rsid w:val="0069052E"/>
    <w:rsid w:val="006B1B61"/>
    <w:rsid w:val="007B4146"/>
    <w:rsid w:val="009C577F"/>
    <w:rsid w:val="009E0A38"/>
    <w:rsid w:val="00A51BF4"/>
    <w:rsid w:val="00A64ED7"/>
    <w:rsid w:val="00A94DCD"/>
    <w:rsid w:val="00BA631D"/>
    <w:rsid w:val="00C563A8"/>
    <w:rsid w:val="00ED653B"/>
    <w:rsid w:val="00F31EA9"/>
    <w:rsid w:val="00FE0DF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40A1C"/>
  <w15:docId w15:val="{9E2AD091-21C5-4C29-9B0D-F817CE10B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7AEE"/>
    <w:pPr>
      <w:spacing w:after="200" w:line="276" w:lineRule="auto"/>
    </w:pPr>
  </w:style>
  <w:style w:type="paragraph" w:styleId="2">
    <w:name w:val="heading 2"/>
    <w:basedOn w:val="a"/>
    <w:link w:val="20"/>
    <w:uiPriority w:val="9"/>
    <w:qFormat/>
    <w:rsid w:val="001F64C2"/>
    <w:pPr>
      <w:suppressAutoHyphens w:val="0"/>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F64C2"/>
    <w:pPr>
      <w:suppressAutoHyphens w:val="0"/>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885A8D"/>
    <w:rPr>
      <w:rFonts w:ascii="Tahoma" w:hAnsi="Tahoma" w:cs="Tahoma"/>
      <w:sz w:val="16"/>
      <w:szCs w:val="16"/>
    </w:rPr>
  </w:style>
  <w:style w:type="paragraph" w:customStyle="1" w:styleId="1">
    <w:name w:val="Заголовок1"/>
    <w:basedOn w:val="a"/>
    <w:next w:val="a4"/>
    <w:qFormat/>
    <w:pPr>
      <w:keepNext/>
      <w:spacing w:before="240" w:after="120"/>
    </w:pPr>
    <w:rPr>
      <w:rFonts w:ascii="PT Astra Serif" w:eastAsia="Tahoma" w:hAnsi="PT Astra Serif" w:cs="Noto Sans Devanagari"/>
      <w:sz w:val="28"/>
      <w:szCs w:val="28"/>
    </w:rPr>
  </w:style>
  <w:style w:type="paragraph" w:styleId="a4">
    <w:name w:val="Body Text"/>
    <w:basedOn w:val="a"/>
    <w:pPr>
      <w:spacing w:after="140"/>
    </w:pPr>
  </w:style>
  <w:style w:type="paragraph" w:styleId="a5">
    <w:name w:val="List"/>
    <w:basedOn w:val="a4"/>
    <w:rPr>
      <w:rFonts w:ascii="PT Astra Serif" w:hAnsi="PT Astra Serif" w:cs="Noto Sans Devanagari"/>
    </w:rPr>
  </w:style>
  <w:style w:type="paragraph" w:styleId="a6">
    <w:name w:val="caption"/>
    <w:basedOn w:val="a"/>
    <w:qFormat/>
    <w:pPr>
      <w:suppressLineNumbers/>
      <w:spacing w:before="120" w:after="120"/>
    </w:pPr>
    <w:rPr>
      <w:rFonts w:ascii="PT Astra Serif" w:hAnsi="PT Astra Serif" w:cs="Noto Sans Devanagari"/>
      <w:i/>
      <w:iCs/>
      <w:sz w:val="24"/>
      <w:szCs w:val="24"/>
    </w:rPr>
  </w:style>
  <w:style w:type="paragraph" w:styleId="a7">
    <w:name w:val="index heading"/>
    <w:basedOn w:val="a"/>
    <w:qFormat/>
    <w:pPr>
      <w:suppressLineNumbers/>
    </w:pPr>
    <w:rPr>
      <w:rFonts w:ascii="PT Astra Serif" w:hAnsi="PT Astra Serif" w:cs="Noto Sans Devanagari"/>
    </w:rPr>
  </w:style>
  <w:style w:type="paragraph" w:styleId="a8">
    <w:name w:val="Balloon Text"/>
    <w:basedOn w:val="a"/>
    <w:uiPriority w:val="99"/>
    <w:semiHidden/>
    <w:unhideWhenUsed/>
    <w:qFormat/>
    <w:rsid w:val="00885A8D"/>
    <w:pPr>
      <w:spacing w:after="0" w:line="240" w:lineRule="auto"/>
    </w:pPr>
    <w:rPr>
      <w:rFonts w:ascii="Tahoma" w:hAnsi="Tahoma" w:cs="Tahoma"/>
      <w:sz w:val="16"/>
      <w:szCs w:val="16"/>
    </w:rPr>
  </w:style>
  <w:style w:type="paragraph" w:styleId="a9">
    <w:name w:val="Normal (Web)"/>
    <w:basedOn w:val="a"/>
    <w:uiPriority w:val="99"/>
    <w:unhideWhenUsed/>
    <w:qFormat/>
    <w:rsid w:val="000B67F2"/>
    <w:pPr>
      <w:spacing w:beforeAutospacing="1" w:afterAutospacing="1" w:line="240" w:lineRule="auto"/>
    </w:pPr>
    <w:rPr>
      <w:rFonts w:ascii="Times New Roman" w:eastAsiaTheme="minorEastAsia" w:hAnsi="Times New Roman" w:cs="Times New Roman"/>
      <w:sz w:val="24"/>
      <w:szCs w:val="24"/>
      <w:lang w:eastAsia="ru-RU"/>
    </w:rPr>
  </w:style>
  <w:style w:type="paragraph" w:customStyle="1" w:styleId="aa">
    <w:name w:val="Содержимое врезки"/>
    <w:basedOn w:val="a"/>
    <w:qFormat/>
  </w:style>
  <w:style w:type="character" w:styleId="ab">
    <w:name w:val="Strong"/>
    <w:basedOn w:val="a0"/>
    <w:uiPriority w:val="22"/>
    <w:qFormat/>
    <w:rsid w:val="00F31EA9"/>
    <w:rPr>
      <w:b/>
      <w:bCs/>
    </w:rPr>
  </w:style>
  <w:style w:type="character" w:styleId="ac">
    <w:name w:val="Emphasis"/>
    <w:basedOn w:val="a0"/>
    <w:uiPriority w:val="20"/>
    <w:qFormat/>
    <w:rsid w:val="00F31EA9"/>
    <w:rPr>
      <w:i/>
      <w:iCs/>
    </w:rPr>
  </w:style>
  <w:style w:type="character" w:customStyle="1" w:styleId="20">
    <w:name w:val="Заголовок 2 Знак"/>
    <w:basedOn w:val="a0"/>
    <w:link w:val="2"/>
    <w:uiPriority w:val="9"/>
    <w:rsid w:val="001F64C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F64C2"/>
    <w:rPr>
      <w:rFonts w:ascii="Times New Roman" w:eastAsia="Times New Roman" w:hAnsi="Times New Roman" w:cs="Times New Roman"/>
      <w:b/>
      <w:bCs/>
      <w:sz w:val="27"/>
      <w:szCs w:val="27"/>
      <w:lang w:eastAsia="ru-RU"/>
    </w:rPr>
  </w:style>
  <w:style w:type="paragraph" w:customStyle="1" w:styleId="10">
    <w:name w:val="Дата1"/>
    <w:basedOn w:val="a"/>
    <w:rsid w:val="001F64C2"/>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text-image">
    <w:name w:val="subtext-image"/>
    <w:basedOn w:val="a"/>
    <w:rsid w:val="001F64C2"/>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920847">
      <w:bodyDiv w:val="1"/>
      <w:marLeft w:val="0"/>
      <w:marRight w:val="0"/>
      <w:marTop w:val="0"/>
      <w:marBottom w:val="0"/>
      <w:divBdr>
        <w:top w:val="none" w:sz="0" w:space="0" w:color="auto"/>
        <w:left w:val="none" w:sz="0" w:space="0" w:color="auto"/>
        <w:bottom w:val="none" w:sz="0" w:space="0" w:color="auto"/>
        <w:right w:val="none" w:sz="0" w:space="0" w:color="auto"/>
      </w:divBdr>
      <w:divsChild>
        <w:div w:id="1178232276">
          <w:marLeft w:val="0"/>
          <w:marRight w:val="0"/>
          <w:marTop w:val="0"/>
          <w:marBottom w:val="0"/>
          <w:divBdr>
            <w:top w:val="none" w:sz="0" w:space="0" w:color="auto"/>
            <w:left w:val="none" w:sz="0" w:space="0" w:color="auto"/>
            <w:bottom w:val="none" w:sz="0" w:space="0" w:color="auto"/>
            <w:right w:val="none" w:sz="0" w:space="0" w:color="auto"/>
          </w:divBdr>
          <w:divsChild>
            <w:div w:id="662591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67233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17</Pages>
  <Words>3219</Words>
  <Characters>18354</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Костин Олег Александрович</dc:creator>
  <cp:lastModifiedBy>Анна Доманова</cp:lastModifiedBy>
  <cp:revision>13</cp:revision>
  <cp:lastPrinted>2017-10-18T06:26:00Z</cp:lastPrinted>
  <dcterms:created xsi:type="dcterms:W3CDTF">2024-08-19T07:22:00Z</dcterms:created>
  <dcterms:modified xsi:type="dcterms:W3CDTF">2024-10-07T03:43:00Z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