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22315" cy="54864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404" w:lineRule="exact" w:before="0"/>
        <w:ind w:left="246" w:right="88" w:firstLine="0"/>
        <w:jc w:val="center"/>
        <w:rPr>
          <w:rFonts w:ascii="Century Gothic" w:hAnsi="Century Gothic"/>
          <w:b/>
          <w:sz w:val="34"/>
        </w:rPr>
      </w:pPr>
      <w:r>
        <w:rPr/>
        <w:pict>
          <v:group style="position:absolute;margin-left:366.390015pt;margin-top:-34.330002pt;width:144.65pt;height:25.1pt;mso-position-horizontal-relative:page;mso-position-vertical-relative:paragraph;z-index:1096" coordorigin="7328,-687" coordsize="2893,502">
            <v:shape style="position:absolute;left:7327;top:-687;width:2893;height:502" coordorigin="7328,-687" coordsize="2893,502" path="m9970,-687l7579,-687,7499,-674,7431,-638,7376,-584,7341,-515,7328,-436,7341,-356,7376,-287,7431,-233,7499,-198,7579,-185,9970,-185,10049,-198,10118,-233,10172,-287,10208,-356,10221,-436,10208,-515,10172,-584,10118,-638,10049,-674,9970,-687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327;top:-687;width:2893;height:502" type="#_x0000_t202" filled="false" stroked="false">
              <v:textbox inset="0,0,0,0">
                <w:txbxContent>
                  <w:p>
                    <w:pPr>
                      <w:spacing w:before="128"/>
                      <w:ind w:left="374" w:right="0" w:firstLine="0"/>
                      <w:jc w:val="left"/>
                      <w:rPr>
                        <w:sz w:val="20"/>
                      </w:rPr>
                    </w:pPr>
                    <w:hyperlink r:id="rId6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entury Gothic" w:hAnsi="Century Gothic"/>
          <w:b/>
          <w:color w:val="414043"/>
          <w:sz w:val="34"/>
        </w:rPr>
        <w:t>Уважаемые налогоплательщики!</w:t>
      </w:r>
    </w:p>
    <w:p>
      <w:pPr>
        <w:spacing w:line="385" w:lineRule="exact" w:before="113"/>
        <w:ind w:left="246" w:right="91" w:firstLine="0"/>
        <w:jc w:val="center"/>
        <w:rPr>
          <w:sz w:val="32"/>
        </w:rPr>
      </w:pPr>
      <w:r>
        <w:rPr>
          <w:color w:val="414043"/>
          <w:w w:val="110"/>
          <w:sz w:val="32"/>
        </w:rPr>
        <w:t>Межрайонная</w:t>
      </w:r>
      <w:r>
        <w:rPr>
          <w:color w:val="414043"/>
          <w:spacing w:val="-36"/>
          <w:w w:val="110"/>
          <w:sz w:val="32"/>
        </w:rPr>
        <w:t> </w:t>
      </w:r>
      <w:r>
        <w:rPr>
          <w:color w:val="414043"/>
          <w:w w:val="110"/>
          <w:sz w:val="32"/>
        </w:rPr>
        <w:t>ИФНС</w:t>
      </w:r>
      <w:r>
        <w:rPr>
          <w:color w:val="414043"/>
          <w:spacing w:val="-38"/>
          <w:w w:val="110"/>
          <w:sz w:val="32"/>
        </w:rPr>
        <w:t> </w:t>
      </w:r>
      <w:r>
        <w:rPr>
          <w:color w:val="414043"/>
          <w:w w:val="110"/>
          <w:sz w:val="32"/>
        </w:rPr>
        <w:t>России</w:t>
      </w:r>
      <w:r>
        <w:rPr>
          <w:color w:val="414043"/>
          <w:spacing w:val="-36"/>
          <w:w w:val="110"/>
          <w:sz w:val="32"/>
        </w:rPr>
        <w:t> </w:t>
      </w:r>
      <w:r>
        <w:rPr>
          <w:color w:val="414043"/>
          <w:w w:val="110"/>
          <w:sz w:val="32"/>
        </w:rPr>
        <w:t>№</w:t>
      </w:r>
      <w:r>
        <w:rPr>
          <w:color w:val="414043"/>
          <w:spacing w:val="-41"/>
          <w:w w:val="110"/>
          <w:sz w:val="32"/>
        </w:rPr>
        <w:t> </w:t>
      </w:r>
      <w:r>
        <w:rPr>
          <w:color w:val="414043"/>
          <w:w w:val="110"/>
          <w:sz w:val="32"/>
        </w:rPr>
        <w:t>7</w:t>
      </w:r>
      <w:r>
        <w:rPr>
          <w:color w:val="414043"/>
          <w:spacing w:val="-41"/>
          <w:w w:val="110"/>
          <w:sz w:val="32"/>
        </w:rPr>
        <w:t> </w:t>
      </w:r>
      <w:r>
        <w:rPr>
          <w:color w:val="414043"/>
          <w:w w:val="110"/>
          <w:sz w:val="32"/>
        </w:rPr>
        <w:t>по</w:t>
      </w:r>
      <w:r>
        <w:rPr>
          <w:color w:val="414043"/>
          <w:spacing w:val="-39"/>
          <w:w w:val="110"/>
          <w:sz w:val="32"/>
        </w:rPr>
        <w:t> </w:t>
      </w:r>
      <w:r>
        <w:rPr>
          <w:color w:val="414043"/>
          <w:w w:val="110"/>
          <w:sz w:val="32"/>
        </w:rPr>
        <w:t>Ханты-Мансийскому</w:t>
      </w:r>
    </w:p>
    <w:p>
      <w:pPr>
        <w:spacing w:line="382" w:lineRule="exact" w:before="0"/>
        <w:ind w:left="246" w:right="91" w:firstLine="0"/>
        <w:jc w:val="center"/>
        <w:rPr>
          <w:sz w:val="32"/>
        </w:rPr>
      </w:pPr>
      <w:r>
        <w:rPr>
          <w:color w:val="414043"/>
          <w:w w:val="110"/>
          <w:sz w:val="32"/>
        </w:rPr>
        <w:t>автономному округу – Югре сообщает, что</w:t>
      </w:r>
    </w:p>
    <w:p>
      <w:pPr>
        <w:spacing w:line="484" w:lineRule="exact" w:before="0"/>
        <w:ind w:left="246" w:right="91" w:firstLine="0"/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color w:val="414043"/>
          <w:w w:val="105"/>
          <w:sz w:val="40"/>
        </w:rPr>
        <w:t>12 февраля 2025 года в 11:00</w:t>
      </w:r>
    </w:p>
    <w:p>
      <w:pPr>
        <w:spacing w:line="407" w:lineRule="exact" w:before="0"/>
        <w:ind w:left="415" w:right="91" w:firstLine="0"/>
        <w:jc w:val="center"/>
        <w:rPr>
          <w:sz w:val="34"/>
        </w:rPr>
      </w:pPr>
      <w:r>
        <w:rPr>
          <w:color w:val="414043"/>
          <w:w w:val="110"/>
          <w:sz w:val="34"/>
        </w:rPr>
        <w:t>состоится вебинар для налогоплательщиков</w:t>
      </w:r>
    </w:p>
    <w:p>
      <w:pPr>
        <w:spacing w:line="433" w:lineRule="exact" w:before="117"/>
        <w:ind w:left="246" w:right="89" w:firstLine="0"/>
        <w:jc w:val="center"/>
        <w:rPr>
          <w:sz w:val="36"/>
        </w:rPr>
      </w:pPr>
      <w:r>
        <w:rPr>
          <w:color w:val="414043"/>
          <w:w w:val="105"/>
          <w:sz w:val="34"/>
        </w:rPr>
        <w:t>Темы</w:t>
      </w:r>
      <w:r>
        <w:rPr>
          <w:color w:val="414043"/>
          <w:w w:val="105"/>
          <w:sz w:val="36"/>
        </w:rPr>
        <w:t>: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601" w:val="left" w:leader="none"/>
        </w:tabs>
        <w:spacing w:line="237" w:lineRule="auto" w:before="3" w:after="0"/>
        <w:ind w:left="600" w:right="684" w:hanging="451"/>
        <w:jc w:val="left"/>
        <w:rPr>
          <w:sz w:val="42"/>
        </w:rPr>
      </w:pPr>
      <w:r>
        <w:rPr>
          <w:color w:val="414043"/>
          <w:w w:val="110"/>
          <w:sz w:val="42"/>
        </w:rPr>
        <w:t>О</w:t>
      </w:r>
      <w:r>
        <w:rPr>
          <w:color w:val="414043"/>
          <w:spacing w:val="-54"/>
          <w:w w:val="110"/>
          <w:sz w:val="42"/>
        </w:rPr>
        <w:t> </w:t>
      </w:r>
      <w:r>
        <w:rPr>
          <w:color w:val="414043"/>
          <w:spacing w:val="-3"/>
          <w:w w:val="110"/>
          <w:sz w:val="42"/>
        </w:rPr>
        <w:t>согласии</w:t>
      </w:r>
      <w:r>
        <w:rPr>
          <w:color w:val="414043"/>
          <w:spacing w:val="-54"/>
          <w:w w:val="110"/>
          <w:sz w:val="42"/>
        </w:rPr>
        <w:t> </w:t>
      </w:r>
      <w:r>
        <w:rPr>
          <w:color w:val="414043"/>
          <w:w w:val="110"/>
          <w:sz w:val="42"/>
        </w:rPr>
        <w:t>на</w:t>
      </w:r>
      <w:r>
        <w:rPr>
          <w:color w:val="414043"/>
          <w:spacing w:val="-54"/>
          <w:w w:val="110"/>
          <w:sz w:val="42"/>
        </w:rPr>
        <w:t> </w:t>
      </w:r>
      <w:r>
        <w:rPr>
          <w:color w:val="414043"/>
          <w:w w:val="110"/>
          <w:sz w:val="42"/>
        </w:rPr>
        <w:t>СМС-информирование</w:t>
      </w:r>
      <w:r>
        <w:rPr>
          <w:color w:val="414043"/>
          <w:spacing w:val="-61"/>
          <w:w w:val="110"/>
          <w:sz w:val="42"/>
        </w:rPr>
        <w:t> </w:t>
      </w:r>
      <w:r>
        <w:rPr>
          <w:color w:val="414043"/>
          <w:w w:val="110"/>
          <w:sz w:val="42"/>
        </w:rPr>
        <w:t>о наличии</w:t>
      </w:r>
      <w:r>
        <w:rPr>
          <w:color w:val="414043"/>
          <w:spacing w:val="-49"/>
          <w:w w:val="110"/>
          <w:sz w:val="42"/>
        </w:rPr>
        <w:t> </w:t>
      </w:r>
      <w:r>
        <w:rPr>
          <w:color w:val="414043"/>
          <w:w w:val="110"/>
          <w:sz w:val="42"/>
        </w:rPr>
        <w:t>задолженности.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601" w:val="left" w:leader="none"/>
        </w:tabs>
        <w:spacing w:line="505" w:lineRule="exact" w:before="0" w:after="0"/>
        <w:ind w:left="600" w:right="0" w:hanging="451"/>
        <w:jc w:val="left"/>
        <w:rPr>
          <w:sz w:val="42"/>
        </w:rPr>
      </w:pPr>
      <w:r>
        <w:rPr>
          <w:color w:val="414043"/>
          <w:w w:val="105"/>
          <w:sz w:val="42"/>
        </w:rPr>
        <w:t>О</w:t>
      </w:r>
      <w:r>
        <w:rPr>
          <w:color w:val="414043"/>
          <w:spacing w:val="-28"/>
          <w:w w:val="105"/>
          <w:sz w:val="42"/>
        </w:rPr>
        <w:t> </w:t>
      </w:r>
      <w:r>
        <w:rPr>
          <w:color w:val="414043"/>
          <w:spacing w:val="-3"/>
          <w:w w:val="105"/>
          <w:sz w:val="42"/>
        </w:rPr>
        <w:t>льготах</w:t>
      </w:r>
      <w:r>
        <w:rPr>
          <w:color w:val="414043"/>
          <w:spacing w:val="-32"/>
          <w:w w:val="105"/>
          <w:sz w:val="42"/>
        </w:rPr>
        <w:t> </w:t>
      </w:r>
      <w:r>
        <w:rPr>
          <w:color w:val="414043"/>
          <w:w w:val="105"/>
          <w:sz w:val="42"/>
        </w:rPr>
        <w:t>для</w:t>
      </w:r>
      <w:r>
        <w:rPr>
          <w:color w:val="414043"/>
          <w:spacing w:val="-26"/>
          <w:w w:val="105"/>
          <w:sz w:val="42"/>
        </w:rPr>
        <w:t> </w:t>
      </w:r>
      <w:r>
        <w:rPr>
          <w:color w:val="414043"/>
          <w:w w:val="105"/>
          <w:sz w:val="42"/>
        </w:rPr>
        <w:t>физических</w:t>
      </w:r>
      <w:r>
        <w:rPr>
          <w:color w:val="414043"/>
          <w:spacing w:val="-35"/>
          <w:w w:val="105"/>
          <w:sz w:val="42"/>
        </w:rPr>
        <w:t> </w:t>
      </w:r>
      <w:r>
        <w:rPr>
          <w:color w:val="414043"/>
          <w:spacing w:val="3"/>
          <w:w w:val="105"/>
          <w:sz w:val="42"/>
        </w:rPr>
        <w:t>лиц.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601" w:val="left" w:leader="none"/>
        </w:tabs>
        <w:spacing w:line="504" w:lineRule="exact" w:before="0" w:after="0"/>
        <w:ind w:left="600" w:right="0" w:hanging="451"/>
        <w:jc w:val="left"/>
        <w:rPr>
          <w:sz w:val="42"/>
        </w:rPr>
      </w:pPr>
      <w:r>
        <w:rPr>
          <w:color w:val="414043"/>
          <w:w w:val="110"/>
          <w:sz w:val="42"/>
        </w:rPr>
        <w:t>Получение</w:t>
      </w:r>
      <w:r>
        <w:rPr>
          <w:color w:val="414043"/>
          <w:spacing w:val="-58"/>
          <w:w w:val="110"/>
          <w:sz w:val="42"/>
        </w:rPr>
        <w:t> </w:t>
      </w:r>
      <w:r>
        <w:rPr>
          <w:color w:val="414043"/>
          <w:w w:val="110"/>
          <w:sz w:val="42"/>
        </w:rPr>
        <w:t>сведений</w:t>
      </w:r>
      <w:r>
        <w:rPr>
          <w:color w:val="414043"/>
          <w:spacing w:val="-59"/>
          <w:w w:val="110"/>
          <w:sz w:val="42"/>
        </w:rPr>
        <w:t> </w:t>
      </w:r>
      <w:r>
        <w:rPr>
          <w:color w:val="414043"/>
          <w:w w:val="110"/>
          <w:sz w:val="42"/>
        </w:rPr>
        <w:t>из</w:t>
      </w:r>
      <w:r>
        <w:rPr>
          <w:color w:val="414043"/>
          <w:spacing w:val="-56"/>
          <w:w w:val="110"/>
          <w:sz w:val="42"/>
        </w:rPr>
        <w:t> </w:t>
      </w:r>
      <w:r>
        <w:rPr>
          <w:color w:val="414043"/>
          <w:w w:val="110"/>
          <w:sz w:val="42"/>
        </w:rPr>
        <w:t>государственных</w:t>
      </w:r>
    </w:p>
    <w:p>
      <w:pPr>
        <w:pStyle w:val="BodyText"/>
        <w:spacing w:line="503" w:lineRule="exact"/>
      </w:pPr>
      <w:r>
        <w:rPr>
          <w:color w:val="414043"/>
          <w:w w:val="110"/>
        </w:rPr>
        <w:t>реестров в электронном виде.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601" w:val="left" w:leader="none"/>
        </w:tabs>
        <w:spacing w:line="237" w:lineRule="auto" w:before="3" w:after="0"/>
        <w:ind w:left="600" w:right="438" w:hanging="451"/>
        <w:jc w:val="left"/>
        <w:rPr>
          <w:sz w:val="42"/>
        </w:rPr>
      </w:pPr>
      <w:r>
        <w:rPr>
          <w:color w:val="414043"/>
          <w:w w:val="110"/>
          <w:sz w:val="42"/>
        </w:rPr>
        <w:t>О</w:t>
      </w:r>
      <w:r>
        <w:rPr>
          <w:color w:val="414043"/>
          <w:spacing w:val="-41"/>
          <w:w w:val="110"/>
          <w:sz w:val="42"/>
        </w:rPr>
        <w:t> </w:t>
      </w:r>
      <w:r>
        <w:rPr>
          <w:color w:val="414043"/>
          <w:w w:val="110"/>
          <w:sz w:val="42"/>
        </w:rPr>
        <w:t>возможностях</w:t>
      </w:r>
      <w:r>
        <w:rPr>
          <w:color w:val="414043"/>
          <w:spacing w:val="-42"/>
          <w:w w:val="110"/>
          <w:sz w:val="42"/>
        </w:rPr>
        <w:t> </w:t>
      </w:r>
      <w:r>
        <w:rPr>
          <w:color w:val="414043"/>
          <w:spacing w:val="-3"/>
          <w:w w:val="110"/>
          <w:sz w:val="42"/>
        </w:rPr>
        <w:t>интернет-сервиса</w:t>
      </w:r>
      <w:r>
        <w:rPr>
          <w:color w:val="414043"/>
          <w:spacing w:val="-46"/>
          <w:w w:val="110"/>
          <w:sz w:val="42"/>
        </w:rPr>
        <w:t> </w:t>
      </w:r>
      <w:r>
        <w:rPr>
          <w:color w:val="414043"/>
          <w:w w:val="110"/>
          <w:sz w:val="42"/>
        </w:rPr>
        <w:t>ФНС России «Личный кабинет налогоплательщика».</w:t>
      </w:r>
    </w:p>
    <w:p>
      <w:pPr>
        <w:spacing w:line="237" w:lineRule="auto" w:before="292"/>
        <w:ind w:left="246" w:right="91" w:firstLine="0"/>
        <w:jc w:val="center"/>
        <w:rPr>
          <w:sz w:val="34"/>
        </w:rPr>
      </w:pPr>
      <w:r>
        <w:rPr>
          <w:color w:val="414043"/>
          <w:w w:val="110"/>
          <w:sz w:val="34"/>
        </w:rPr>
        <w:t>Пройти</w:t>
      </w:r>
      <w:r>
        <w:rPr>
          <w:color w:val="414043"/>
          <w:spacing w:val="-46"/>
          <w:w w:val="110"/>
          <w:sz w:val="34"/>
        </w:rPr>
        <w:t> </w:t>
      </w:r>
      <w:r>
        <w:rPr>
          <w:color w:val="414043"/>
          <w:w w:val="110"/>
          <w:sz w:val="34"/>
        </w:rPr>
        <w:t>регистрацию</w:t>
      </w:r>
      <w:r>
        <w:rPr>
          <w:color w:val="414043"/>
          <w:spacing w:val="-44"/>
          <w:w w:val="110"/>
          <w:sz w:val="34"/>
        </w:rPr>
        <w:t> </w:t>
      </w:r>
      <w:r>
        <w:rPr>
          <w:color w:val="414043"/>
          <w:w w:val="110"/>
          <w:sz w:val="34"/>
        </w:rPr>
        <w:t>и</w:t>
      </w:r>
      <w:r>
        <w:rPr>
          <w:color w:val="414043"/>
          <w:spacing w:val="-48"/>
          <w:w w:val="110"/>
          <w:sz w:val="34"/>
        </w:rPr>
        <w:t> </w:t>
      </w:r>
      <w:r>
        <w:rPr>
          <w:color w:val="414043"/>
          <w:w w:val="110"/>
          <w:sz w:val="34"/>
        </w:rPr>
        <w:t>принять</w:t>
      </w:r>
      <w:r>
        <w:rPr>
          <w:color w:val="414043"/>
          <w:spacing w:val="-46"/>
          <w:w w:val="110"/>
          <w:sz w:val="34"/>
        </w:rPr>
        <w:t> </w:t>
      </w:r>
      <w:r>
        <w:rPr>
          <w:color w:val="414043"/>
          <w:w w:val="110"/>
          <w:sz w:val="34"/>
        </w:rPr>
        <w:t>участие</w:t>
      </w:r>
      <w:r>
        <w:rPr>
          <w:color w:val="414043"/>
          <w:spacing w:val="-49"/>
          <w:w w:val="110"/>
          <w:sz w:val="34"/>
        </w:rPr>
        <w:t> </w:t>
      </w:r>
      <w:r>
        <w:rPr>
          <w:color w:val="414043"/>
          <w:w w:val="110"/>
          <w:sz w:val="34"/>
        </w:rPr>
        <w:t>можно</w:t>
      </w:r>
      <w:r>
        <w:rPr>
          <w:color w:val="414043"/>
          <w:spacing w:val="-47"/>
          <w:w w:val="110"/>
          <w:sz w:val="34"/>
        </w:rPr>
        <w:t> </w:t>
      </w:r>
      <w:r>
        <w:rPr>
          <w:color w:val="414043"/>
          <w:w w:val="110"/>
          <w:sz w:val="34"/>
        </w:rPr>
        <w:t>по ссылке:</w:t>
      </w:r>
    </w:p>
    <w:p>
      <w:pPr>
        <w:spacing w:line="560" w:lineRule="exact" w:before="0"/>
        <w:ind w:left="242" w:right="91" w:firstLine="0"/>
        <w:jc w:val="center"/>
        <w:rPr>
          <w:rFonts w:ascii="Century Gothic"/>
          <w:b/>
          <w:sz w:val="46"/>
        </w:rPr>
      </w:pPr>
      <w:r>
        <w:rPr>
          <w:rFonts w:ascii="Century Gothic"/>
          <w:b/>
          <w:color w:val="414043"/>
          <w:w w:val="105"/>
          <w:sz w:val="46"/>
          <w:u w:val="thick" w:color="414043"/>
        </w:rPr>
        <w:t>https://ufns8600.ktalk.ru/vebinar8619</w:t>
      </w:r>
    </w:p>
    <w:p>
      <w:pPr>
        <w:pStyle w:val="BodyText"/>
        <w:spacing w:before="9"/>
        <w:ind w:left="0"/>
        <w:rPr>
          <w:rFonts w:ascii="Century Gothic"/>
          <w:b/>
          <w:sz w:val="14"/>
        </w:rPr>
      </w:pPr>
      <w:r>
        <w:rPr/>
        <w:pict>
          <v:group style="position:absolute;margin-left:138.610001pt;margin-top:10.99143pt;width:279.25pt;height:142.6pt;mso-position-horizontal-relative:page;mso-position-vertical-relative:paragraph;z-index:1048;mso-wrap-distance-left:0;mso-wrap-distance-right:0" coordorigin="2772,220" coordsize="5585,2852">
            <v:shape style="position:absolute;left:3500;top:219;width:4128;height:2634" coordorigin="3501,220" coordsize="4128,2634" path="m7386,220l3743,220,3667,232,3600,264,3548,314,3513,377,3501,449,3501,2853,7629,2853,7629,2510,3865,2510,3865,563,7629,563,7629,449,7616,377,7582,314,7529,264,7462,232,7386,220xm7629,563l7264,563,7264,2510,7629,2510,7629,563xe" filled="true" fillcolor="#00afef" stroked="false">
              <v:path arrowok="t"/>
              <v:fill type="solid"/>
            </v:shape>
            <v:shape style="position:absolute;left:2772;top:2728;width:5585;height:344" coordorigin="2772,2728" coordsize="5585,344" path="m5200,2728l2772,2728,2772,2843,2785,2915,2819,2978,2872,3027,2938,3060,3015,3072,8114,3072,8191,3060,8257,3027,8310,2978,8345,2915,8357,2843,5261,2843,5236,2839,5217,2827,5205,2809,5200,2785,5200,2728xm8357,2728l5929,2728,5929,2785,5924,2809,5912,2827,5893,2839,5868,2843,8357,2843,8357,2728xe" filled="true" fillcolor="#c8eaf9" stroked="false">
              <v:path arrowok="t"/>
              <v:fill type="solid"/>
            </v:shape>
            <v:shape style="position:absolute;left:5093;top:1447;width:944;height:890" type="#_x0000_t75" stroked="false">
              <v:imagedata r:id="rId7" o:title=""/>
            </v:shape>
            <v:shape style="position:absolute;left:2772;top:219;width:5585;height:2852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Century Gothic"/>
                        <w:b/>
                        <w:sz w:val="47"/>
                      </w:rPr>
                    </w:pPr>
                  </w:p>
                  <w:p>
                    <w:pPr>
                      <w:spacing w:line="235" w:lineRule="auto" w:before="0"/>
                      <w:ind w:left="1915" w:right="1912" w:hanging="83"/>
                      <w:jc w:val="center"/>
                      <w:rPr>
                        <w:rFonts w:ascii="Century Gothic" w:hAnsi="Century Gothic"/>
                        <w:b/>
                        <w:sz w:val="32"/>
                      </w:rPr>
                    </w:pPr>
                    <w:r>
                      <w:rPr>
                        <w:rFonts w:ascii="Century Gothic" w:hAnsi="Century Gothic"/>
                        <w:b/>
                        <w:color w:val="414043"/>
                        <w:w w:val="105"/>
                        <w:sz w:val="32"/>
                      </w:rPr>
                      <w:t>Вебинар 12.02.2025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rFonts w:ascii="Century Gothic"/>
          <w:b/>
          <w:sz w:val="20"/>
        </w:rPr>
      </w:pPr>
    </w:p>
    <w:p>
      <w:pPr>
        <w:pStyle w:val="BodyText"/>
        <w:spacing w:before="6"/>
        <w:ind w:left="0"/>
        <w:rPr>
          <w:rFonts w:ascii="Century Gothic"/>
          <w:b/>
          <w:sz w:val="26"/>
        </w:rPr>
      </w:pPr>
    </w:p>
    <w:p>
      <w:pPr>
        <w:spacing w:before="91"/>
        <w:ind w:left="1335" w:right="0" w:firstLine="0"/>
        <w:jc w:val="left"/>
        <w:rPr>
          <w:rFonts w:ascii="Century Gothic"/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530059</wp:posOffset>
            </wp:positionH>
            <wp:positionV relativeFrom="paragraph">
              <wp:posOffset>-140456</wp:posOffset>
            </wp:positionV>
            <wp:extent cx="522084" cy="874496"/>
            <wp:effectExtent l="0" t="0" r="0" b="0"/>
            <wp:wrapNone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414043"/>
          <w:w w:val="110"/>
          <w:sz w:val="36"/>
        </w:rPr>
        <w:t>8 (800) 222-22-22</w:t>
      </w:r>
    </w:p>
    <w:p>
      <w:pPr>
        <w:spacing w:before="29"/>
        <w:ind w:left="1334" w:right="4604" w:firstLine="0"/>
        <w:jc w:val="left"/>
        <w:rPr>
          <w:sz w:val="18"/>
        </w:rPr>
      </w:pPr>
      <w:r>
        <w:rPr>
          <w:color w:val="414043"/>
          <w:w w:val="105"/>
          <w:sz w:val="18"/>
        </w:rPr>
        <w:t>Бесплатный многоканальный телефон </w:t>
      </w:r>
      <w:r>
        <w:rPr>
          <w:color w:val="414043"/>
          <w:w w:val="110"/>
          <w:sz w:val="18"/>
        </w:rPr>
        <w:t>контакт-центра ФНС России</w:t>
      </w:r>
    </w:p>
    <w:sectPr>
      <w:type w:val="continuous"/>
      <w:pgSz w:w="10800" w:h="15600"/>
      <w:pgMar w:top="7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entury Gothic">
    <w:altName w:val="Century Gothic"/>
    <w:charset w:val="CC"/>
    <w:family w:val="swiss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00" w:hanging="452"/>
      </w:pPr>
      <w:rPr>
        <w:rFonts w:hint="default" w:ascii="Arial" w:hAnsi="Arial" w:eastAsia="Arial" w:cs="Arial"/>
        <w:color w:val="414043"/>
        <w:spacing w:val="-35"/>
        <w:w w:val="99"/>
        <w:sz w:val="42"/>
        <w:szCs w:val="42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476" w:hanging="45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352" w:hanging="45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28" w:hanging="45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04" w:hanging="45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980" w:hanging="45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56" w:hanging="45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32" w:hanging="45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08" w:hanging="45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600"/>
    </w:pPr>
    <w:rPr>
      <w:rFonts w:ascii="Tahoma" w:hAnsi="Tahoma" w:eastAsia="Tahoma" w:cs="Tahoma"/>
      <w:sz w:val="42"/>
      <w:szCs w:val="42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600" w:hanging="451"/>
    </w:pPr>
    <w:rPr>
      <w:rFonts w:ascii="Tahoma" w:hAnsi="Tahoma" w:eastAsia="Tahoma" w:cs="Tahoma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NALOG.GOV.RU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2025-02-06T08:35:21Z</dcterms:created>
  <dcterms:modified xsi:type="dcterms:W3CDTF">2025-02-06T08:35:21Z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2025-02-06T00:00:00Z</vt:filetime>
  </property>
</Properties>
</file>